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FB5726" w14:textId="2B49D73B" w:rsidR="00352EE2" w:rsidRPr="00A16E50" w:rsidRDefault="00352EE2" w:rsidP="00CE370F">
      <w:pPr>
        <w:pStyle w:val="Sinespaciado"/>
        <w:numPr>
          <w:ilvl w:val="0"/>
          <w:numId w:val="5"/>
        </w:numPr>
        <w:jc w:val="both"/>
        <w:rPr>
          <w:rFonts w:cstheme="minorHAnsi"/>
          <w:b/>
        </w:rPr>
      </w:pPr>
      <w:bookmarkStart w:id="0" w:name="_Hlk150387692"/>
      <w:bookmarkEnd w:id="0"/>
      <w:r w:rsidRPr="00A16E50">
        <w:rPr>
          <w:rFonts w:cstheme="minorHAnsi"/>
          <w:b/>
        </w:rPr>
        <w:t xml:space="preserve">NOMBRE DE LA ORGANIZACIÓN: </w:t>
      </w:r>
      <w:r w:rsidRPr="00A16E50">
        <w:rPr>
          <w:rFonts w:cstheme="minorHAnsi"/>
        </w:rPr>
        <w:t>E.S.E Hospital San José del Guaviare</w:t>
      </w:r>
    </w:p>
    <w:p w14:paraId="63B46D82" w14:textId="77777777" w:rsidR="003E1FDB" w:rsidRPr="00A16E50" w:rsidRDefault="003E1FDB" w:rsidP="00CE370F">
      <w:pPr>
        <w:pStyle w:val="Sinespaciado"/>
        <w:ind w:left="720"/>
        <w:jc w:val="both"/>
        <w:rPr>
          <w:rFonts w:cstheme="minorHAnsi"/>
          <w:b/>
        </w:rPr>
      </w:pPr>
    </w:p>
    <w:p w14:paraId="25EDC557" w14:textId="0023E9C8" w:rsidR="003E1FDB" w:rsidRPr="0052525C" w:rsidRDefault="00352EE2" w:rsidP="0052525C">
      <w:pPr>
        <w:pStyle w:val="Sinespaciado"/>
        <w:numPr>
          <w:ilvl w:val="0"/>
          <w:numId w:val="5"/>
        </w:numPr>
        <w:jc w:val="both"/>
        <w:rPr>
          <w:rFonts w:cstheme="minorHAnsi"/>
          <w:b/>
        </w:rPr>
      </w:pPr>
      <w:r w:rsidRPr="00A16E50">
        <w:rPr>
          <w:rFonts w:cstheme="minorHAnsi"/>
          <w:b/>
        </w:rPr>
        <w:t xml:space="preserve">FECHA DEL INFORME </w:t>
      </w:r>
      <w:r w:rsidR="0052525C">
        <w:rPr>
          <w:rFonts w:cstheme="minorHAnsi"/>
          <w:b/>
        </w:rPr>
        <w:t>FINAL</w:t>
      </w:r>
      <w:r w:rsidR="00431EA4" w:rsidRPr="00A16E50">
        <w:rPr>
          <w:rFonts w:cstheme="minorHAnsi"/>
          <w:b/>
        </w:rPr>
        <w:t xml:space="preserve">: </w:t>
      </w:r>
      <w:r w:rsidR="0052525C">
        <w:rPr>
          <w:rFonts w:cstheme="minorHAnsi"/>
        </w:rPr>
        <w:t>25</w:t>
      </w:r>
      <w:r w:rsidRPr="00A16E50">
        <w:rPr>
          <w:rFonts w:cstheme="minorHAnsi"/>
        </w:rPr>
        <w:t xml:space="preserve"> </w:t>
      </w:r>
      <w:r w:rsidR="002F7D45" w:rsidRPr="00A16E50">
        <w:rPr>
          <w:rFonts w:cstheme="minorHAnsi"/>
        </w:rPr>
        <w:t xml:space="preserve">de </w:t>
      </w:r>
      <w:r w:rsidR="0052525C">
        <w:rPr>
          <w:rFonts w:cstheme="minorHAnsi"/>
        </w:rPr>
        <w:t>junio</w:t>
      </w:r>
      <w:r w:rsidR="00673224" w:rsidRPr="0052525C">
        <w:rPr>
          <w:rFonts w:cstheme="minorHAnsi"/>
        </w:rPr>
        <w:t xml:space="preserve"> de 2024</w:t>
      </w:r>
    </w:p>
    <w:p w14:paraId="580AD7DE" w14:textId="77777777" w:rsidR="00673224" w:rsidRPr="00A16E50" w:rsidRDefault="00673224" w:rsidP="00CE370F">
      <w:pPr>
        <w:pStyle w:val="Sinespaciado"/>
        <w:jc w:val="both"/>
        <w:rPr>
          <w:rFonts w:cstheme="minorHAnsi"/>
          <w:b/>
        </w:rPr>
      </w:pPr>
    </w:p>
    <w:p w14:paraId="7D81624B" w14:textId="6EBD9462" w:rsidR="00352EE2" w:rsidRPr="00A16E50" w:rsidRDefault="00352EE2" w:rsidP="00CE370F">
      <w:pPr>
        <w:pStyle w:val="Sinespaciado"/>
        <w:numPr>
          <w:ilvl w:val="0"/>
          <w:numId w:val="5"/>
        </w:numPr>
        <w:jc w:val="both"/>
        <w:rPr>
          <w:rFonts w:cstheme="minorHAnsi"/>
          <w:b/>
        </w:rPr>
      </w:pPr>
      <w:r w:rsidRPr="00A16E50">
        <w:rPr>
          <w:rFonts w:cstheme="minorHAnsi"/>
          <w:b/>
        </w:rPr>
        <w:t xml:space="preserve">FECHA DE LA AUDITORIA: </w:t>
      </w:r>
      <w:r w:rsidR="00673224" w:rsidRPr="00A16E50">
        <w:rPr>
          <w:rFonts w:cstheme="minorHAnsi"/>
        </w:rPr>
        <w:t>17</w:t>
      </w:r>
      <w:r w:rsidRPr="00A16E50">
        <w:rPr>
          <w:rFonts w:cstheme="minorHAnsi"/>
        </w:rPr>
        <w:t xml:space="preserve"> de </w:t>
      </w:r>
      <w:r w:rsidR="00A16E50" w:rsidRPr="00A16E50">
        <w:rPr>
          <w:rFonts w:cstheme="minorHAnsi"/>
        </w:rPr>
        <w:t>abril de</w:t>
      </w:r>
      <w:r w:rsidRPr="00A16E50">
        <w:rPr>
          <w:rFonts w:cstheme="minorHAnsi"/>
        </w:rPr>
        <w:t xml:space="preserve"> 202</w:t>
      </w:r>
      <w:r w:rsidR="00673224" w:rsidRPr="00A16E50">
        <w:rPr>
          <w:rFonts w:cstheme="minorHAnsi"/>
        </w:rPr>
        <w:t>4</w:t>
      </w:r>
    </w:p>
    <w:p w14:paraId="6D32281B" w14:textId="77777777" w:rsidR="003E1FDB" w:rsidRPr="00A16E50" w:rsidRDefault="003E1FDB" w:rsidP="00CE370F">
      <w:pPr>
        <w:pStyle w:val="Sinespaciado"/>
        <w:jc w:val="both"/>
        <w:rPr>
          <w:rFonts w:cstheme="minorHAnsi"/>
          <w:b/>
        </w:rPr>
      </w:pPr>
    </w:p>
    <w:p w14:paraId="2DF4D579" w14:textId="3BC15A25" w:rsidR="003E1FDB" w:rsidRPr="00A16E50" w:rsidRDefault="00352EE2" w:rsidP="00CE370F">
      <w:pPr>
        <w:pStyle w:val="Sinespaciado"/>
        <w:numPr>
          <w:ilvl w:val="0"/>
          <w:numId w:val="5"/>
        </w:numPr>
        <w:jc w:val="both"/>
        <w:rPr>
          <w:rFonts w:cstheme="minorHAnsi"/>
          <w:b/>
        </w:rPr>
      </w:pPr>
      <w:r w:rsidRPr="00A16E50">
        <w:rPr>
          <w:rFonts w:cstheme="minorHAnsi"/>
          <w:b/>
        </w:rPr>
        <w:t xml:space="preserve">DURACION DE LA AUDITORIA: </w:t>
      </w:r>
      <w:r w:rsidR="00673224" w:rsidRPr="00A16E50">
        <w:rPr>
          <w:rFonts w:cstheme="minorHAnsi"/>
        </w:rPr>
        <w:t>22</w:t>
      </w:r>
      <w:r w:rsidR="000E6164" w:rsidRPr="00A16E50">
        <w:rPr>
          <w:rFonts w:cstheme="minorHAnsi"/>
        </w:rPr>
        <w:t xml:space="preserve"> </w:t>
      </w:r>
      <w:r w:rsidRPr="00A16E50">
        <w:rPr>
          <w:rFonts w:cstheme="minorHAnsi"/>
        </w:rPr>
        <w:t xml:space="preserve">días </w:t>
      </w:r>
    </w:p>
    <w:p w14:paraId="5AE23F23" w14:textId="77777777" w:rsidR="003E1FDB" w:rsidRPr="00A16E50" w:rsidRDefault="003E1FDB" w:rsidP="00CE370F">
      <w:pPr>
        <w:pStyle w:val="Sinespaciado"/>
        <w:jc w:val="both"/>
        <w:rPr>
          <w:rFonts w:cstheme="minorHAnsi"/>
          <w:b/>
        </w:rPr>
      </w:pPr>
    </w:p>
    <w:p w14:paraId="129B583E" w14:textId="77777777" w:rsidR="00352EE2" w:rsidRPr="00A16E50" w:rsidRDefault="00352EE2" w:rsidP="00CE370F">
      <w:pPr>
        <w:pStyle w:val="Sinespaciado"/>
        <w:numPr>
          <w:ilvl w:val="0"/>
          <w:numId w:val="5"/>
        </w:numPr>
        <w:jc w:val="both"/>
        <w:rPr>
          <w:rFonts w:cstheme="minorHAnsi"/>
          <w:b/>
        </w:rPr>
      </w:pPr>
      <w:r w:rsidRPr="00A16E50">
        <w:rPr>
          <w:rFonts w:cstheme="minorHAnsi"/>
          <w:b/>
        </w:rPr>
        <w:t xml:space="preserve">AUDITOR LIDER: </w:t>
      </w:r>
    </w:p>
    <w:p w14:paraId="6C94F27A" w14:textId="44B05D8A" w:rsidR="00352EE2" w:rsidRPr="00A16E50" w:rsidRDefault="00352EE2" w:rsidP="00CE370F">
      <w:pPr>
        <w:pStyle w:val="Sinespaciado"/>
        <w:ind w:firstLine="708"/>
        <w:jc w:val="both"/>
        <w:rPr>
          <w:rFonts w:cstheme="minorHAnsi"/>
        </w:rPr>
      </w:pPr>
      <w:r w:rsidRPr="00A16E50">
        <w:rPr>
          <w:rFonts w:cstheme="minorHAnsi"/>
        </w:rPr>
        <w:t>Luce</w:t>
      </w:r>
      <w:r w:rsidR="00A16E50" w:rsidRPr="00A16E50">
        <w:rPr>
          <w:rFonts w:cstheme="minorHAnsi"/>
        </w:rPr>
        <w:t>dy Trujillo Lazo / Jefe Oficina</w:t>
      </w:r>
      <w:r w:rsidRPr="00A16E50">
        <w:rPr>
          <w:rFonts w:cstheme="minorHAnsi"/>
        </w:rPr>
        <w:t xml:space="preserve"> Control Interno de Gestión</w:t>
      </w:r>
    </w:p>
    <w:p w14:paraId="69EFD34B" w14:textId="77777777" w:rsidR="003E1FDB" w:rsidRPr="00A16E50" w:rsidRDefault="003E1FDB" w:rsidP="00CE370F">
      <w:pPr>
        <w:pStyle w:val="Sinespaciado"/>
        <w:ind w:firstLine="708"/>
        <w:jc w:val="both"/>
        <w:rPr>
          <w:rFonts w:cstheme="minorHAnsi"/>
        </w:rPr>
      </w:pPr>
    </w:p>
    <w:p w14:paraId="7C462FF0" w14:textId="2E7E86C7" w:rsidR="00352EE2" w:rsidRPr="00A16E50" w:rsidRDefault="00352EE2" w:rsidP="00CE370F">
      <w:pPr>
        <w:pStyle w:val="Sinespaciado"/>
        <w:numPr>
          <w:ilvl w:val="0"/>
          <w:numId w:val="5"/>
        </w:numPr>
        <w:jc w:val="both"/>
        <w:rPr>
          <w:rFonts w:cstheme="minorHAnsi"/>
          <w:b/>
        </w:rPr>
      </w:pPr>
      <w:r w:rsidRPr="00A16E50">
        <w:rPr>
          <w:rFonts w:cstheme="minorHAnsi"/>
          <w:b/>
        </w:rPr>
        <w:t xml:space="preserve">RESPONSABLE (S) DE LA AUDITORIA: </w:t>
      </w:r>
    </w:p>
    <w:p w14:paraId="2BAA043F" w14:textId="4E23F74D" w:rsidR="00352EE2" w:rsidRPr="00A16E50" w:rsidRDefault="00352EE2" w:rsidP="00CE370F">
      <w:pPr>
        <w:pStyle w:val="Sinespaciado"/>
        <w:ind w:firstLine="708"/>
        <w:jc w:val="both"/>
        <w:rPr>
          <w:rFonts w:cstheme="minorHAnsi"/>
        </w:rPr>
      </w:pPr>
      <w:r w:rsidRPr="00A16E50">
        <w:rPr>
          <w:rFonts w:cstheme="minorHAnsi"/>
        </w:rPr>
        <w:t>Yerli Catherine Gal</w:t>
      </w:r>
      <w:r w:rsidR="00A16E50" w:rsidRPr="00A16E50">
        <w:rPr>
          <w:rFonts w:cstheme="minorHAnsi"/>
        </w:rPr>
        <w:t>lo Vélez, Profesional de Apoyo -</w:t>
      </w:r>
      <w:r w:rsidRPr="00A16E50">
        <w:rPr>
          <w:rFonts w:cstheme="minorHAnsi"/>
        </w:rPr>
        <w:t xml:space="preserve"> Contratista </w:t>
      </w:r>
      <w:r w:rsidR="00A16E50" w:rsidRPr="00A16E50">
        <w:rPr>
          <w:rFonts w:cstheme="minorHAnsi"/>
        </w:rPr>
        <w:t>O.</w:t>
      </w:r>
      <w:r w:rsidRPr="00A16E50">
        <w:rPr>
          <w:rFonts w:cstheme="minorHAnsi"/>
        </w:rPr>
        <w:t>C.I.G.</w:t>
      </w:r>
    </w:p>
    <w:p w14:paraId="31433456" w14:textId="0186926A" w:rsidR="00673224" w:rsidRPr="00A16E50" w:rsidRDefault="00673224" w:rsidP="00CE370F">
      <w:pPr>
        <w:pStyle w:val="Sinespaciado"/>
        <w:ind w:firstLine="708"/>
        <w:jc w:val="both"/>
        <w:rPr>
          <w:rFonts w:cstheme="minorHAnsi"/>
        </w:rPr>
      </w:pPr>
      <w:r w:rsidRPr="00A16E50">
        <w:rPr>
          <w:rFonts w:cstheme="minorHAnsi"/>
        </w:rPr>
        <w:t xml:space="preserve">Luz Angela Parrado </w:t>
      </w:r>
      <w:r w:rsidR="00A16E50" w:rsidRPr="00A16E50">
        <w:rPr>
          <w:rFonts w:cstheme="minorHAnsi"/>
        </w:rPr>
        <w:t xml:space="preserve">Valdez, Profesional de Apoyo - </w:t>
      </w:r>
      <w:r w:rsidRPr="00A16E50">
        <w:rPr>
          <w:rFonts w:cstheme="minorHAnsi"/>
        </w:rPr>
        <w:t xml:space="preserve">Contratista </w:t>
      </w:r>
      <w:r w:rsidR="00A16E50" w:rsidRPr="00A16E50">
        <w:rPr>
          <w:rFonts w:cstheme="minorHAnsi"/>
        </w:rPr>
        <w:t>O.</w:t>
      </w:r>
      <w:r w:rsidRPr="00A16E50">
        <w:rPr>
          <w:rFonts w:cstheme="minorHAnsi"/>
        </w:rPr>
        <w:t>C.I.G.</w:t>
      </w:r>
    </w:p>
    <w:p w14:paraId="3471BAAE" w14:textId="77777777" w:rsidR="00352EE2" w:rsidRPr="00A16E50" w:rsidRDefault="00352EE2" w:rsidP="00CE370F">
      <w:pPr>
        <w:pStyle w:val="Sinespaciado"/>
        <w:jc w:val="both"/>
        <w:rPr>
          <w:rFonts w:cstheme="minorHAnsi"/>
        </w:rPr>
      </w:pPr>
    </w:p>
    <w:p w14:paraId="0A137E3B" w14:textId="53640B80" w:rsidR="00352EE2" w:rsidRPr="00722487" w:rsidRDefault="00352EE2" w:rsidP="00722487">
      <w:pPr>
        <w:pStyle w:val="Prrafodelista"/>
        <w:numPr>
          <w:ilvl w:val="0"/>
          <w:numId w:val="5"/>
        </w:numPr>
        <w:spacing w:after="0" w:line="240" w:lineRule="auto"/>
        <w:jc w:val="both"/>
        <w:rPr>
          <w:rFonts w:cstheme="minorHAnsi"/>
          <w:b/>
        </w:rPr>
      </w:pPr>
      <w:r w:rsidRPr="00722487">
        <w:rPr>
          <w:rFonts w:cstheme="minorHAnsi"/>
          <w:b/>
        </w:rPr>
        <w:t xml:space="preserve">OBJETIVO DE LA AUDITORIA: </w:t>
      </w:r>
      <w:r w:rsidR="00673224" w:rsidRPr="00722487">
        <w:rPr>
          <w:rFonts w:cstheme="minorHAnsi"/>
          <w:bCs/>
        </w:rPr>
        <w:t>Evaluar y verificar el cumplimiento al Plan de Mantenimiento Hospitalario y sus cronogramas al mantenimiento de infraestructura y mantenimiento de dotación.</w:t>
      </w:r>
    </w:p>
    <w:p w14:paraId="28DE48D2" w14:textId="77777777" w:rsidR="00352EE2" w:rsidRPr="00A16E50" w:rsidRDefault="00352EE2" w:rsidP="00CE370F">
      <w:pPr>
        <w:pStyle w:val="Sinespaciado"/>
        <w:jc w:val="both"/>
        <w:rPr>
          <w:rFonts w:cstheme="minorHAnsi"/>
          <w:b/>
        </w:rPr>
      </w:pPr>
    </w:p>
    <w:p w14:paraId="729C5A48" w14:textId="2014DC8A" w:rsidR="00352EE2" w:rsidRPr="00A16E50" w:rsidRDefault="00352EE2" w:rsidP="00CE370F">
      <w:pPr>
        <w:pStyle w:val="Sinespaciado"/>
        <w:numPr>
          <w:ilvl w:val="0"/>
          <w:numId w:val="5"/>
        </w:numPr>
        <w:jc w:val="both"/>
        <w:rPr>
          <w:rFonts w:cstheme="minorHAnsi"/>
          <w:b/>
        </w:rPr>
      </w:pPr>
      <w:r w:rsidRPr="00A16E50">
        <w:rPr>
          <w:rFonts w:cstheme="minorHAnsi"/>
          <w:b/>
        </w:rPr>
        <w:t xml:space="preserve">ALCANCE DE LA AUDITORIA: </w:t>
      </w:r>
      <w:r w:rsidR="00673224" w:rsidRPr="00A16E50">
        <w:rPr>
          <w:rFonts w:cstheme="minorHAnsi"/>
          <w:bCs/>
        </w:rPr>
        <w:t>La auditoría comprende la verificación de la eficacia y eficiencia presupuestal del plan de mantenimiento de la vigencia 2023 y el primer cuatrimestre de la vigencia 2024; como también el cumplimiento de ejecución de los cronogramas de infraestructura y dotación de acuerdo a la normatividad vigente y lo regulado y adoptado internamente por la Entidad.</w:t>
      </w:r>
      <w:r w:rsidR="000A1D65" w:rsidRPr="00A16E50">
        <w:rPr>
          <w:rFonts w:cstheme="minorHAnsi"/>
        </w:rPr>
        <w:t xml:space="preserve"> </w:t>
      </w:r>
    </w:p>
    <w:p w14:paraId="73406C9F" w14:textId="77777777" w:rsidR="00352EE2" w:rsidRPr="00A16E50" w:rsidRDefault="00352EE2" w:rsidP="00CE370F">
      <w:pPr>
        <w:pStyle w:val="Sinespaciado"/>
        <w:jc w:val="both"/>
        <w:rPr>
          <w:rFonts w:cstheme="minorHAnsi"/>
          <w:b/>
        </w:rPr>
      </w:pPr>
    </w:p>
    <w:p w14:paraId="09940255" w14:textId="44FBAC80" w:rsidR="00352EE2" w:rsidRPr="00A16E50" w:rsidRDefault="00352EE2" w:rsidP="00CE370F">
      <w:pPr>
        <w:pStyle w:val="Sinespaciado"/>
        <w:numPr>
          <w:ilvl w:val="0"/>
          <w:numId w:val="5"/>
        </w:numPr>
        <w:jc w:val="both"/>
        <w:rPr>
          <w:rFonts w:cstheme="minorHAnsi"/>
          <w:b/>
        </w:rPr>
      </w:pPr>
      <w:r w:rsidRPr="00A16E50">
        <w:rPr>
          <w:rFonts w:cstheme="minorHAnsi"/>
          <w:b/>
        </w:rPr>
        <w:t xml:space="preserve">DESARROLLO DE LA AUDITORIA: </w:t>
      </w:r>
    </w:p>
    <w:p w14:paraId="20328F72" w14:textId="77777777" w:rsidR="00823249" w:rsidRPr="00A16E50" w:rsidRDefault="00823249" w:rsidP="00CE370F">
      <w:pPr>
        <w:pStyle w:val="Sinespaciado"/>
        <w:jc w:val="both"/>
        <w:rPr>
          <w:rFonts w:cstheme="minorHAnsi"/>
        </w:rPr>
      </w:pPr>
    </w:p>
    <w:p w14:paraId="0FA31B06" w14:textId="6A4F1C58" w:rsidR="003F2B0E" w:rsidRPr="00A16E50" w:rsidRDefault="003F2B0E" w:rsidP="00CE370F">
      <w:pPr>
        <w:pStyle w:val="Sinespaciado"/>
        <w:jc w:val="both"/>
        <w:rPr>
          <w:rFonts w:cstheme="minorHAnsi"/>
        </w:rPr>
      </w:pPr>
      <w:r w:rsidRPr="00A16E50">
        <w:rPr>
          <w:rFonts w:cstheme="minorHAnsi"/>
        </w:rPr>
        <w:t xml:space="preserve">Control Interno señala que la información que se le haya suministrado en desarrollo del proceso </w:t>
      </w:r>
      <w:r w:rsidR="00DD5344" w:rsidRPr="00A16E50">
        <w:rPr>
          <w:rFonts w:cstheme="minorHAnsi"/>
        </w:rPr>
        <w:t>auditado</w:t>
      </w:r>
      <w:r w:rsidRPr="00A16E50">
        <w:rPr>
          <w:rFonts w:cstheme="minorHAnsi"/>
        </w:rPr>
        <w:t xml:space="preserve"> es responsabilidad exclusiva del proceso auditado</w:t>
      </w:r>
      <w:r w:rsidR="00682967" w:rsidRPr="00A16E50">
        <w:rPr>
          <w:rFonts w:cstheme="minorHAnsi"/>
        </w:rPr>
        <w:t>, como también de los procesos de otras áreas que de manera transversal hacen parte o poseen información relevante</w:t>
      </w:r>
      <w:r w:rsidRPr="00A16E50">
        <w:rPr>
          <w:rFonts w:cstheme="minorHAnsi"/>
        </w:rPr>
        <w:t>. Lo anterior bajo la condición que es una obligación de las dependencias o procesos de la ESE Hospital San José del Guaviare, suministrar la información y los soportes suficientes para el seguimiento y verificación por parte del grupo auditor. Lo anterior a través de</w:t>
      </w:r>
      <w:r w:rsidR="00324579" w:rsidRPr="00A16E50">
        <w:rPr>
          <w:rFonts w:cstheme="minorHAnsi"/>
        </w:rPr>
        <w:t xml:space="preserve"> la Subgerencia Administrativa y Financiera y los líderes responsables en la elaboración y ejecución del plan de mantenimiento de la </w:t>
      </w:r>
      <w:r w:rsidR="00945514" w:rsidRPr="00A16E50">
        <w:rPr>
          <w:rFonts w:cstheme="minorHAnsi"/>
        </w:rPr>
        <w:t>Institución</w:t>
      </w:r>
      <w:r w:rsidRPr="00A16E50">
        <w:rPr>
          <w:rFonts w:cstheme="minorHAnsi"/>
        </w:rPr>
        <w:t>.</w:t>
      </w:r>
    </w:p>
    <w:p w14:paraId="15E381C5" w14:textId="23DAC89C" w:rsidR="00C76C5E" w:rsidRPr="00A16E50" w:rsidRDefault="00C76C5E" w:rsidP="00CE370F">
      <w:pPr>
        <w:pStyle w:val="Sinespaciado"/>
        <w:jc w:val="both"/>
        <w:rPr>
          <w:rFonts w:cstheme="minorHAnsi"/>
        </w:rPr>
      </w:pPr>
    </w:p>
    <w:p w14:paraId="6095D85B" w14:textId="01A2A4D5" w:rsidR="0027422C" w:rsidRPr="00B21251" w:rsidRDefault="0027422C" w:rsidP="00CE370F">
      <w:pPr>
        <w:pStyle w:val="Sinespaciado"/>
        <w:numPr>
          <w:ilvl w:val="1"/>
          <w:numId w:val="5"/>
        </w:numPr>
        <w:jc w:val="both"/>
        <w:rPr>
          <w:rFonts w:cstheme="minorHAnsi"/>
          <w:b/>
        </w:rPr>
      </w:pPr>
      <w:r w:rsidRPr="00B21251">
        <w:rPr>
          <w:rFonts w:cstheme="minorHAnsi"/>
          <w:b/>
        </w:rPr>
        <w:t xml:space="preserve">Criterios Normativos </w:t>
      </w:r>
    </w:p>
    <w:p w14:paraId="3E14C338" w14:textId="77777777" w:rsidR="00DD5344" w:rsidRPr="00B21251" w:rsidRDefault="00DD5344" w:rsidP="00CE370F">
      <w:pPr>
        <w:pStyle w:val="Sinespaciado"/>
        <w:ind w:left="360"/>
        <w:jc w:val="both"/>
        <w:rPr>
          <w:rFonts w:cstheme="minorHAnsi"/>
          <w:b/>
        </w:rPr>
      </w:pPr>
    </w:p>
    <w:p w14:paraId="355FBF56" w14:textId="7A68851C" w:rsidR="00DD5344" w:rsidRPr="00857D21" w:rsidRDefault="00DD5344" w:rsidP="00CE370F">
      <w:pPr>
        <w:pStyle w:val="Prrafodelista"/>
        <w:numPr>
          <w:ilvl w:val="0"/>
          <w:numId w:val="14"/>
        </w:numPr>
        <w:jc w:val="both"/>
        <w:rPr>
          <w:rFonts w:cstheme="minorHAnsi"/>
        </w:rPr>
      </w:pPr>
      <w:r w:rsidRPr="00857D21">
        <w:rPr>
          <w:rFonts w:cstheme="minorHAnsi"/>
        </w:rPr>
        <w:t xml:space="preserve">Ley 100 de 1993.  </w:t>
      </w:r>
      <w:r w:rsidR="00FB1E23" w:rsidRPr="00857D21">
        <w:rPr>
          <w:rFonts w:cstheme="minorHAnsi"/>
        </w:rPr>
        <w:t>“</w:t>
      </w:r>
      <w:r w:rsidR="00A16E50">
        <w:rPr>
          <w:rFonts w:cstheme="minorHAnsi"/>
        </w:rPr>
        <w:t>E</w:t>
      </w:r>
      <w:r w:rsidRPr="00857D21">
        <w:rPr>
          <w:rFonts w:cstheme="minorHAnsi"/>
        </w:rPr>
        <w:t xml:space="preserve">stablece en el artículo 189 que las IPS públicas y privadas, </w:t>
      </w:r>
      <w:r w:rsidR="005143CD">
        <w:rPr>
          <w:rFonts w:cstheme="minorHAnsi"/>
        </w:rPr>
        <w:t>que suscriban contratos con la N</w:t>
      </w:r>
      <w:r w:rsidRPr="00857D21">
        <w:rPr>
          <w:rFonts w:cstheme="minorHAnsi"/>
        </w:rPr>
        <w:t>ación o con entidades territoriales que superan el 30% de sus ingresos totales deben destinar el mínimo del 5% de su presupuesto total a las actividades de mantenimiento de la infraestructura y dotación hospitalaria."</w:t>
      </w:r>
    </w:p>
    <w:p w14:paraId="020BAFFC" w14:textId="12B4D215" w:rsidR="00DD5344" w:rsidRPr="00857D21" w:rsidRDefault="00DD5344" w:rsidP="00CE370F">
      <w:pPr>
        <w:pStyle w:val="Prrafodelista"/>
        <w:numPr>
          <w:ilvl w:val="0"/>
          <w:numId w:val="14"/>
        </w:numPr>
        <w:jc w:val="both"/>
        <w:rPr>
          <w:rFonts w:cstheme="minorHAnsi"/>
        </w:rPr>
      </w:pPr>
      <w:r w:rsidRPr="00857D21">
        <w:rPr>
          <w:rFonts w:cstheme="minorHAnsi"/>
        </w:rPr>
        <w:t xml:space="preserve">Decreto 1769 de 1994. “Tiene por objeto regular los componentes y criterios básicos para la asignación y utilización de los recursos financieros, 5% del presupuesto total, destinados al mantenimiento de la infraestructura y de la dotación hospitalaria en los hospitales públicos y </w:t>
      </w:r>
      <w:r w:rsidRPr="00857D21">
        <w:rPr>
          <w:rFonts w:cstheme="minorHAnsi"/>
        </w:rPr>
        <w:lastRenderedPageBreak/>
        <w:t>en los privados en los cuales el valor de los contratos con la Nación o con las entidades territoriales les representen más de un treinta por ciento (30%) de sus ingresos totales”.</w:t>
      </w:r>
    </w:p>
    <w:p w14:paraId="16B2869A" w14:textId="06C7E624" w:rsidR="00AB2553" w:rsidRPr="00857D21" w:rsidRDefault="005143CD" w:rsidP="00CE370F">
      <w:pPr>
        <w:pStyle w:val="Prrafodelista"/>
        <w:numPr>
          <w:ilvl w:val="0"/>
          <w:numId w:val="14"/>
        </w:numPr>
        <w:jc w:val="both"/>
        <w:rPr>
          <w:rFonts w:cstheme="minorHAnsi"/>
        </w:rPr>
      </w:pPr>
      <w:r>
        <w:rPr>
          <w:rFonts w:cstheme="minorHAnsi"/>
        </w:rPr>
        <w:t xml:space="preserve">Decreto 4725 de 2005. </w:t>
      </w:r>
      <w:r w:rsidR="001A4EDF" w:rsidRPr="005143CD">
        <w:rPr>
          <w:rFonts w:cstheme="minorHAnsi"/>
          <w:i/>
        </w:rPr>
        <w:t xml:space="preserve">“El cual contiene disposiciones para el </w:t>
      </w:r>
      <w:r w:rsidRPr="005143CD">
        <w:rPr>
          <w:rFonts w:cstheme="minorHAnsi"/>
          <w:i/>
        </w:rPr>
        <w:t>uso, mantenimiento</w:t>
      </w:r>
      <w:r w:rsidR="001A4EDF" w:rsidRPr="005143CD">
        <w:rPr>
          <w:rFonts w:cstheme="minorHAnsi"/>
          <w:i/>
        </w:rPr>
        <w:t xml:space="preserve"> de equipos biomédicos”</w:t>
      </w:r>
      <w:r>
        <w:rPr>
          <w:rFonts w:cstheme="minorHAnsi"/>
          <w:i/>
        </w:rPr>
        <w:t>.</w:t>
      </w:r>
    </w:p>
    <w:p w14:paraId="40496ECE" w14:textId="5C2CBB7C" w:rsidR="00DD5344" w:rsidRPr="00857D21" w:rsidRDefault="00DD5344" w:rsidP="00CE370F">
      <w:pPr>
        <w:pStyle w:val="Prrafodelista"/>
        <w:numPr>
          <w:ilvl w:val="0"/>
          <w:numId w:val="14"/>
        </w:numPr>
        <w:jc w:val="both"/>
        <w:rPr>
          <w:rFonts w:cstheme="minorHAnsi"/>
        </w:rPr>
      </w:pPr>
      <w:r w:rsidRPr="00857D21">
        <w:rPr>
          <w:rFonts w:cstheme="minorHAnsi"/>
        </w:rPr>
        <w:t xml:space="preserve">Decreto 780 de 2016. </w:t>
      </w:r>
      <w:r w:rsidRPr="005143CD">
        <w:rPr>
          <w:rFonts w:cstheme="minorHAnsi"/>
          <w:i/>
        </w:rPr>
        <w:t>“Por medio del cual se expide el Decreto Único Reglamentario del Sector Salud y Protección Social</w:t>
      </w:r>
      <w:r w:rsidRPr="00857D21">
        <w:rPr>
          <w:rFonts w:cstheme="minorHAnsi"/>
        </w:rPr>
        <w:t>” Art. 2.5.3.8.1.1 y siguientes.</w:t>
      </w:r>
    </w:p>
    <w:p w14:paraId="25C99AD9" w14:textId="3BD7A3C4" w:rsidR="00DD5344" w:rsidRPr="005143CD" w:rsidRDefault="005143CD" w:rsidP="00CE370F">
      <w:pPr>
        <w:pStyle w:val="Prrafodelista"/>
        <w:numPr>
          <w:ilvl w:val="0"/>
          <w:numId w:val="14"/>
        </w:numPr>
        <w:jc w:val="both"/>
        <w:rPr>
          <w:rFonts w:cstheme="minorHAnsi"/>
          <w:i/>
        </w:rPr>
      </w:pPr>
      <w:r>
        <w:rPr>
          <w:rFonts w:cstheme="minorHAnsi"/>
        </w:rPr>
        <w:t xml:space="preserve">Circular externa 029 de 1997. </w:t>
      </w:r>
      <w:r w:rsidRPr="005143CD">
        <w:rPr>
          <w:rFonts w:cstheme="minorHAnsi"/>
          <w:i/>
        </w:rPr>
        <w:t>“</w:t>
      </w:r>
      <w:r w:rsidR="00DD5344" w:rsidRPr="005143CD">
        <w:rPr>
          <w:rFonts w:cstheme="minorHAnsi"/>
          <w:i/>
        </w:rPr>
        <w:t>Inspección, vigilancia y control en la asignación y ejecución de los recursos destinados al mantenimiento hospitalario y en la elaboración y aplicación de los planes de mantenimiento hospitalario en las instituciones prestadoras de servicios de salud h</w:t>
      </w:r>
      <w:r>
        <w:rPr>
          <w:rFonts w:cstheme="minorHAnsi"/>
          <w:i/>
        </w:rPr>
        <w:t>ospitalarios de su jurisdicción</w:t>
      </w:r>
      <w:r w:rsidR="00DD5344" w:rsidRPr="005143CD">
        <w:rPr>
          <w:rFonts w:cstheme="minorHAnsi"/>
          <w:i/>
        </w:rPr>
        <w:t>”</w:t>
      </w:r>
      <w:r>
        <w:rPr>
          <w:rFonts w:cstheme="minorHAnsi"/>
          <w:i/>
        </w:rPr>
        <w:t>.</w:t>
      </w:r>
    </w:p>
    <w:p w14:paraId="4327C01D" w14:textId="0292807E" w:rsidR="00DD5344" w:rsidRPr="005143CD" w:rsidRDefault="005143CD" w:rsidP="00CE370F">
      <w:pPr>
        <w:pStyle w:val="Prrafodelista"/>
        <w:numPr>
          <w:ilvl w:val="0"/>
          <w:numId w:val="14"/>
        </w:numPr>
        <w:jc w:val="both"/>
        <w:rPr>
          <w:rFonts w:cstheme="minorHAnsi"/>
          <w:i/>
        </w:rPr>
      </w:pPr>
      <w:r>
        <w:rPr>
          <w:rFonts w:cstheme="minorHAnsi"/>
        </w:rPr>
        <w:t>Resolución No. 1286 de 2017</w:t>
      </w:r>
      <w:r w:rsidRPr="005143CD">
        <w:rPr>
          <w:rFonts w:cstheme="minorHAnsi"/>
          <w:i/>
        </w:rPr>
        <w:t>. “</w:t>
      </w:r>
      <w:r w:rsidR="00DD5344" w:rsidRPr="005143CD">
        <w:rPr>
          <w:rFonts w:cstheme="minorHAnsi"/>
          <w:i/>
        </w:rPr>
        <w:t>Por medio de la cual se adopta el Estatuto de Auditoría Interna que define el propósito, la auditoria y la responsabilidad de la actividad de Auditoría Interna en la E.S.E Hospital San José del Guaviare"</w:t>
      </w:r>
      <w:r>
        <w:rPr>
          <w:rFonts w:cstheme="minorHAnsi"/>
          <w:i/>
        </w:rPr>
        <w:t>.</w:t>
      </w:r>
    </w:p>
    <w:p w14:paraId="1D50ACD7" w14:textId="7DE3E733" w:rsidR="00DD5344" w:rsidRPr="00857D21" w:rsidRDefault="00DD5344" w:rsidP="00CE370F">
      <w:pPr>
        <w:pStyle w:val="Prrafodelista"/>
        <w:numPr>
          <w:ilvl w:val="0"/>
          <w:numId w:val="14"/>
        </w:numPr>
        <w:jc w:val="both"/>
        <w:rPr>
          <w:rFonts w:cstheme="minorHAnsi"/>
        </w:rPr>
      </w:pPr>
      <w:r w:rsidRPr="00857D21">
        <w:rPr>
          <w:rFonts w:cstheme="minorHAnsi"/>
        </w:rPr>
        <w:t xml:space="preserve">Resolución 0159 de 2020. </w:t>
      </w:r>
      <w:r w:rsidRPr="005143CD">
        <w:rPr>
          <w:rFonts w:cstheme="minorHAnsi"/>
          <w:i/>
        </w:rPr>
        <w:t>“Por medio de la cual se definen lineamientos institucionales para que la oficina de Control Interno de Gestión</w:t>
      </w:r>
      <w:r w:rsidR="004A0697">
        <w:rPr>
          <w:rFonts w:cstheme="minorHAnsi"/>
          <w:i/>
        </w:rPr>
        <w:t>,</w:t>
      </w:r>
      <w:r w:rsidRPr="005143CD">
        <w:rPr>
          <w:rFonts w:cstheme="minorHAnsi"/>
          <w:i/>
        </w:rPr>
        <w:t xml:space="preserve"> cumpla con las actividades de evaluación independiente, auditoría interna y auditoria para el mejoramiento de la calidad en la ESE Hospital San José del Guaviare</w:t>
      </w:r>
      <w:r w:rsidR="005143CD">
        <w:rPr>
          <w:rFonts w:cstheme="minorHAnsi"/>
          <w:i/>
        </w:rPr>
        <w:t>”</w:t>
      </w:r>
      <w:r w:rsidRPr="005143CD">
        <w:rPr>
          <w:rFonts w:cstheme="minorHAnsi"/>
          <w:i/>
        </w:rPr>
        <w:t>.</w:t>
      </w:r>
    </w:p>
    <w:p w14:paraId="697890D4" w14:textId="2336241A" w:rsidR="000D4B8F" w:rsidRPr="005143CD" w:rsidRDefault="00DD5344" w:rsidP="00CE370F">
      <w:pPr>
        <w:pStyle w:val="Prrafodelista"/>
        <w:numPr>
          <w:ilvl w:val="0"/>
          <w:numId w:val="14"/>
        </w:numPr>
        <w:jc w:val="both"/>
        <w:rPr>
          <w:rFonts w:cstheme="minorHAnsi"/>
          <w:i/>
        </w:rPr>
      </w:pPr>
      <w:r w:rsidRPr="00857D21">
        <w:rPr>
          <w:rFonts w:cstheme="minorHAnsi"/>
        </w:rPr>
        <w:t xml:space="preserve">Acta No. 01 de 2024. </w:t>
      </w:r>
      <w:r w:rsidRPr="005143CD">
        <w:rPr>
          <w:rFonts w:cstheme="minorHAnsi"/>
          <w:i/>
        </w:rPr>
        <w:t>“Aprobación de Plan Anual de Auditorias Vigencia 2024</w:t>
      </w:r>
      <w:r w:rsidR="005143CD">
        <w:rPr>
          <w:rFonts w:cstheme="minorHAnsi"/>
          <w:i/>
        </w:rPr>
        <w:t>”</w:t>
      </w:r>
      <w:r w:rsidRPr="005143CD">
        <w:rPr>
          <w:rFonts w:cstheme="minorHAnsi"/>
          <w:i/>
        </w:rPr>
        <w:t>.</w:t>
      </w:r>
    </w:p>
    <w:p w14:paraId="0351DB6D" w14:textId="3F497E84" w:rsidR="000D4B8F" w:rsidRPr="00857D21" w:rsidRDefault="000D4B8F" w:rsidP="00CE370F">
      <w:pPr>
        <w:pStyle w:val="Sinespaciado"/>
        <w:numPr>
          <w:ilvl w:val="1"/>
          <w:numId w:val="5"/>
        </w:numPr>
        <w:jc w:val="both"/>
        <w:rPr>
          <w:rFonts w:cstheme="minorHAnsi"/>
          <w:b/>
        </w:rPr>
      </w:pPr>
      <w:r w:rsidRPr="00857D21">
        <w:rPr>
          <w:rFonts w:cstheme="minorHAnsi"/>
          <w:b/>
        </w:rPr>
        <w:t xml:space="preserve">Documentos Revisados </w:t>
      </w:r>
    </w:p>
    <w:p w14:paraId="77762990" w14:textId="5A6252CE" w:rsidR="00DD5344" w:rsidRPr="00857D21" w:rsidRDefault="00DD5344" w:rsidP="00CE370F">
      <w:pPr>
        <w:pStyle w:val="Sinespaciado"/>
        <w:numPr>
          <w:ilvl w:val="0"/>
          <w:numId w:val="2"/>
        </w:numPr>
        <w:jc w:val="both"/>
        <w:rPr>
          <w:rFonts w:cstheme="minorHAnsi"/>
          <w:b/>
        </w:rPr>
      </w:pPr>
      <w:r w:rsidRPr="00857D21">
        <w:rPr>
          <w:rFonts w:cstheme="minorHAnsi"/>
        </w:rPr>
        <w:t xml:space="preserve">Plan de mantenimiento </w:t>
      </w:r>
      <w:r w:rsidR="00AF30D5" w:rsidRPr="00857D21">
        <w:rPr>
          <w:rFonts w:cstheme="minorHAnsi"/>
        </w:rPr>
        <w:t xml:space="preserve">Hospitalario </w:t>
      </w:r>
      <w:r w:rsidR="003007FC">
        <w:rPr>
          <w:rFonts w:cstheme="minorHAnsi"/>
        </w:rPr>
        <w:t>vigencia 2024.</w:t>
      </w:r>
    </w:p>
    <w:p w14:paraId="64B76769" w14:textId="6B0708D9" w:rsidR="00E354D9" w:rsidRPr="00857D21" w:rsidRDefault="00DD5344" w:rsidP="00CE370F">
      <w:pPr>
        <w:pStyle w:val="Sinespaciado"/>
        <w:numPr>
          <w:ilvl w:val="0"/>
          <w:numId w:val="2"/>
        </w:numPr>
        <w:jc w:val="both"/>
        <w:rPr>
          <w:rFonts w:cstheme="minorHAnsi"/>
          <w:b/>
        </w:rPr>
      </w:pPr>
      <w:r w:rsidRPr="00857D21">
        <w:rPr>
          <w:rFonts w:cstheme="minorHAnsi"/>
        </w:rPr>
        <w:t>Cronogramas de mantenimiento de</w:t>
      </w:r>
      <w:r w:rsidR="00E354D9" w:rsidRPr="00857D21">
        <w:rPr>
          <w:rFonts w:cstheme="minorHAnsi"/>
        </w:rPr>
        <w:t xml:space="preserve">: Equipos Biomédicos, Red de frio, Infraestructura y Equipos de Sistemas de información. </w:t>
      </w:r>
    </w:p>
    <w:p w14:paraId="29DBACDD" w14:textId="090F9842" w:rsidR="00902E5F" w:rsidRPr="00857D21" w:rsidRDefault="00902E5F" w:rsidP="00CE370F">
      <w:pPr>
        <w:pStyle w:val="Sinespaciado"/>
        <w:numPr>
          <w:ilvl w:val="0"/>
          <w:numId w:val="2"/>
        </w:numPr>
        <w:jc w:val="both"/>
        <w:rPr>
          <w:rFonts w:cstheme="minorHAnsi"/>
          <w:bCs/>
        </w:rPr>
      </w:pPr>
      <w:r w:rsidRPr="00857D21">
        <w:rPr>
          <w:rFonts w:cstheme="minorHAnsi"/>
          <w:bCs/>
        </w:rPr>
        <w:t>Procedimiento de Mantenimiento de Infraestructura y Dotación. Código: A-MN-PR-01 Versión: 1.0 Fecha de Aprobación: 05/12/2018</w:t>
      </w:r>
      <w:r w:rsidR="003007FC">
        <w:rPr>
          <w:rFonts w:cstheme="minorHAnsi"/>
          <w:bCs/>
        </w:rPr>
        <w:t>.</w:t>
      </w:r>
    </w:p>
    <w:p w14:paraId="73A8E850" w14:textId="77777777" w:rsidR="00465118" w:rsidRPr="00857D21" w:rsidRDefault="00465118" w:rsidP="00CE370F">
      <w:pPr>
        <w:pStyle w:val="Sinespaciado"/>
        <w:numPr>
          <w:ilvl w:val="0"/>
          <w:numId w:val="2"/>
        </w:numPr>
        <w:jc w:val="both"/>
        <w:rPr>
          <w:rFonts w:cstheme="minorHAnsi"/>
          <w:b/>
        </w:rPr>
      </w:pPr>
      <w:r w:rsidRPr="00857D21">
        <w:rPr>
          <w:rFonts w:cstheme="minorHAnsi"/>
        </w:rPr>
        <w:t>Presupuesto aprobado y ejecutado vigencia 2023 y vigencia 2024 hasta el mes de abril con relación al rubro de mantenimiento.</w:t>
      </w:r>
    </w:p>
    <w:p w14:paraId="68FA6601" w14:textId="3650D346" w:rsidR="000A10F0" w:rsidRPr="00857D21" w:rsidRDefault="000A10F0" w:rsidP="00CE370F">
      <w:pPr>
        <w:pStyle w:val="Sinespaciado"/>
        <w:numPr>
          <w:ilvl w:val="0"/>
          <w:numId w:val="2"/>
        </w:numPr>
        <w:jc w:val="both"/>
        <w:rPr>
          <w:rFonts w:cstheme="minorHAnsi"/>
          <w:b/>
        </w:rPr>
      </w:pPr>
      <w:r w:rsidRPr="00857D21">
        <w:rPr>
          <w:rFonts w:cstheme="minorHAnsi"/>
        </w:rPr>
        <w:t>Documentación relacionada con los reportes de información a la Secretar</w:t>
      </w:r>
      <w:r w:rsidR="009879FA" w:rsidRPr="00857D21">
        <w:rPr>
          <w:rFonts w:cstheme="minorHAnsi"/>
        </w:rPr>
        <w:t>í</w:t>
      </w:r>
      <w:r w:rsidRPr="00857D21">
        <w:rPr>
          <w:rFonts w:cstheme="minorHAnsi"/>
        </w:rPr>
        <w:t xml:space="preserve">a de Salud Departamental </w:t>
      </w:r>
      <w:r w:rsidR="00C43C64" w:rsidRPr="00857D21">
        <w:rPr>
          <w:rFonts w:cstheme="minorHAnsi"/>
        </w:rPr>
        <w:t>en referencia a la asignación y ejecución de recursos destinados al plan de mantenimiento vigencia 2023 y 2024. (Oficio 10-10-E0063/2024 del 30/01/2024)</w:t>
      </w:r>
      <w:r w:rsidR="003007FC">
        <w:rPr>
          <w:rFonts w:cstheme="minorHAnsi"/>
        </w:rPr>
        <w:t>.</w:t>
      </w:r>
    </w:p>
    <w:p w14:paraId="1548D16A" w14:textId="6E2AA6C8" w:rsidR="00465118" w:rsidRPr="00857D21" w:rsidRDefault="00465118" w:rsidP="00CE370F">
      <w:pPr>
        <w:pStyle w:val="Sinespaciado"/>
        <w:numPr>
          <w:ilvl w:val="0"/>
          <w:numId w:val="2"/>
        </w:numPr>
        <w:jc w:val="both"/>
        <w:rPr>
          <w:rFonts w:cstheme="minorHAnsi"/>
          <w:b/>
        </w:rPr>
      </w:pPr>
      <w:r w:rsidRPr="00857D21">
        <w:rPr>
          <w:rFonts w:cstheme="minorHAnsi"/>
        </w:rPr>
        <w:t>Manual de mantenimiento hospitalario. Código: A-mn-ma-01 Versión 2.0 de fecha 7/11/2023</w:t>
      </w:r>
      <w:r w:rsidR="003007FC">
        <w:rPr>
          <w:rFonts w:cstheme="minorHAnsi"/>
        </w:rPr>
        <w:t>.</w:t>
      </w:r>
    </w:p>
    <w:p w14:paraId="7296815D" w14:textId="55C60037" w:rsidR="00F7711C" w:rsidRPr="00857D21" w:rsidRDefault="00F7711C" w:rsidP="00CE370F">
      <w:pPr>
        <w:pStyle w:val="Sinespaciado"/>
        <w:numPr>
          <w:ilvl w:val="0"/>
          <w:numId w:val="2"/>
        </w:numPr>
        <w:jc w:val="both"/>
        <w:rPr>
          <w:rFonts w:cstheme="minorHAnsi"/>
          <w:bCs/>
        </w:rPr>
      </w:pPr>
      <w:r w:rsidRPr="00857D21">
        <w:rPr>
          <w:rFonts w:cstheme="minorHAnsi"/>
          <w:bCs/>
        </w:rPr>
        <w:t>Protocolo de Mantenimiento de Equipos Biomédicos. Código: A-MN-PT-04 Versión: 1.0 Fecha de Aprobación: 11/07/2017</w:t>
      </w:r>
      <w:r w:rsidR="003007FC">
        <w:rPr>
          <w:rFonts w:cstheme="minorHAnsi"/>
          <w:bCs/>
        </w:rPr>
        <w:t>.</w:t>
      </w:r>
    </w:p>
    <w:p w14:paraId="5102012C" w14:textId="28032B61" w:rsidR="000A10F0" w:rsidRPr="00857D21" w:rsidRDefault="000A10F0" w:rsidP="00CE370F">
      <w:pPr>
        <w:pStyle w:val="Sinespaciado"/>
        <w:numPr>
          <w:ilvl w:val="0"/>
          <w:numId w:val="2"/>
        </w:numPr>
        <w:jc w:val="both"/>
        <w:rPr>
          <w:rFonts w:cstheme="minorHAnsi"/>
          <w:bCs/>
        </w:rPr>
      </w:pPr>
      <w:r w:rsidRPr="00857D21">
        <w:rPr>
          <w:rFonts w:cstheme="minorHAnsi"/>
          <w:bCs/>
        </w:rPr>
        <w:t>Formato de solicitud de mantenimiento Código: A-MN-FT-02 Versión: 1.0 Fecha de Aprobación: 11/07/2017</w:t>
      </w:r>
      <w:r w:rsidR="003007FC">
        <w:rPr>
          <w:rFonts w:cstheme="minorHAnsi"/>
          <w:bCs/>
        </w:rPr>
        <w:t>.</w:t>
      </w:r>
    </w:p>
    <w:p w14:paraId="547B28E9" w14:textId="76D38CB3" w:rsidR="000A10F0" w:rsidRPr="00857D21" w:rsidRDefault="000A10F0" w:rsidP="00CE370F">
      <w:pPr>
        <w:pStyle w:val="Sinespaciado"/>
        <w:numPr>
          <w:ilvl w:val="0"/>
          <w:numId w:val="2"/>
        </w:numPr>
        <w:jc w:val="both"/>
        <w:rPr>
          <w:rFonts w:cstheme="minorHAnsi"/>
          <w:bCs/>
        </w:rPr>
      </w:pPr>
      <w:r w:rsidRPr="00857D21">
        <w:rPr>
          <w:rFonts w:cstheme="minorHAnsi"/>
          <w:bCs/>
        </w:rPr>
        <w:t xml:space="preserve">Hojas de vida de los Equipos de Infraestructura y Dotación. </w:t>
      </w:r>
    </w:p>
    <w:p w14:paraId="510C33E7" w14:textId="5EABD273" w:rsidR="000A10F0" w:rsidRPr="00857D21" w:rsidRDefault="000A10F0" w:rsidP="00CE370F">
      <w:pPr>
        <w:pStyle w:val="Sinespaciado"/>
        <w:numPr>
          <w:ilvl w:val="0"/>
          <w:numId w:val="2"/>
        </w:numPr>
        <w:jc w:val="both"/>
        <w:rPr>
          <w:rFonts w:cstheme="minorHAnsi"/>
          <w:bCs/>
        </w:rPr>
      </w:pPr>
      <w:r w:rsidRPr="00857D21">
        <w:rPr>
          <w:rFonts w:cstheme="minorHAnsi"/>
          <w:bCs/>
        </w:rPr>
        <w:t xml:space="preserve">Reportes de </w:t>
      </w:r>
      <w:r w:rsidR="003007FC" w:rsidRPr="00857D21">
        <w:rPr>
          <w:rFonts w:cstheme="minorHAnsi"/>
          <w:bCs/>
        </w:rPr>
        <w:t>mantenimiento.</w:t>
      </w:r>
    </w:p>
    <w:p w14:paraId="3A40A559" w14:textId="56504038" w:rsidR="00712E7F" w:rsidRPr="00857D21" w:rsidRDefault="00712E7F" w:rsidP="00CE370F">
      <w:pPr>
        <w:pStyle w:val="Sinespaciado"/>
        <w:numPr>
          <w:ilvl w:val="0"/>
          <w:numId w:val="2"/>
        </w:numPr>
        <w:jc w:val="both"/>
        <w:rPr>
          <w:rFonts w:cstheme="minorHAnsi"/>
          <w:bCs/>
        </w:rPr>
      </w:pPr>
      <w:r w:rsidRPr="00857D21">
        <w:rPr>
          <w:rFonts w:cstheme="minorHAnsi"/>
          <w:bCs/>
        </w:rPr>
        <w:t xml:space="preserve">Software de Mantenimiento </w:t>
      </w:r>
      <w:hyperlink r:id="rId8" w:anchor="/" w:history="1">
        <w:r w:rsidR="009879FA" w:rsidRPr="00857D21">
          <w:rPr>
            <w:rStyle w:val="Hipervnculo"/>
            <w:rFonts w:cstheme="minorHAnsi"/>
            <w:bCs/>
          </w:rPr>
          <w:t>http://servidorapp:5000/#/</w:t>
        </w:r>
      </w:hyperlink>
      <w:r w:rsidR="009879FA" w:rsidRPr="00857D21">
        <w:rPr>
          <w:rFonts w:cstheme="minorHAnsi"/>
          <w:bCs/>
        </w:rPr>
        <w:t xml:space="preserve"> </w:t>
      </w:r>
      <w:r w:rsidR="003007FC">
        <w:rPr>
          <w:rFonts w:cstheme="minorHAnsi"/>
          <w:bCs/>
        </w:rPr>
        <w:t>.</w:t>
      </w:r>
    </w:p>
    <w:p w14:paraId="29AE273B" w14:textId="5A11EE1E" w:rsidR="00712E7F" w:rsidRPr="00857D21" w:rsidRDefault="00712E7F" w:rsidP="00CE370F">
      <w:pPr>
        <w:pStyle w:val="Sinespaciado"/>
        <w:numPr>
          <w:ilvl w:val="0"/>
          <w:numId w:val="2"/>
        </w:numPr>
        <w:jc w:val="both"/>
        <w:rPr>
          <w:rFonts w:cstheme="minorHAnsi"/>
          <w:bCs/>
        </w:rPr>
      </w:pPr>
      <w:r w:rsidRPr="00857D21">
        <w:rPr>
          <w:rFonts w:cstheme="minorHAnsi"/>
          <w:bCs/>
        </w:rPr>
        <w:t xml:space="preserve">Software Almera / Proceso mantenimiento / </w:t>
      </w:r>
      <w:r w:rsidR="009879FA" w:rsidRPr="00857D21">
        <w:rPr>
          <w:rFonts w:cstheme="minorHAnsi"/>
          <w:bCs/>
        </w:rPr>
        <w:t>Documentos</w:t>
      </w:r>
      <w:r w:rsidR="00902E5F" w:rsidRPr="00857D21">
        <w:rPr>
          <w:rFonts w:cstheme="minorHAnsi"/>
          <w:bCs/>
        </w:rPr>
        <w:t xml:space="preserve"> </w:t>
      </w:r>
      <w:r w:rsidR="009879FA" w:rsidRPr="00857D21">
        <w:rPr>
          <w:rFonts w:cstheme="minorHAnsi"/>
          <w:bCs/>
        </w:rPr>
        <w:t xml:space="preserve"> </w:t>
      </w:r>
      <w:hyperlink r:id="rId9" w:history="1">
        <w:r w:rsidR="009879FA" w:rsidRPr="00857D21">
          <w:rPr>
            <w:rStyle w:val="Hipervnculo"/>
            <w:rFonts w:cstheme="minorHAnsi"/>
            <w:bCs/>
          </w:rPr>
          <w:t>https://sgi.almeraim.com/sgi/index.php?conid=sgiesehospitalguaviare</w:t>
        </w:r>
      </w:hyperlink>
      <w:r w:rsidR="009879FA" w:rsidRPr="00857D21">
        <w:rPr>
          <w:rFonts w:cstheme="minorHAnsi"/>
          <w:bCs/>
        </w:rPr>
        <w:t xml:space="preserve"> </w:t>
      </w:r>
    </w:p>
    <w:p w14:paraId="0EF604CB" w14:textId="28863C91" w:rsidR="00902E5F" w:rsidRPr="00857D21" w:rsidRDefault="003007FC" w:rsidP="00CE370F">
      <w:pPr>
        <w:pStyle w:val="Sinespaciado"/>
        <w:numPr>
          <w:ilvl w:val="0"/>
          <w:numId w:val="2"/>
        </w:numPr>
        <w:jc w:val="both"/>
        <w:rPr>
          <w:rFonts w:cstheme="minorHAnsi"/>
          <w:bCs/>
        </w:rPr>
      </w:pPr>
      <w:r>
        <w:rPr>
          <w:rFonts w:cstheme="minorHAnsi"/>
          <w:bCs/>
        </w:rPr>
        <w:t>Bases de Activos Fijos.</w:t>
      </w:r>
    </w:p>
    <w:p w14:paraId="646726EF" w14:textId="40CE4431" w:rsidR="003654B5" w:rsidRPr="00857D21" w:rsidRDefault="003654B5" w:rsidP="00CE370F">
      <w:pPr>
        <w:pStyle w:val="Sinespaciado"/>
        <w:numPr>
          <w:ilvl w:val="0"/>
          <w:numId w:val="2"/>
        </w:numPr>
        <w:jc w:val="both"/>
        <w:rPr>
          <w:rFonts w:cstheme="minorHAnsi"/>
          <w:bCs/>
        </w:rPr>
      </w:pPr>
      <w:r w:rsidRPr="00857D21">
        <w:rPr>
          <w:rFonts w:cstheme="minorHAnsi"/>
          <w:bCs/>
        </w:rPr>
        <w:lastRenderedPageBreak/>
        <w:t>Contrato No. 444 del 29/02/2024 Objeto: (Mantenimiento preventivo correctivo, predictivo, validación y suministros de repuestos y consumibles para los equipos biomédicos de la ESE Hospital San José del Guaviare”</w:t>
      </w:r>
      <w:r w:rsidR="003007FC">
        <w:rPr>
          <w:rFonts w:cstheme="minorHAnsi"/>
          <w:bCs/>
        </w:rPr>
        <w:t>.</w:t>
      </w:r>
    </w:p>
    <w:p w14:paraId="50E009AE" w14:textId="33A814C0" w:rsidR="001F0983" w:rsidRPr="00B21251" w:rsidRDefault="001F0983" w:rsidP="00CE370F">
      <w:pPr>
        <w:pStyle w:val="Sinespaciado"/>
        <w:jc w:val="both"/>
        <w:rPr>
          <w:rFonts w:cstheme="minorHAnsi"/>
        </w:rPr>
      </w:pPr>
    </w:p>
    <w:p w14:paraId="5230D221" w14:textId="06B562C5" w:rsidR="002F47B1" w:rsidRPr="00B21251" w:rsidRDefault="00723558" w:rsidP="00CE370F">
      <w:pPr>
        <w:pStyle w:val="Sinespaciado"/>
        <w:numPr>
          <w:ilvl w:val="1"/>
          <w:numId w:val="5"/>
        </w:numPr>
        <w:jc w:val="both"/>
        <w:rPr>
          <w:rFonts w:cstheme="minorHAnsi"/>
          <w:b/>
        </w:rPr>
      </w:pPr>
      <w:r w:rsidRPr="00B21251">
        <w:rPr>
          <w:rFonts w:cstheme="minorHAnsi"/>
          <w:b/>
        </w:rPr>
        <w:t xml:space="preserve">Metodología </w:t>
      </w:r>
    </w:p>
    <w:p w14:paraId="1B4EC178" w14:textId="77777777" w:rsidR="00C76C5E" w:rsidRPr="00B21251" w:rsidRDefault="00C76C5E" w:rsidP="00CE370F">
      <w:pPr>
        <w:pStyle w:val="Sinespaciado"/>
        <w:jc w:val="both"/>
        <w:rPr>
          <w:rFonts w:cstheme="minorHAnsi"/>
        </w:rPr>
      </w:pPr>
    </w:p>
    <w:p w14:paraId="2C7659C7" w14:textId="77777777" w:rsidR="00A27015" w:rsidRPr="00B21251" w:rsidRDefault="00A27015" w:rsidP="00CE370F">
      <w:pPr>
        <w:autoSpaceDE w:val="0"/>
        <w:autoSpaceDN w:val="0"/>
        <w:adjustRightInd w:val="0"/>
        <w:spacing w:after="0" w:line="240" w:lineRule="auto"/>
        <w:jc w:val="both"/>
        <w:rPr>
          <w:rFonts w:cstheme="minorHAnsi"/>
          <w:color w:val="000000"/>
          <w:sz w:val="24"/>
          <w:szCs w:val="24"/>
        </w:rPr>
      </w:pPr>
      <w:r w:rsidRPr="00B21251">
        <w:rPr>
          <w:rFonts w:cstheme="minorHAnsi"/>
          <w:color w:val="000000"/>
          <w:sz w:val="24"/>
          <w:szCs w:val="24"/>
        </w:rPr>
        <w:t>Para el logro del objetivo propuesto, se realizaron las siguientes actividades:</w:t>
      </w:r>
    </w:p>
    <w:p w14:paraId="535EE76E" w14:textId="1FE6E7A4" w:rsidR="00A27015" w:rsidRPr="00B21251" w:rsidRDefault="00A27015" w:rsidP="00CE370F">
      <w:pPr>
        <w:autoSpaceDE w:val="0"/>
        <w:autoSpaceDN w:val="0"/>
        <w:adjustRightInd w:val="0"/>
        <w:spacing w:after="0" w:line="240" w:lineRule="auto"/>
        <w:jc w:val="both"/>
        <w:rPr>
          <w:rFonts w:cstheme="minorHAnsi"/>
          <w:sz w:val="24"/>
          <w:szCs w:val="24"/>
        </w:rPr>
      </w:pPr>
    </w:p>
    <w:p w14:paraId="304B9EEB" w14:textId="1E027800" w:rsidR="00F57D87" w:rsidRPr="00B21251" w:rsidRDefault="00F57D87" w:rsidP="00CE370F">
      <w:pPr>
        <w:pStyle w:val="Sinespaciado"/>
        <w:numPr>
          <w:ilvl w:val="0"/>
          <w:numId w:val="17"/>
        </w:numPr>
        <w:jc w:val="both"/>
        <w:rPr>
          <w:rFonts w:cstheme="minorHAnsi"/>
        </w:rPr>
      </w:pPr>
      <w:r w:rsidRPr="00B21251">
        <w:rPr>
          <w:rFonts w:cstheme="minorHAnsi"/>
          <w:color w:val="000000"/>
          <w:sz w:val="24"/>
          <w:szCs w:val="24"/>
        </w:rPr>
        <w:t xml:space="preserve">Se verificó el </w:t>
      </w:r>
      <w:r w:rsidRPr="00B21251">
        <w:rPr>
          <w:rFonts w:cstheme="minorHAnsi"/>
        </w:rPr>
        <w:t xml:space="preserve">Procedimiento </w:t>
      </w:r>
      <w:r w:rsidR="003F6214" w:rsidRPr="00B21251">
        <w:rPr>
          <w:rFonts w:cstheme="minorHAnsi"/>
          <w:bCs/>
        </w:rPr>
        <w:t xml:space="preserve">de Mantenimiento de Infraestructura y Dotación. Código: A-MN-PR-01 Versión: 1.0 Fecha de Aprobación: 05/12/2018, el </w:t>
      </w:r>
      <w:r w:rsidR="003F6214" w:rsidRPr="00B21251">
        <w:rPr>
          <w:rFonts w:cstheme="minorHAnsi"/>
        </w:rPr>
        <w:t xml:space="preserve">Plan de mantenimiento vigencia 2024 y los Cronogramas de Mantenimiento de Equipos Biomédicos, Red de frio, Infraestructura y </w:t>
      </w:r>
      <w:r w:rsidR="009D19A2" w:rsidRPr="00B21251">
        <w:rPr>
          <w:rFonts w:cstheme="minorHAnsi"/>
        </w:rPr>
        <w:t>Cronograma y evidencias físicas y magnéticas de mantenimiento de equipos de cómputo, impresoras y escáner.</w:t>
      </w:r>
    </w:p>
    <w:p w14:paraId="00A1E913" w14:textId="2B2996A0" w:rsidR="00C54F17" w:rsidRPr="00B21251" w:rsidRDefault="003C7A4B" w:rsidP="00CE370F">
      <w:pPr>
        <w:pStyle w:val="Prrafodelista"/>
        <w:numPr>
          <w:ilvl w:val="0"/>
          <w:numId w:val="3"/>
        </w:numPr>
        <w:autoSpaceDE w:val="0"/>
        <w:autoSpaceDN w:val="0"/>
        <w:adjustRightInd w:val="0"/>
        <w:spacing w:after="0" w:line="240" w:lineRule="auto"/>
        <w:jc w:val="both"/>
        <w:rPr>
          <w:rFonts w:cstheme="minorHAnsi"/>
          <w:color w:val="000000"/>
          <w:sz w:val="24"/>
          <w:szCs w:val="24"/>
        </w:rPr>
      </w:pPr>
      <w:r w:rsidRPr="00B21251">
        <w:rPr>
          <w:rFonts w:cstheme="minorHAnsi"/>
          <w:color w:val="000000"/>
          <w:sz w:val="24"/>
          <w:szCs w:val="24"/>
        </w:rPr>
        <w:t xml:space="preserve">Se solicitó </w:t>
      </w:r>
      <w:r w:rsidR="00857D21" w:rsidRPr="00B21251">
        <w:rPr>
          <w:rFonts w:cstheme="minorHAnsi"/>
          <w:color w:val="000000"/>
          <w:sz w:val="24"/>
          <w:szCs w:val="24"/>
        </w:rPr>
        <w:t>a los líderes</w:t>
      </w:r>
      <w:r w:rsidR="007973DE" w:rsidRPr="00B21251">
        <w:rPr>
          <w:rFonts w:cstheme="minorHAnsi"/>
          <w:color w:val="000000"/>
          <w:sz w:val="24"/>
          <w:szCs w:val="24"/>
        </w:rPr>
        <w:t xml:space="preserve"> del proceso </w:t>
      </w:r>
      <w:r w:rsidR="00C54F17" w:rsidRPr="00B21251">
        <w:rPr>
          <w:rFonts w:cstheme="minorHAnsi"/>
          <w:color w:val="000000"/>
          <w:sz w:val="24"/>
          <w:szCs w:val="24"/>
        </w:rPr>
        <w:t>de mantenimiento Contratistas, Técnico Erika Johana López Rentería /mantenimiento infraestructura; Ingeniero Biomédico Cesar Augusto Palacios y el Ingeniero de Sistemas Alexis Paz Barrera</w:t>
      </w:r>
      <w:r w:rsidR="007973DE" w:rsidRPr="00B21251">
        <w:rPr>
          <w:rFonts w:cstheme="minorHAnsi"/>
          <w:color w:val="000000"/>
          <w:sz w:val="24"/>
          <w:szCs w:val="24"/>
        </w:rPr>
        <w:t xml:space="preserve">, técnico grado 04, </w:t>
      </w:r>
      <w:r w:rsidR="00C54F17" w:rsidRPr="00B21251">
        <w:rPr>
          <w:rFonts w:cstheme="minorHAnsi"/>
          <w:color w:val="000000"/>
          <w:sz w:val="24"/>
          <w:szCs w:val="24"/>
        </w:rPr>
        <w:t>el Plan de mantenimiento y los respectivos cronogramas de la vigencia 2024</w:t>
      </w:r>
      <w:r w:rsidR="00065C5A" w:rsidRPr="00B21251">
        <w:rPr>
          <w:rFonts w:cstheme="minorHAnsi"/>
          <w:color w:val="000000"/>
          <w:sz w:val="24"/>
          <w:szCs w:val="24"/>
        </w:rPr>
        <w:t xml:space="preserve">. A la vez que se verifico y extrajo de la plataforma Almera esta información. </w:t>
      </w:r>
    </w:p>
    <w:p w14:paraId="14B3F16F" w14:textId="2F396499" w:rsidR="009D19A2" w:rsidRPr="00B21251" w:rsidRDefault="009D19A2" w:rsidP="00CE370F">
      <w:pPr>
        <w:pStyle w:val="Prrafodelista"/>
        <w:numPr>
          <w:ilvl w:val="0"/>
          <w:numId w:val="3"/>
        </w:numPr>
        <w:autoSpaceDE w:val="0"/>
        <w:autoSpaceDN w:val="0"/>
        <w:adjustRightInd w:val="0"/>
        <w:spacing w:after="0" w:line="240" w:lineRule="auto"/>
        <w:jc w:val="both"/>
        <w:rPr>
          <w:rFonts w:cstheme="minorHAnsi"/>
          <w:color w:val="000000"/>
          <w:sz w:val="24"/>
          <w:szCs w:val="24"/>
        </w:rPr>
      </w:pPr>
      <w:r w:rsidRPr="00B21251">
        <w:rPr>
          <w:rFonts w:cstheme="minorHAnsi"/>
          <w:color w:val="000000"/>
          <w:sz w:val="24"/>
          <w:szCs w:val="24"/>
        </w:rPr>
        <w:t>Se revisó el contenido del Plan de Mantenimiento Hospitalario.</w:t>
      </w:r>
    </w:p>
    <w:p w14:paraId="3C13BFAB" w14:textId="4655FAC0" w:rsidR="00065C5A" w:rsidRPr="00B21251" w:rsidRDefault="00065C5A" w:rsidP="00CE370F">
      <w:pPr>
        <w:pStyle w:val="Prrafodelista"/>
        <w:numPr>
          <w:ilvl w:val="0"/>
          <w:numId w:val="3"/>
        </w:numPr>
        <w:autoSpaceDE w:val="0"/>
        <w:autoSpaceDN w:val="0"/>
        <w:adjustRightInd w:val="0"/>
        <w:spacing w:after="0" w:line="240" w:lineRule="auto"/>
        <w:jc w:val="both"/>
        <w:rPr>
          <w:rFonts w:cstheme="minorHAnsi"/>
          <w:color w:val="000000"/>
          <w:sz w:val="24"/>
          <w:szCs w:val="24"/>
        </w:rPr>
      </w:pPr>
      <w:r w:rsidRPr="00B21251">
        <w:rPr>
          <w:rFonts w:cstheme="minorHAnsi"/>
          <w:color w:val="000000"/>
          <w:sz w:val="24"/>
          <w:szCs w:val="24"/>
        </w:rPr>
        <w:t xml:space="preserve">Se extrajo de la plataforma Almera, </w:t>
      </w:r>
      <w:r w:rsidRPr="00B21251">
        <w:rPr>
          <w:rFonts w:cstheme="minorHAnsi"/>
          <w:bCs/>
        </w:rPr>
        <w:t xml:space="preserve">Procedimiento de Mantenimiento de Infraestructura y Dotación. Código: A-MN-PR-01 Versión: 1.0 Fecha de Aprobación: 05/12/2018 y todos los documentos del proceso anexos (manual, protocolos, listas de chequeo, formatos, </w:t>
      </w:r>
      <w:r w:rsidR="003007FC" w:rsidRPr="00B21251">
        <w:rPr>
          <w:rFonts w:cstheme="minorHAnsi"/>
          <w:bCs/>
        </w:rPr>
        <w:t>etc.</w:t>
      </w:r>
      <w:r w:rsidRPr="00B21251">
        <w:rPr>
          <w:rFonts w:cstheme="minorHAnsi"/>
          <w:bCs/>
        </w:rPr>
        <w:t>)</w:t>
      </w:r>
      <w:r w:rsidR="003007FC">
        <w:rPr>
          <w:rFonts w:cstheme="minorHAnsi"/>
          <w:bCs/>
        </w:rPr>
        <w:t>.</w:t>
      </w:r>
    </w:p>
    <w:p w14:paraId="76AF3A46" w14:textId="2F6B4836" w:rsidR="00065C5A" w:rsidRPr="00B21251" w:rsidRDefault="00065C5A" w:rsidP="00CE370F">
      <w:pPr>
        <w:pStyle w:val="Prrafodelista"/>
        <w:numPr>
          <w:ilvl w:val="0"/>
          <w:numId w:val="3"/>
        </w:numPr>
        <w:autoSpaceDE w:val="0"/>
        <w:autoSpaceDN w:val="0"/>
        <w:adjustRightInd w:val="0"/>
        <w:spacing w:after="0" w:line="240" w:lineRule="auto"/>
        <w:jc w:val="both"/>
        <w:rPr>
          <w:rFonts w:cstheme="minorHAnsi"/>
          <w:color w:val="000000"/>
          <w:sz w:val="24"/>
          <w:szCs w:val="24"/>
        </w:rPr>
      </w:pPr>
      <w:r w:rsidRPr="00B21251">
        <w:rPr>
          <w:rFonts w:cstheme="minorHAnsi"/>
          <w:bCs/>
        </w:rPr>
        <w:t>Se consult</w:t>
      </w:r>
      <w:r w:rsidR="003007FC">
        <w:rPr>
          <w:rFonts w:cstheme="minorHAnsi"/>
          <w:bCs/>
        </w:rPr>
        <w:t xml:space="preserve">ó </w:t>
      </w:r>
      <w:r w:rsidRPr="00B21251">
        <w:rPr>
          <w:rFonts w:cstheme="minorHAnsi"/>
          <w:bCs/>
        </w:rPr>
        <w:t xml:space="preserve">la plataforma SECOP I y </w:t>
      </w:r>
      <w:r w:rsidR="003007FC">
        <w:rPr>
          <w:rFonts w:cstheme="minorHAnsi"/>
          <w:bCs/>
        </w:rPr>
        <w:t>se descargó</w:t>
      </w:r>
      <w:r w:rsidRPr="00B21251">
        <w:rPr>
          <w:rFonts w:cstheme="minorHAnsi"/>
          <w:bCs/>
        </w:rPr>
        <w:t xml:space="preserve"> para verificación el contrato No. 444 de 2024 “</w:t>
      </w:r>
      <w:r w:rsidRPr="00B21251">
        <w:rPr>
          <w:rFonts w:cstheme="minorHAnsi"/>
          <w:bCs/>
          <w:sz w:val="24"/>
          <w:szCs w:val="24"/>
        </w:rPr>
        <w:t>Objeto: (Mantenimiento preventivo correctivo, predictivo, validación y suministros de repuestos y consumibles para los equipos biomédicos de la ESE Hospital San José del Guaviare</w:t>
      </w:r>
      <w:r w:rsidR="003007FC">
        <w:rPr>
          <w:rFonts w:cstheme="minorHAnsi"/>
          <w:bCs/>
          <w:sz w:val="24"/>
          <w:szCs w:val="24"/>
        </w:rPr>
        <w:t>; y se verificó</w:t>
      </w:r>
      <w:r w:rsidR="00CC271B" w:rsidRPr="00B21251">
        <w:rPr>
          <w:rFonts w:cstheme="minorHAnsi"/>
          <w:bCs/>
          <w:sz w:val="24"/>
          <w:szCs w:val="24"/>
        </w:rPr>
        <w:t xml:space="preserve"> el contrato con su respetivo anexo inventario de equipos biomédicos y este último se cotejó con los equipos del cronograma de mantenimiento de equipos biomédicos y la revisión general de la minuta contractual. </w:t>
      </w:r>
      <w:r w:rsidR="001E1D69" w:rsidRPr="00B21251">
        <w:rPr>
          <w:rFonts w:cstheme="minorHAnsi"/>
          <w:bCs/>
          <w:sz w:val="24"/>
          <w:szCs w:val="24"/>
        </w:rPr>
        <w:t xml:space="preserve"> También se verifico el </w:t>
      </w:r>
      <w:r w:rsidR="001E1D69" w:rsidRPr="00B21251">
        <w:rPr>
          <w:rFonts w:cstheme="minorHAnsi"/>
        </w:rPr>
        <w:t xml:space="preserve">contrato de Suministros N° 618 del quince (15) de abril de 2024, suscrito entre la E.S.E Hospital San José del Guaviare y Rodrigo Ramírez, cuyo objeto es </w:t>
      </w:r>
      <w:r w:rsidR="001E1D69" w:rsidRPr="00B21251">
        <w:rPr>
          <w:rFonts w:cstheme="minorHAnsi"/>
          <w:i/>
        </w:rPr>
        <w:t>“Suministro de materiales, insumos e implementos de ferretería para ejecutar el mantenimiento de la infraestructura hospitalaria de la E.S.E Hospital San José del Guaviare”</w:t>
      </w:r>
      <w:r w:rsidR="001E1D69" w:rsidRPr="00B21251">
        <w:rPr>
          <w:rFonts w:cstheme="minorHAnsi"/>
        </w:rPr>
        <w:t>.</w:t>
      </w:r>
    </w:p>
    <w:p w14:paraId="7AE15361" w14:textId="6BB06815" w:rsidR="00A27015" w:rsidRPr="00B21251" w:rsidRDefault="003007FC" w:rsidP="00CE370F">
      <w:pPr>
        <w:pStyle w:val="Prrafodelista"/>
        <w:numPr>
          <w:ilvl w:val="0"/>
          <w:numId w:val="3"/>
        </w:numPr>
        <w:autoSpaceDE w:val="0"/>
        <w:autoSpaceDN w:val="0"/>
        <w:adjustRightInd w:val="0"/>
        <w:spacing w:after="0" w:line="240" w:lineRule="auto"/>
        <w:jc w:val="both"/>
        <w:rPr>
          <w:rFonts w:cstheme="minorHAnsi"/>
          <w:color w:val="000000"/>
          <w:sz w:val="24"/>
          <w:szCs w:val="24"/>
        </w:rPr>
      </w:pPr>
      <w:r>
        <w:rPr>
          <w:rFonts w:cstheme="minorHAnsi"/>
          <w:color w:val="000000"/>
          <w:sz w:val="24"/>
          <w:szCs w:val="24"/>
        </w:rPr>
        <w:t>Se solicitó</w:t>
      </w:r>
      <w:r w:rsidR="004E6EDE" w:rsidRPr="00B21251">
        <w:rPr>
          <w:rFonts w:cstheme="minorHAnsi"/>
          <w:color w:val="000000"/>
          <w:sz w:val="24"/>
          <w:szCs w:val="24"/>
        </w:rPr>
        <w:t xml:space="preserve"> a la Subgerencia Administrativa y Financiera y área de </w:t>
      </w:r>
      <w:r w:rsidR="00A57C20">
        <w:rPr>
          <w:rFonts w:cstheme="minorHAnsi"/>
          <w:color w:val="000000"/>
          <w:sz w:val="24"/>
          <w:szCs w:val="24"/>
        </w:rPr>
        <w:t>P</w:t>
      </w:r>
      <w:r w:rsidR="004E6EDE" w:rsidRPr="00B21251">
        <w:rPr>
          <w:rFonts w:cstheme="minorHAnsi"/>
          <w:color w:val="000000"/>
          <w:sz w:val="24"/>
          <w:szCs w:val="24"/>
        </w:rPr>
        <w:t>resupuesto, toda la información relacionada con presupuesto asignado y ejecutado a</w:t>
      </w:r>
      <w:r w:rsidR="00CC271B" w:rsidRPr="00B21251">
        <w:rPr>
          <w:rFonts w:cstheme="minorHAnsi"/>
          <w:color w:val="000000"/>
          <w:sz w:val="24"/>
          <w:szCs w:val="24"/>
        </w:rPr>
        <w:t>l plan de mantenimiento</w:t>
      </w:r>
      <w:r>
        <w:rPr>
          <w:rFonts w:cstheme="minorHAnsi"/>
          <w:color w:val="000000"/>
          <w:sz w:val="24"/>
          <w:szCs w:val="24"/>
        </w:rPr>
        <w:t xml:space="preserve"> de la </w:t>
      </w:r>
      <w:r w:rsidR="00CC271B" w:rsidRPr="00B21251">
        <w:rPr>
          <w:rFonts w:cstheme="minorHAnsi"/>
          <w:color w:val="000000"/>
          <w:sz w:val="24"/>
          <w:szCs w:val="24"/>
        </w:rPr>
        <w:t xml:space="preserve"> vig</w:t>
      </w:r>
      <w:r>
        <w:rPr>
          <w:rFonts w:cstheme="minorHAnsi"/>
          <w:color w:val="000000"/>
          <w:sz w:val="24"/>
          <w:szCs w:val="24"/>
        </w:rPr>
        <w:t>encia</w:t>
      </w:r>
      <w:r w:rsidR="00CC271B" w:rsidRPr="00B21251">
        <w:rPr>
          <w:rFonts w:cstheme="minorHAnsi"/>
          <w:color w:val="000000"/>
          <w:sz w:val="24"/>
          <w:szCs w:val="24"/>
        </w:rPr>
        <w:t xml:space="preserve"> 2023 y hasta abril </w:t>
      </w:r>
      <w:r>
        <w:rPr>
          <w:rFonts w:cstheme="minorHAnsi"/>
          <w:color w:val="000000"/>
          <w:sz w:val="24"/>
          <w:szCs w:val="24"/>
        </w:rPr>
        <w:t xml:space="preserve">de la </w:t>
      </w:r>
      <w:r w:rsidR="00CC271B" w:rsidRPr="00B21251">
        <w:rPr>
          <w:rFonts w:cstheme="minorHAnsi"/>
          <w:color w:val="000000"/>
          <w:sz w:val="24"/>
          <w:szCs w:val="24"/>
        </w:rPr>
        <w:t>vig</w:t>
      </w:r>
      <w:r>
        <w:rPr>
          <w:rFonts w:cstheme="minorHAnsi"/>
          <w:color w:val="000000"/>
          <w:sz w:val="24"/>
          <w:szCs w:val="24"/>
        </w:rPr>
        <w:t>encia</w:t>
      </w:r>
      <w:r w:rsidR="00CC271B" w:rsidRPr="00B21251">
        <w:rPr>
          <w:rFonts w:cstheme="minorHAnsi"/>
          <w:color w:val="000000"/>
          <w:sz w:val="24"/>
          <w:szCs w:val="24"/>
        </w:rPr>
        <w:t xml:space="preserve">  2024</w:t>
      </w:r>
      <w:r w:rsidR="00A57C20">
        <w:rPr>
          <w:rFonts w:cstheme="minorHAnsi"/>
          <w:color w:val="000000"/>
          <w:sz w:val="24"/>
          <w:szCs w:val="24"/>
        </w:rPr>
        <w:t>,</w:t>
      </w:r>
      <w:r w:rsidR="00CC271B" w:rsidRPr="00B21251">
        <w:rPr>
          <w:rFonts w:cstheme="minorHAnsi"/>
          <w:color w:val="000000"/>
          <w:sz w:val="24"/>
          <w:szCs w:val="24"/>
        </w:rPr>
        <w:t xml:space="preserve"> </w:t>
      </w:r>
      <w:r w:rsidR="004E6EDE" w:rsidRPr="00B21251">
        <w:rPr>
          <w:rFonts w:cstheme="minorHAnsi"/>
          <w:color w:val="000000"/>
          <w:sz w:val="24"/>
          <w:szCs w:val="24"/>
        </w:rPr>
        <w:t xml:space="preserve">el presupuesto </w:t>
      </w:r>
      <w:r>
        <w:rPr>
          <w:rFonts w:cstheme="minorHAnsi"/>
          <w:color w:val="000000"/>
          <w:sz w:val="24"/>
          <w:szCs w:val="24"/>
        </w:rPr>
        <w:t>y se verificó, analizó y cotejó</w:t>
      </w:r>
      <w:r w:rsidR="000D273E" w:rsidRPr="00B21251">
        <w:rPr>
          <w:rFonts w:cstheme="minorHAnsi"/>
          <w:color w:val="000000"/>
          <w:sz w:val="24"/>
          <w:szCs w:val="24"/>
        </w:rPr>
        <w:t xml:space="preserve"> la información frente a lo reportado a la </w:t>
      </w:r>
      <w:r w:rsidR="00857D21" w:rsidRPr="00B21251">
        <w:rPr>
          <w:rFonts w:cstheme="minorHAnsi"/>
          <w:color w:val="000000"/>
          <w:sz w:val="24"/>
          <w:szCs w:val="24"/>
        </w:rPr>
        <w:t>secretaria</w:t>
      </w:r>
      <w:r w:rsidR="000D273E" w:rsidRPr="00B21251">
        <w:rPr>
          <w:rFonts w:cstheme="minorHAnsi"/>
          <w:color w:val="000000"/>
          <w:sz w:val="24"/>
          <w:szCs w:val="24"/>
        </w:rPr>
        <w:t xml:space="preserve"> de Salud Departamental</w:t>
      </w:r>
      <w:r w:rsidR="00A57C20">
        <w:rPr>
          <w:rFonts w:cstheme="minorHAnsi"/>
          <w:color w:val="000000"/>
          <w:sz w:val="24"/>
          <w:szCs w:val="24"/>
        </w:rPr>
        <w:t>,</w:t>
      </w:r>
      <w:r w:rsidR="000D273E" w:rsidRPr="00B21251">
        <w:rPr>
          <w:rFonts w:cstheme="minorHAnsi"/>
          <w:color w:val="000000"/>
          <w:sz w:val="24"/>
          <w:szCs w:val="24"/>
        </w:rPr>
        <w:t xml:space="preserve"> frente al contenido / valores de los actos administrativos de aprobación, modificación y traslados del presupuesto, como también al Plan Anual </w:t>
      </w:r>
      <w:r>
        <w:rPr>
          <w:rFonts w:cstheme="minorHAnsi"/>
          <w:color w:val="000000"/>
          <w:sz w:val="24"/>
          <w:szCs w:val="24"/>
        </w:rPr>
        <w:t>de Adquisiciones de la Entidad v</w:t>
      </w:r>
      <w:r w:rsidR="000D273E" w:rsidRPr="00B21251">
        <w:rPr>
          <w:rFonts w:cstheme="minorHAnsi"/>
          <w:color w:val="000000"/>
          <w:sz w:val="24"/>
          <w:szCs w:val="24"/>
        </w:rPr>
        <w:t xml:space="preserve">igencia 2023. </w:t>
      </w:r>
    </w:p>
    <w:p w14:paraId="1DB80499" w14:textId="75843EC8" w:rsidR="00F01E16" w:rsidRPr="00B21251" w:rsidRDefault="001564E7" w:rsidP="00CE370F">
      <w:pPr>
        <w:pStyle w:val="Prrafodelista"/>
        <w:numPr>
          <w:ilvl w:val="0"/>
          <w:numId w:val="3"/>
        </w:numPr>
        <w:autoSpaceDE w:val="0"/>
        <w:autoSpaceDN w:val="0"/>
        <w:adjustRightInd w:val="0"/>
        <w:spacing w:after="0" w:line="240" w:lineRule="auto"/>
        <w:jc w:val="both"/>
        <w:rPr>
          <w:rFonts w:cstheme="minorHAnsi"/>
          <w:color w:val="000000"/>
          <w:sz w:val="24"/>
          <w:szCs w:val="24"/>
        </w:rPr>
      </w:pPr>
      <w:r w:rsidRPr="00B21251">
        <w:rPr>
          <w:rFonts w:cstheme="minorHAnsi"/>
          <w:color w:val="000000"/>
          <w:sz w:val="24"/>
          <w:szCs w:val="24"/>
        </w:rPr>
        <w:t xml:space="preserve">Del universo de los activos / equipos contenidos en los </w:t>
      </w:r>
      <w:r w:rsidR="003007FC">
        <w:rPr>
          <w:rFonts w:cstheme="minorHAnsi"/>
          <w:color w:val="000000"/>
          <w:sz w:val="24"/>
          <w:szCs w:val="24"/>
        </w:rPr>
        <w:t>cronogramas de mantenimiento vigencia</w:t>
      </w:r>
      <w:r w:rsidRPr="00B21251">
        <w:rPr>
          <w:rFonts w:cstheme="minorHAnsi"/>
          <w:color w:val="000000"/>
          <w:sz w:val="24"/>
          <w:szCs w:val="24"/>
        </w:rPr>
        <w:t xml:space="preserve"> 2024</w:t>
      </w:r>
      <w:r w:rsidR="004A0697">
        <w:rPr>
          <w:rFonts w:cstheme="minorHAnsi"/>
          <w:color w:val="000000"/>
          <w:sz w:val="24"/>
          <w:szCs w:val="24"/>
        </w:rPr>
        <w:t>,</w:t>
      </w:r>
      <w:r w:rsidRPr="00B21251">
        <w:rPr>
          <w:rFonts w:cstheme="minorHAnsi"/>
          <w:color w:val="000000"/>
          <w:sz w:val="24"/>
          <w:szCs w:val="24"/>
        </w:rPr>
        <w:t xml:space="preserve"> de la Institución, m</w:t>
      </w:r>
      <w:r w:rsidR="00F01E16" w:rsidRPr="00B21251">
        <w:rPr>
          <w:rFonts w:cstheme="minorHAnsi"/>
          <w:color w:val="000000"/>
          <w:sz w:val="24"/>
          <w:szCs w:val="24"/>
        </w:rPr>
        <w:t xml:space="preserve">ediante muestra aleatoria se verificaron hojas de vida de los equipos y su respectiva trazabilidad en la actividad operativa del mantenimiento. </w:t>
      </w:r>
    </w:p>
    <w:p w14:paraId="23F70CAE" w14:textId="335DB71C" w:rsidR="00D37EB5" w:rsidRPr="00B21251" w:rsidRDefault="003007FC" w:rsidP="00CE370F">
      <w:pPr>
        <w:pStyle w:val="Prrafodelista"/>
        <w:numPr>
          <w:ilvl w:val="0"/>
          <w:numId w:val="3"/>
        </w:numPr>
        <w:autoSpaceDE w:val="0"/>
        <w:autoSpaceDN w:val="0"/>
        <w:adjustRightInd w:val="0"/>
        <w:spacing w:after="0" w:line="240" w:lineRule="auto"/>
        <w:jc w:val="both"/>
        <w:rPr>
          <w:rFonts w:cstheme="minorHAnsi"/>
          <w:color w:val="000000"/>
          <w:sz w:val="24"/>
          <w:szCs w:val="24"/>
        </w:rPr>
      </w:pPr>
      <w:r>
        <w:rPr>
          <w:rFonts w:cstheme="minorHAnsi"/>
          <w:color w:val="000000"/>
          <w:sz w:val="24"/>
          <w:szCs w:val="24"/>
        </w:rPr>
        <w:lastRenderedPageBreak/>
        <w:t>Se inspeccionó</w:t>
      </w:r>
      <w:r w:rsidR="00F94AB8" w:rsidRPr="00B21251">
        <w:rPr>
          <w:rFonts w:cstheme="minorHAnsi"/>
          <w:color w:val="000000"/>
          <w:sz w:val="24"/>
          <w:szCs w:val="24"/>
        </w:rPr>
        <w:t xml:space="preserve"> de manera ocular y entrevista con los jefes </w:t>
      </w:r>
      <w:r>
        <w:rPr>
          <w:rFonts w:cstheme="minorHAnsi"/>
          <w:color w:val="000000"/>
          <w:sz w:val="24"/>
          <w:szCs w:val="24"/>
        </w:rPr>
        <w:t xml:space="preserve">de </w:t>
      </w:r>
      <w:r w:rsidR="005F5388">
        <w:rPr>
          <w:rFonts w:cstheme="minorHAnsi"/>
          <w:color w:val="000000"/>
          <w:sz w:val="24"/>
          <w:szCs w:val="24"/>
        </w:rPr>
        <w:t>los servicios asistenciales de H</w:t>
      </w:r>
      <w:r w:rsidR="00F94AB8" w:rsidRPr="00B21251">
        <w:rPr>
          <w:rFonts w:cstheme="minorHAnsi"/>
          <w:color w:val="000000"/>
          <w:sz w:val="24"/>
          <w:szCs w:val="24"/>
        </w:rPr>
        <w:t xml:space="preserve">ospitalización </w:t>
      </w:r>
      <w:r w:rsidR="005F5388">
        <w:rPr>
          <w:rFonts w:cstheme="minorHAnsi"/>
          <w:color w:val="000000"/>
          <w:sz w:val="24"/>
          <w:szCs w:val="24"/>
        </w:rPr>
        <w:t>P</w:t>
      </w:r>
      <w:r w:rsidR="00F94AB8" w:rsidRPr="00B21251">
        <w:rPr>
          <w:rFonts w:cstheme="minorHAnsi"/>
          <w:color w:val="000000"/>
          <w:sz w:val="24"/>
          <w:szCs w:val="24"/>
        </w:rPr>
        <w:t xml:space="preserve">ediatría, </w:t>
      </w:r>
      <w:r w:rsidR="005F5388">
        <w:rPr>
          <w:rFonts w:cstheme="minorHAnsi"/>
          <w:color w:val="000000"/>
          <w:sz w:val="24"/>
          <w:szCs w:val="24"/>
        </w:rPr>
        <w:t>C</w:t>
      </w:r>
      <w:r w:rsidR="00F94AB8" w:rsidRPr="00B21251">
        <w:rPr>
          <w:rFonts w:cstheme="minorHAnsi"/>
          <w:color w:val="000000"/>
          <w:sz w:val="24"/>
          <w:szCs w:val="24"/>
        </w:rPr>
        <w:t xml:space="preserve">onsulta </w:t>
      </w:r>
      <w:r w:rsidR="005F5388">
        <w:rPr>
          <w:rFonts w:cstheme="minorHAnsi"/>
          <w:color w:val="000000"/>
          <w:sz w:val="24"/>
          <w:szCs w:val="24"/>
        </w:rPr>
        <w:t>E</w:t>
      </w:r>
      <w:r w:rsidR="00F94AB8" w:rsidRPr="00B21251">
        <w:rPr>
          <w:rFonts w:cstheme="minorHAnsi"/>
          <w:color w:val="000000"/>
          <w:sz w:val="24"/>
          <w:szCs w:val="24"/>
        </w:rPr>
        <w:t xml:space="preserve">xterna, </w:t>
      </w:r>
      <w:r w:rsidRPr="00B21251">
        <w:rPr>
          <w:rFonts w:cstheme="minorHAnsi"/>
          <w:color w:val="000000"/>
          <w:sz w:val="24"/>
          <w:szCs w:val="24"/>
        </w:rPr>
        <w:t>Etnopabellón</w:t>
      </w:r>
      <w:r w:rsidR="00F94AB8" w:rsidRPr="00B21251">
        <w:rPr>
          <w:rFonts w:cstheme="minorHAnsi"/>
          <w:color w:val="000000"/>
          <w:sz w:val="24"/>
          <w:szCs w:val="24"/>
        </w:rPr>
        <w:t xml:space="preserve">, </w:t>
      </w:r>
      <w:r w:rsidR="006939B0">
        <w:rPr>
          <w:rFonts w:cstheme="minorHAnsi"/>
          <w:color w:val="000000"/>
          <w:sz w:val="24"/>
          <w:szCs w:val="24"/>
        </w:rPr>
        <w:t>Te</w:t>
      </w:r>
      <w:r w:rsidR="006939B0" w:rsidRPr="00B21251">
        <w:rPr>
          <w:rFonts w:cstheme="minorHAnsi"/>
          <w:color w:val="000000"/>
          <w:sz w:val="24"/>
          <w:szCs w:val="24"/>
        </w:rPr>
        <w:t>rapia</w:t>
      </w:r>
      <w:r w:rsidR="00F94AB8" w:rsidRPr="00B21251">
        <w:rPr>
          <w:rFonts w:cstheme="minorHAnsi"/>
          <w:color w:val="000000"/>
          <w:sz w:val="24"/>
          <w:szCs w:val="24"/>
        </w:rPr>
        <w:t xml:space="preserve"> </w:t>
      </w:r>
      <w:r w:rsidR="005F5388">
        <w:rPr>
          <w:rFonts w:cstheme="minorHAnsi"/>
          <w:color w:val="000000"/>
          <w:sz w:val="24"/>
          <w:szCs w:val="24"/>
        </w:rPr>
        <w:t>Física, L</w:t>
      </w:r>
      <w:r w:rsidR="00F94AB8" w:rsidRPr="00B21251">
        <w:rPr>
          <w:rFonts w:cstheme="minorHAnsi"/>
          <w:color w:val="000000"/>
          <w:sz w:val="24"/>
          <w:szCs w:val="24"/>
        </w:rPr>
        <w:t xml:space="preserve">aboratorio y </w:t>
      </w:r>
      <w:r w:rsidR="005F5388">
        <w:rPr>
          <w:rFonts w:cstheme="minorHAnsi"/>
          <w:color w:val="000000"/>
          <w:sz w:val="24"/>
          <w:szCs w:val="24"/>
        </w:rPr>
        <w:t>C</w:t>
      </w:r>
      <w:r w:rsidR="00F94AB8" w:rsidRPr="00B21251">
        <w:rPr>
          <w:rFonts w:cstheme="minorHAnsi"/>
          <w:color w:val="000000"/>
          <w:sz w:val="24"/>
          <w:szCs w:val="24"/>
        </w:rPr>
        <w:t xml:space="preserve">irugía, el estado de la infraestructura y dotación de los servicios, como también la trazabilidad en la gestión, oportunidad, disponibilidad y efectividad de los mantenimientos requeridos al área de mantenimiento en lo corrido de la vigencia 2024. </w:t>
      </w:r>
    </w:p>
    <w:p w14:paraId="74290C88" w14:textId="0DC460FB" w:rsidR="003A7025" w:rsidRPr="005F5388" w:rsidRDefault="006939B0" w:rsidP="00CE370F">
      <w:pPr>
        <w:pStyle w:val="Prrafodelista"/>
        <w:numPr>
          <w:ilvl w:val="0"/>
          <w:numId w:val="3"/>
        </w:numPr>
        <w:autoSpaceDE w:val="0"/>
        <w:autoSpaceDN w:val="0"/>
        <w:adjustRightInd w:val="0"/>
        <w:spacing w:after="0" w:line="240" w:lineRule="auto"/>
        <w:jc w:val="both"/>
        <w:rPr>
          <w:rFonts w:cstheme="minorHAnsi"/>
          <w:color w:val="000000"/>
          <w:sz w:val="24"/>
          <w:szCs w:val="24"/>
        </w:rPr>
      </w:pPr>
      <w:r>
        <w:rPr>
          <w:rFonts w:cstheme="minorHAnsi"/>
          <w:color w:val="000000"/>
          <w:sz w:val="24"/>
          <w:szCs w:val="24"/>
        </w:rPr>
        <w:t>Se solicitó</w:t>
      </w:r>
      <w:r w:rsidR="00CF4506" w:rsidRPr="00B21251">
        <w:rPr>
          <w:rFonts w:cstheme="minorHAnsi"/>
          <w:color w:val="000000"/>
          <w:sz w:val="24"/>
          <w:szCs w:val="24"/>
        </w:rPr>
        <w:t xml:space="preserve"> al área de Activos fijos las bases de activos fijos de equipos biomédicos</w:t>
      </w:r>
      <w:r w:rsidR="009D19A2" w:rsidRPr="00B21251">
        <w:rPr>
          <w:rFonts w:cstheme="minorHAnsi"/>
          <w:color w:val="000000"/>
          <w:sz w:val="24"/>
          <w:szCs w:val="24"/>
        </w:rPr>
        <w:t xml:space="preserve">, </w:t>
      </w:r>
      <w:r w:rsidR="00CF4506" w:rsidRPr="00B21251">
        <w:rPr>
          <w:rFonts w:cstheme="minorHAnsi"/>
          <w:color w:val="000000"/>
          <w:sz w:val="24"/>
          <w:szCs w:val="24"/>
        </w:rPr>
        <w:t xml:space="preserve">y de forma selectiva de equipos de red de frio y estos a su vez se cotejaron con los cronogramas de mantenimiento, como también lo reportado en los reportes de mantenimiento y la información de las hojas de vida. </w:t>
      </w:r>
    </w:p>
    <w:p w14:paraId="4A841157" w14:textId="1A9E65F3" w:rsidR="0004269C" w:rsidRPr="00B21251" w:rsidRDefault="004A265B" w:rsidP="00CE370F">
      <w:pPr>
        <w:pStyle w:val="Prrafodelista"/>
        <w:numPr>
          <w:ilvl w:val="0"/>
          <w:numId w:val="3"/>
        </w:numPr>
        <w:autoSpaceDE w:val="0"/>
        <w:autoSpaceDN w:val="0"/>
        <w:adjustRightInd w:val="0"/>
        <w:spacing w:after="0" w:line="240" w:lineRule="auto"/>
        <w:jc w:val="both"/>
        <w:rPr>
          <w:rFonts w:cstheme="minorHAnsi"/>
          <w:color w:val="000000"/>
          <w:sz w:val="24"/>
          <w:szCs w:val="24"/>
        </w:rPr>
      </w:pPr>
      <w:r w:rsidRPr="00B21251">
        <w:rPr>
          <w:rFonts w:cstheme="minorHAnsi"/>
          <w:color w:val="000000"/>
          <w:sz w:val="24"/>
          <w:szCs w:val="24"/>
        </w:rPr>
        <w:t>E</w:t>
      </w:r>
      <w:r w:rsidR="006939B0">
        <w:rPr>
          <w:rFonts w:cstheme="minorHAnsi"/>
          <w:color w:val="000000"/>
          <w:sz w:val="24"/>
          <w:szCs w:val="24"/>
        </w:rPr>
        <w:t>n el trabajo d</w:t>
      </w:r>
      <w:r w:rsidRPr="00B21251">
        <w:rPr>
          <w:rFonts w:cstheme="minorHAnsi"/>
          <w:color w:val="000000"/>
          <w:sz w:val="24"/>
          <w:szCs w:val="24"/>
        </w:rPr>
        <w:t>e campo, se sostuvo entrevista permanente con l</w:t>
      </w:r>
      <w:r w:rsidR="0004269C" w:rsidRPr="00B21251">
        <w:rPr>
          <w:rFonts w:cstheme="minorHAnsi"/>
          <w:color w:val="000000"/>
          <w:sz w:val="24"/>
          <w:szCs w:val="24"/>
        </w:rPr>
        <w:t xml:space="preserve">os líderes responsables y </w:t>
      </w:r>
      <w:r w:rsidRPr="00B21251">
        <w:rPr>
          <w:rFonts w:cstheme="minorHAnsi"/>
          <w:color w:val="000000"/>
          <w:sz w:val="24"/>
          <w:szCs w:val="24"/>
        </w:rPr>
        <w:t>encargad</w:t>
      </w:r>
      <w:r w:rsidR="0004269C" w:rsidRPr="00B21251">
        <w:rPr>
          <w:rFonts w:cstheme="minorHAnsi"/>
          <w:color w:val="000000"/>
          <w:sz w:val="24"/>
          <w:szCs w:val="24"/>
        </w:rPr>
        <w:t xml:space="preserve">os de la ejecución del plan de mantenimiento </w:t>
      </w:r>
      <w:r w:rsidR="00AF30D5" w:rsidRPr="00B21251">
        <w:rPr>
          <w:rFonts w:cstheme="minorHAnsi"/>
          <w:color w:val="000000"/>
          <w:sz w:val="24"/>
          <w:szCs w:val="24"/>
        </w:rPr>
        <w:t xml:space="preserve">hospitalario </w:t>
      </w:r>
      <w:r w:rsidR="0004269C" w:rsidRPr="00B21251">
        <w:rPr>
          <w:rFonts w:cstheme="minorHAnsi"/>
          <w:color w:val="000000"/>
          <w:sz w:val="24"/>
          <w:szCs w:val="24"/>
        </w:rPr>
        <w:t>de la Entidad.</w:t>
      </w:r>
    </w:p>
    <w:p w14:paraId="479A1251" w14:textId="77777777" w:rsidR="0004269C" w:rsidRPr="00B21251" w:rsidRDefault="0004269C" w:rsidP="00CE370F">
      <w:pPr>
        <w:pStyle w:val="Prrafodelista"/>
        <w:jc w:val="both"/>
        <w:rPr>
          <w:rFonts w:cstheme="minorHAnsi"/>
          <w:b/>
          <w:color w:val="000000"/>
          <w:sz w:val="24"/>
          <w:szCs w:val="24"/>
        </w:rPr>
      </w:pPr>
    </w:p>
    <w:p w14:paraId="7B3B636C" w14:textId="7948E7C1" w:rsidR="00A85076" w:rsidRPr="00B21251" w:rsidRDefault="006939B0" w:rsidP="00CE370F">
      <w:pPr>
        <w:autoSpaceDE w:val="0"/>
        <w:autoSpaceDN w:val="0"/>
        <w:adjustRightInd w:val="0"/>
        <w:spacing w:after="0" w:line="240" w:lineRule="auto"/>
        <w:jc w:val="both"/>
        <w:rPr>
          <w:rFonts w:cstheme="minorHAnsi"/>
          <w:color w:val="000000"/>
          <w:sz w:val="24"/>
          <w:szCs w:val="24"/>
        </w:rPr>
      </w:pPr>
      <w:r>
        <w:rPr>
          <w:rFonts w:cstheme="minorHAnsi"/>
          <w:b/>
          <w:color w:val="000000"/>
          <w:sz w:val="24"/>
          <w:szCs w:val="24"/>
        </w:rPr>
        <w:t>RESULTADOS DE LA EVALUACIÓN</w:t>
      </w:r>
    </w:p>
    <w:p w14:paraId="08A0E5F9" w14:textId="77777777" w:rsidR="00FF780C" w:rsidRPr="00B21251" w:rsidRDefault="00FF780C" w:rsidP="00CE370F">
      <w:pPr>
        <w:autoSpaceDE w:val="0"/>
        <w:autoSpaceDN w:val="0"/>
        <w:adjustRightInd w:val="0"/>
        <w:spacing w:after="0" w:line="240" w:lineRule="auto"/>
        <w:ind w:left="360"/>
        <w:jc w:val="both"/>
        <w:rPr>
          <w:rFonts w:cstheme="minorHAnsi"/>
          <w:color w:val="000000"/>
          <w:sz w:val="24"/>
          <w:szCs w:val="24"/>
        </w:rPr>
      </w:pPr>
    </w:p>
    <w:p w14:paraId="3E8E73A9" w14:textId="77777777" w:rsidR="00291881" w:rsidRPr="00B21251" w:rsidRDefault="00291881" w:rsidP="00CE370F">
      <w:pPr>
        <w:autoSpaceDE w:val="0"/>
        <w:autoSpaceDN w:val="0"/>
        <w:adjustRightInd w:val="0"/>
        <w:spacing w:after="0" w:line="240" w:lineRule="auto"/>
        <w:jc w:val="both"/>
        <w:rPr>
          <w:rFonts w:cstheme="minorHAnsi"/>
          <w:color w:val="000000"/>
          <w:sz w:val="24"/>
          <w:szCs w:val="24"/>
        </w:rPr>
      </w:pPr>
    </w:p>
    <w:p w14:paraId="146D0C49" w14:textId="662DF8A9" w:rsidR="00291881" w:rsidRPr="00B21251" w:rsidRDefault="00291881" w:rsidP="00CE370F">
      <w:pPr>
        <w:pStyle w:val="Prrafodelista"/>
        <w:numPr>
          <w:ilvl w:val="0"/>
          <w:numId w:val="18"/>
        </w:numPr>
        <w:autoSpaceDE w:val="0"/>
        <w:autoSpaceDN w:val="0"/>
        <w:adjustRightInd w:val="0"/>
        <w:spacing w:after="0" w:line="240" w:lineRule="auto"/>
        <w:jc w:val="both"/>
        <w:rPr>
          <w:rFonts w:cstheme="minorHAnsi"/>
          <w:b/>
          <w:bCs/>
          <w:color w:val="000000"/>
          <w:sz w:val="24"/>
          <w:szCs w:val="24"/>
        </w:rPr>
      </w:pPr>
      <w:r w:rsidRPr="00B21251">
        <w:rPr>
          <w:rFonts w:cstheme="minorHAnsi"/>
          <w:b/>
          <w:bCs/>
          <w:color w:val="000000"/>
          <w:sz w:val="24"/>
          <w:szCs w:val="24"/>
        </w:rPr>
        <w:t xml:space="preserve">PLAN DE MANTENIMIENTO </w:t>
      </w:r>
      <w:r w:rsidR="009D19A2" w:rsidRPr="00B21251">
        <w:rPr>
          <w:rFonts w:cstheme="minorHAnsi"/>
          <w:b/>
          <w:bCs/>
          <w:color w:val="000000"/>
          <w:sz w:val="24"/>
          <w:szCs w:val="24"/>
        </w:rPr>
        <w:t>HOSPITALARIO</w:t>
      </w:r>
      <w:r w:rsidR="00DD1CFF" w:rsidRPr="00B21251">
        <w:rPr>
          <w:rFonts w:cstheme="minorHAnsi"/>
          <w:b/>
          <w:bCs/>
          <w:color w:val="000000"/>
          <w:sz w:val="24"/>
          <w:szCs w:val="24"/>
        </w:rPr>
        <w:t xml:space="preserve"> VIGENCIA 2024 </w:t>
      </w:r>
    </w:p>
    <w:p w14:paraId="5125D5FA" w14:textId="77777777" w:rsidR="009D19A2" w:rsidRPr="00B21251" w:rsidRDefault="009D19A2" w:rsidP="00CE370F">
      <w:pPr>
        <w:autoSpaceDE w:val="0"/>
        <w:autoSpaceDN w:val="0"/>
        <w:adjustRightInd w:val="0"/>
        <w:spacing w:after="0" w:line="240" w:lineRule="auto"/>
        <w:jc w:val="both"/>
        <w:rPr>
          <w:rFonts w:cstheme="minorHAnsi"/>
          <w:color w:val="000000"/>
          <w:sz w:val="24"/>
          <w:szCs w:val="24"/>
        </w:rPr>
      </w:pPr>
    </w:p>
    <w:p w14:paraId="2AA939FA" w14:textId="77777777" w:rsidR="009D19A2" w:rsidRPr="00A57C20" w:rsidRDefault="009D19A2" w:rsidP="00CE370F">
      <w:pPr>
        <w:pStyle w:val="Sinespaciado"/>
        <w:jc w:val="both"/>
        <w:rPr>
          <w:rFonts w:cstheme="minorHAnsi"/>
          <w:sz w:val="24"/>
          <w:szCs w:val="24"/>
        </w:rPr>
      </w:pPr>
      <w:r w:rsidRPr="00A57C20">
        <w:rPr>
          <w:rFonts w:cstheme="minorHAnsi"/>
          <w:sz w:val="24"/>
          <w:szCs w:val="24"/>
        </w:rPr>
        <w:t xml:space="preserve">Al momento de obtener la información completa se procede a realizar la revisión del Plan de Mantenimiento, el cual se compone de varios ítems como son: </w:t>
      </w:r>
    </w:p>
    <w:p w14:paraId="3921FBFF" w14:textId="77777777" w:rsidR="009D19A2" w:rsidRPr="00A57C20" w:rsidRDefault="009D19A2" w:rsidP="00CE370F">
      <w:pPr>
        <w:pStyle w:val="Sinespaciado"/>
        <w:jc w:val="both"/>
        <w:rPr>
          <w:rFonts w:cstheme="minorHAnsi"/>
          <w:sz w:val="24"/>
          <w:szCs w:val="24"/>
        </w:rPr>
      </w:pPr>
    </w:p>
    <w:p w14:paraId="7519F5BE" w14:textId="6761ACE8" w:rsidR="009D19A2" w:rsidRPr="00A57C20" w:rsidRDefault="009D19A2" w:rsidP="00CE370F">
      <w:pPr>
        <w:pStyle w:val="Sinespaciado"/>
        <w:numPr>
          <w:ilvl w:val="1"/>
          <w:numId w:val="18"/>
        </w:numPr>
        <w:jc w:val="both"/>
        <w:rPr>
          <w:rFonts w:cstheme="minorHAnsi"/>
          <w:sz w:val="24"/>
          <w:szCs w:val="24"/>
        </w:rPr>
      </w:pPr>
      <w:r w:rsidRPr="00A57C20">
        <w:rPr>
          <w:rFonts w:cstheme="minorHAnsi"/>
          <w:sz w:val="24"/>
          <w:szCs w:val="24"/>
          <w:u w:val="single"/>
        </w:rPr>
        <w:t>Introducción</w:t>
      </w:r>
      <w:r w:rsidRPr="00A57C20">
        <w:rPr>
          <w:rFonts w:cstheme="minorHAnsi"/>
          <w:sz w:val="24"/>
          <w:szCs w:val="24"/>
        </w:rPr>
        <w:t>: Se observa que en algunos párrafos no se cuenta con buena redacción, esto ya que en el momento de realizar la lectura de la introducción no se encuentra relación entre lo que se quiere citar.</w:t>
      </w:r>
    </w:p>
    <w:p w14:paraId="12DC344E" w14:textId="77777777" w:rsidR="009D19A2" w:rsidRPr="00B21251" w:rsidRDefault="009D19A2" w:rsidP="00CE370F">
      <w:pPr>
        <w:pStyle w:val="Sinespaciado"/>
        <w:jc w:val="both"/>
        <w:rPr>
          <w:rFonts w:cstheme="minorHAnsi"/>
        </w:rPr>
      </w:pPr>
    </w:p>
    <w:p w14:paraId="24CF4CAF" w14:textId="77777777" w:rsidR="009D19A2" w:rsidRPr="00B21251" w:rsidRDefault="009D19A2" w:rsidP="00401143">
      <w:pPr>
        <w:pStyle w:val="Sinespaciado"/>
        <w:jc w:val="center"/>
        <w:rPr>
          <w:rFonts w:cstheme="minorHAnsi"/>
          <w:sz w:val="18"/>
        </w:rPr>
      </w:pPr>
      <w:r w:rsidRPr="00B21251">
        <w:rPr>
          <w:rFonts w:cstheme="minorHAnsi"/>
          <w:sz w:val="18"/>
        </w:rPr>
        <w:t>Imagen 1. Introducción Plan de Mantenimiento</w:t>
      </w:r>
    </w:p>
    <w:p w14:paraId="3FBD9FD4" w14:textId="77777777" w:rsidR="009D19A2" w:rsidRPr="00B21251" w:rsidRDefault="009D19A2" w:rsidP="00401143">
      <w:pPr>
        <w:pStyle w:val="Sinespaciado"/>
        <w:jc w:val="center"/>
        <w:rPr>
          <w:rFonts w:cstheme="minorHAnsi"/>
        </w:rPr>
      </w:pPr>
      <w:r w:rsidRPr="00B21251">
        <w:rPr>
          <w:rFonts w:cstheme="minorHAnsi"/>
          <w:noProof/>
          <w:lang w:val="es-US" w:eastAsia="es-US"/>
        </w:rPr>
        <w:drawing>
          <wp:inline distT="0" distB="0" distL="0" distR="0" wp14:anchorId="4628EFE3" wp14:editId="707BD572">
            <wp:extent cx="3571415" cy="2771858"/>
            <wp:effectExtent l="19050" t="19050" r="1016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5962" t="15712" r="26983" b="8935"/>
                    <a:stretch/>
                  </pic:blipFill>
                  <pic:spPr bwMode="auto">
                    <a:xfrm>
                      <a:off x="0" y="0"/>
                      <a:ext cx="3586780" cy="278378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4494E7F" w14:textId="2604D502" w:rsidR="009D19A2" w:rsidRPr="00B21251" w:rsidRDefault="00F90045" w:rsidP="00CE370F">
      <w:pPr>
        <w:pStyle w:val="Sinespaciado"/>
        <w:jc w:val="both"/>
        <w:rPr>
          <w:rFonts w:cstheme="minorHAnsi"/>
          <w:u w:val="single"/>
        </w:rPr>
      </w:pPr>
      <w:r w:rsidRPr="00B21251">
        <w:rPr>
          <w:rFonts w:cstheme="minorHAnsi"/>
        </w:rPr>
        <w:lastRenderedPageBreak/>
        <w:t xml:space="preserve">1.2 </w:t>
      </w:r>
      <w:r w:rsidR="009D19A2" w:rsidRPr="00B21251">
        <w:rPr>
          <w:rFonts w:cstheme="minorHAnsi"/>
          <w:u w:val="single"/>
        </w:rPr>
        <w:t>Objetivos Generales</w:t>
      </w:r>
      <w:r w:rsidR="009D19A2" w:rsidRPr="00B21251">
        <w:rPr>
          <w:rFonts w:cstheme="minorHAnsi"/>
        </w:rPr>
        <w:t>: Se observa que la manera en el cual citan el nombre de la entidad no es el indicado, ya que se debe citar el nombre completo con las iniciales en mayúscula. El Decreto 2174 de 1996 mencionado en el segundo objetivo, fue derogado por el Decreto 2309 de 2002.</w:t>
      </w:r>
    </w:p>
    <w:p w14:paraId="778E0B6D" w14:textId="77777777" w:rsidR="00F90045" w:rsidRPr="00B21251" w:rsidRDefault="00F90045" w:rsidP="00401143">
      <w:pPr>
        <w:pStyle w:val="Sinespaciado"/>
        <w:ind w:left="720"/>
        <w:jc w:val="both"/>
        <w:rPr>
          <w:rFonts w:cstheme="minorHAnsi"/>
        </w:rPr>
      </w:pPr>
    </w:p>
    <w:p w14:paraId="2B552D7D" w14:textId="77777777" w:rsidR="009D19A2" w:rsidRPr="00B21251" w:rsidRDefault="009D19A2" w:rsidP="00401143">
      <w:pPr>
        <w:pStyle w:val="Sinespaciado"/>
        <w:jc w:val="center"/>
        <w:rPr>
          <w:rFonts w:cstheme="minorHAnsi"/>
        </w:rPr>
      </w:pPr>
      <w:r w:rsidRPr="00B21251">
        <w:rPr>
          <w:rFonts w:cstheme="minorHAnsi"/>
          <w:sz w:val="18"/>
        </w:rPr>
        <w:t>Imagen 2. Objetivos Generales Plan de Mantenimiento</w:t>
      </w:r>
    </w:p>
    <w:p w14:paraId="7DBED598" w14:textId="77777777" w:rsidR="009D19A2" w:rsidRPr="00B21251" w:rsidRDefault="009D19A2" w:rsidP="00401143">
      <w:pPr>
        <w:pStyle w:val="Sinespaciado"/>
        <w:jc w:val="center"/>
        <w:rPr>
          <w:rFonts w:cstheme="minorHAnsi"/>
        </w:rPr>
      </w:pPr>
      <w:r w:rsidRPr="00B21251">
        <w:rPr>
          <w:rFonts w:cstheme="minorHAnsi"/>
          <w:noProof/>
          <w:lang w:val="es-US" w:eastAsia="es-US"/>
        </w:rPr>
        <w:drawing>
          <wp:inline distT="0" distB="0" distL="0" distR="0" wp14:anchorId="0EAFBA43" wp14:editId="06895CA2">
            <wp:extent cx="3352800" cy="3088801"/>
            <wp:effectExtent l="19050" t="19050" r="19050" b="165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5781" t="14751" r="28425" b="10217"/>
                    <a:stretch/>
                  </pic:blipFill>
                  <pic:spPr bwMode="auto">
                    <a:xfrm>
                      <a:off x="0" y="0"/>
                      <a:ext cx="3385587" cy="3119007"/>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086A839" w14:textId="77777777" w:rsidR="00F90045" w:rsidRPr="00B21251" w:rsidRDefault="00F90045" w:rsidP="00CE370F">
      <w:pPr>
        <w:pStyle w:val="Sinespaciado"/>
        <w:jc w:val="both"/>
        <w:rPr>
          <w:rFonts w:cstheme="minorHAnsi"/>
        </w:rPr>
      </w:pPr>
    </w:p>
    <w:p w14:paraId="1D152979" w14:textId="3D306A8F" w:rsidR="009D19A2" w:rsidRPr="00B21251" w:rsidRDefault="009D19A2" w:rsidP="00CE370F">
      <w:pPr>
        <w:pStyle w:val="Sinespaciado"/>
        <w:numPr>
          <w:ilvl w:val="1"/>
          <w:numId w:val="28"/>
        </w:numPr>
        <w:jc w:val="both"/>
        <w:rPr>
          <w:rFonts w:cstheme="minorHAnsi"/>
        </w:rPr>
      </w:pPr>
      <w:r w:rsidRPr="00B21251">
        <w:rPr>
          <w:rFonts w:cstheme="minorHAnsi"/>
          <w:u w:val="single"/>
        </w:rPr>
        <w:t>Objetivos Específicos</w:t>
      </w:r>
      <w:r w:rsidRPr="00B21251">
        <w:rPr>
          <w:rFonts w:cstheme="minorHAnsi"/>
        </w:rPr>
        <w:t>: No se deja anotación</w:t>
      </w:r>
    </w:p>
    <w:p w14:paraId="4FE4C72C" w14:textId="77777777" w:rsidR="009D19A2" w:rsidRPr="00B21251" w:rsidRDefault="009D19A2" w:rsidP="00CE370F">
      <w:pPr>
        <w:pStyle w:val="Sinespaciado"/>
        <w:numPr>
          <w:ilvl w:val="1"/>
          <w:numId w:val="28"/>
        </w:numPr>
        <w:jc w:val="both"/>
        <w:rPr>
          <w:rFonts w:cstheme="minorHAnsi"/>
          <w:u w:val="single"/>
        </w:rPr>
      </w:pPr>
      <w:r w:rsidRPr="00B21251">
        <w:rPr>
          <w:rFonts w:cstheme="minorHAnsi"/>
          <w:u w:val="single"/>
        </w:rPr>
        <w:t>Del departamento de mantenimiento</w:t>
      </w:r>
      <w:r w:rsidRPr="00B21251">
        <w:rPr>
          <w:rFonts w:cstheme="minorHAnsi"/>
        </w:rPr>
        <w:t>: No se deja anotación.</w:t>
      </w:r>
    </w:p>
    <w:p w14:paraId="16B9B003" w14:textId="77777777" w:rsidR="009D19A2" w:rsidRPr="00B21251" w:rsidRDefault="009D19A2" w:rsidP="00CE370F">
      <w:pPr>
        <w:pStyle w:val="Sinespaciado"/>
        <w:numPr>
          <w:ilvl w:val="1"/>
          <w:numId w:val="28"/>
        </w:numPr>
        <w:jc w:val="both"/>
        <w:rPr>
          <w:rFonts w:cstheme="minorHAnsi"/>
          <w:u w:val="single"/>
        </w:rPr>
      </w:pPr>
      <w:r w:rsidRPr="00B21251">
        <w:rPr>
          <w:rFonts w:cstheme="minorHAnsi"/>
          <w:u w:val="single"/>
        </w:rPr>
        <w:t>Misión del servicio de Mantenimiento</w:t>
      </w:r>
      <w:r w:rsidRPr="00B21251">
        <w:rPr>
          <w:rFonts w:cstheme="minorHAnsi"/>
        </w:rPr>
        <w:t>: No se deja anotación.</w:t>
      </w:r>
    </w:p>
    <w:p w14:paraId="1C8C0B53" w14:textId="128A04EA" w:rsidR="00F90045" w:rsidRPr="00B21251" w:rsidRDefault="009D19A2" w:rsidP="00CE370F">
      <w:pPr>
        <w:pStyle w:val="Sinespaciado"/>
        <w:numPr>
          <w:ilvl w:val="1"/>
          <w:numId w:val="28"/>
        </w:numPr>
        <w:jc w:val="both"/>
        <w:rPr>
          <w:rFonts w:cstheme="minorHAnsi"/>
          <w:u w:val="single"/>
        </w:rPr>
      </w:pPr>
      <w:r w:rsidRPr="00B21251">
        <w:rPr>
          <w:rFonts w:cstheme="minorHAnsi"/>
          <w:u w:val="single"/>
        </w:rPr>
        <w:t>Visión del servicio de Mantenimiento</w:t>
      </w:r>
      <w:r w:rsidRPr="00B21251">
        <w:rPr>
          <w:rFonts w:cstheme="minorHAnsi"/>
        </w:rPr>
        <w:t>: No se deja anotación.</w:t>
      </w:r>
    </w:p>
    <w:p w14:paraId="33EDB0BE" w14:textId="77777777" w:rsidR="00F90045" w:rsidRPr="00B21251" w:rsidRDefault="00F90045" w:rsidP="00CE370F">
      <w:pPr>
        <w:pStyle w:val="Sinespaciado"/>
        <w:jc w:val="both"/>
        <w:rPr>
          <w:rFonts w:cstheme="minorHAnsi"/>
          <w:sz w:val="18"/>
        </w:rPr>
      </w:pPr>
    </w:p>
    <w:p w14:paraId="2D281BBC" w14:textId="77777777" w:rsidR="00F90045" w:rsidRPr="00B21251" w:rsidRDefault="00F90045" w:rsidP="00CE370F">
      <w:pPr>
        <w:pStyle w:val="Sinespaciado"/>
        <w:jc w:val="both"/>
        <w:rPr>
          <w:rFonts w:cstheme="minorHAnsi"/>
          <w:sz w:val="18"/>
        </w:rPr>
      </w:pPr>
    </w:p>
    <w:p w14:paraId="35423133" w14:textId="40A24B1B" w:rsidR="009D19A2" w:rsidRPr="00B21251" w:rsidRDefault="009D19A2" w:rsidP="00401143">
      <w:pPr>
        <w:pStyle w:val="Sinespaciado"/>
        <w:jc w:val="center"/>
        <w:rPr>
          <w:rFonts w:cstheme="minorHAnsi"/>
        </w:rPr>
      </w:pPr>
      <w:r w:rsidRPr="00B21251">
        <w:rPr>
          <w:rFonts w:cstheme="minorHAnsi"/>
          <w:sz w:val="18"/>
        </w:rPr>
        <w:t>Imagen 3. Misión y Visión Plan de Mantenimiento</w:t>
      </w:r>
    </w:p>
    <w:p w14:paraId="47663F9A" w14:textId="77777777" w:rsidR="009D19A2" w:rsidRPr="00B21251" w:rsidRDefault="009D19A2" w:rsidP="00401143">
      <w:pPr>
        <w:pStyle w:val="Sinespaciado"/>
        <w:jc w:val="center"/>
        <w:rPr>
          <w:rFonts w:cstheme="minorHAnsi"/>
        </w:rPr>
      </w:pPr>
      <w:r w:rsidRPr="00B21251">
        <w:rPr>
          <w:rFonts w:cstheme="minorHAnsi"/>
          <w:noProof/>
          <w:lang w:val="es-US" w:eastAsia="es-US"/>
        </w:rPr>
        <w:drawing>
          <wp:inline distT="0" distB="0" distL="0" distR="0" wp14:anchorId="5EB3607B" wp14:editId="2C9C8C6B">
            <wp:extent cx="3994150" cy="2743200"/>
            <wp:effectExtent l="19050" t="19050" r="25400" b="190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437" t="28217" r="28425" b="8294"/>
                    <a:stretch/>
                  </pic:blipFill>
                  <pic:spPr bwMode="auto">
                    <a:xfrm>
                      <a:off x="0" y="0"/>
                      <a:ext cx="4010867" cy="2754681"/>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8A2DB20" w14:textId="77777777" w:rsidR="009D19A2" w:rsidRPr="00B21251" w:rsidRDefault="009D19A2" w:rsidP="00CE370F">
      <w:pPr>
        <w:pStyle w:val="Sinespaciado"/>
        <w:jc w:val="both"/>
        <w:rPr>
          <w:rFonts w:cstheme="minorHAnsi"/>
        </w:rPr>
      </w:pPr>
    </w:p>
    <w:p w14:paraId="26BAF49B" w14:textId="45C61669" w:rsidR="009D19A2" w:rsidRPr="00B21251" w:rsidRDefault="009D19A2" w:rsidP="00CE370F">
      <w:pPr>
        <w:pStyle w:val="Sinespaciado"/>
        <w:numPr>
          <w:ilvl w:val="1"/>
          <w:numId w:val="28"/>
        </w:numPr>
        <w:jc w:val="both"/>
        <w:rPr>
          <w:rFonts w:cstheme="minorHAnsi"/>
        </w:rPr>
      </w:pPr>
      <w:r w:rsidRPr="00B21251">
        <w:rPr>
          <w:rFonts w:cstheme="minorHAnsi"/>
          <w:u w:val="single"/>
        </w:rPr>
        <w:t>Marco Legal</w:t>
      </w:r>
      <w:r w:rsidRPr="00B21251">
        <w:rPr>
          <w:rFonts w:cstheme="minorHAnsi"/>
        </w:rPr>
        <w:t>: En la revisión realizada al documento Plan de Mantenimiento, se encontró que la normatividad citada en varias partes del mismo, se encuentra desactualizada. Como se deja en evidencia en la siguiente imagen en el texto resaltado de color azul.</w:t>
      </w:r>
    </w:p>
    <w:p w14:paraId="676150EA" w14:textId="77777777" w:rsidR="00DD1CFF" w:rsidRPr="00B21251" w:rsidRDefault="00DD1CFF" w:rsidP="00CE370F">
      <w:pPr>
        <w:pStyle w:val="Sinespaciado"/>
        <w:jc w:val="both"/>
        <w:rPr>
          <w:rFonts w:cstheme="minorHAnsi"/>
          <w:sz w:val="18"/>
        </w:rPr>
      </w:pPr>
    </w:p>
    <w:p w14:paraId="6D469381" w14:textId="4D62EE6B" w:rsidR="009D19A2" w:rsidRPr="00B21251" w:rsidRDefault="009D19A2" w:rsidP="00C51DCF">
      <w:pPr>
        <w:pStyle w:val="Sinespaciado"/>
        <w:jc w:val="center"/>
        <w:rPr>
          <w:rFonts w:cstheme="minorHAnsi"/>
        </w:rPr>
      </w:pPr>
      <w:r w:rsidRPr="00B21251">
        <w:rPr>
          <w:rFonts w:cstheme="minorHAnsi"/>
          <w:sz w:val="18"/>
        </w:rPr>
        <w:t>Imagen 4. Marco Legal Plan de Mantenimiento</w:t>
      </w:r>
    </w:p>
    <w:p w14:paraId="4795BAB7" w14:textId="77777777" w:rsidR="009D19A2" w:rsidRPr="00B21251" w:rsidRDefault="009D19A2" w:rsidP="00C51DCF">
      <w:pPr>
        <w:pStyle w:val="Sinespaciado"/>
        <w:jc w:val="center"/>
        <w:rPr>
          <w:rFonts w:cstheme="minorHAnsi"/>
        </w:rPr>
      </w:pPr>
      <w:r w:rsidRPr="00B21251">
        <w:rPr>
          <w:rFonts w:cstheme="minorHAnsi"/>
          <w:noProof/>
          <w:lang w:val="es-US" w:eastAsia="es-US"/>
        </w:rPr>
        <w:drawing>
          <wp:inline distT="0" distB="0" distL="0" distR="0" wp14:anchorId="0673A55C" wp14:editId="1D9B6B6D">
            <wp:extent cx="4126628" cy="2028825"/>
            <wp:effectExtent l="19050" t="19050" r="2667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312" t="24049" r="29118" b="35228"/>
                    <a:stretch/>
                  </pic:blipFill>
                  <pic:spPr bwMode="auto">
                    <a:xfrm>
                      <a:off x="0" y="0"/>
                      <a:ext cx="4161066" cy="204575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628EC40" w14:textId="77777777" w:rsidR="009D19A2" w:rsidRPr="00B21251" w:rsidRDefault="009D19A2" w:rsidP="00CE370F">
      <w:pPr>
        <w:pStyle w:val="Sinespaciado"/>
        <w:jc w:val="both"/>
        <w:rPr>
          <w:rFonts w:cstheme="minorHAnsi"/>
        </w:rPr>
      </w:pPr>
    </w:p>
    <w:p w14:paraId="7AFC310F" w14:textId="77777777" w:rsidR="009D19A2" w:rsidRPr="00B21251" w:rsidRDefault="009D19A2" w:rsidP="00CE370F">
      <w:pPr>
        <w:pStyle w:val="Sinespaciado"/>
        <w:jc w:val="both"/>
        <w:rPr>
          <w:rFonts w:cstheme="minorHAnsi"/>
        </w:rPr>
      </w:pPr>
      <w:r w:rsidRPr="00B21251">
        <w:rPr>
          <w:rFonts w:cstheme="minorHAnsi"/>
        </w:rPr>
        <w:t>Se revisó uno a uno la información registrada de normatividad, encontrándose lo siguiente:</w:t>
      </w:r>
    </w:p>
    <w:p w14:paraId="7EDADB36" w14:textId="77777777" w:rsidR="009D19A2" w:rsidRPr="00B21251" w:rsidRDefault="009D19A2" w:rsidP="00CE370F">
      <w:pPr>
        <w:pStyle w:val="Sinespaciado"/>
        <w:jc w:val="both"/>
        <w:rPr>
          <w:rFonts w:cstheme="minorHAnsi"/>
        </w:rPr>
      </w:pPr>
    </w:p>
    <w:p w14:paraId="6454DC12" w14:textId="77777777" w:rsidR="004030C3" w:rsidRPr="004030C3" w:rsidRDefault="004030C3" w:rsidP="00CE370F">
      <w:pPr>
        <w:pStyle w:val="Sinespaciado"/>
        <w:numPr>
          <w:ilvl w:val="0"/>
          <w:numId w:val="27"/>
        </w:numPr>
        <w:jc w:val="both"/>
        <w:rPr>
          <w:rFonts w:cstheme="minorHAnsi"/>
        </w:rPr>
      </w:pPr>
      <w:r w:rsidRPr="004030C3">
        <w:rPr>
          <w:rFonts w:cstheme="minorHAnsi"/>
        </w:rPr>
        <w:t>Ley 10 de 1990. Congreso de la República de Colombia. “Por la cual se reorganiza el Sistema Nacional de Salud y se dictan otras disposiciones.”</w:t>
      </w:r>
    </w:p>
    <w:p w14:paraId="268B9201" w14:textId="312CFBFD" w:rsidR="004030C3" w:rsidRPr="004030C3" w:rsidRDefault="004030C3" w:rsidP="00CE370F">
      <w:pPr>
        <w:pStyle w:val="Sinespaciado"/>
        <w:numPr>
          <w:ilvl w:val="0"/>
          <w:numId w:val="27"/>
        </w:numPr>
        <w:jc w:val="both"/>
        <w:rPr>
          <w:rFonts w:cstheme="minorHAnsi"/>
        </w:rPr>
      </w:pPr>
      <w:r w:rsidRPr="004030C3">
        <w:rPr>
          <w:rFonts w:cstheme="minorHAnsi"/>
        </w:rPr>
        <w:t xml:space="preserve">Ley 100 de 1993. Congreso de la República de Colombia. “Por la cual se crea el </w:t>
      </w:r>
      <w:r w:rsidR="00DF3297">
        <w:rPr>
          <w:rFonts w:cstheme="minorHAnsi"/>
        </w:rPr>
        <w:t>S</w:t>
      </w:r>
      <w:r w:rsidRPr="004030C3">
        <w:rPr>
          <w:rFonts w:cstheme="minorHAnsi"/>
        </w:rPr>
        <w:t xml:space="preserve">istema de </w:t>
      </w:r>
      <w:r w:rsidR="00DF3297">
        <w:rPr>
          <w:rFonts w:cstheme="minorHAnsi"/>
        </w:rPr>
        <w:t>S</w:t>
      </w:r>
      <w:r w:rsidRPr="004030C3">
        <w:rPr>
          <w:rFonts w:cstheme="minorHAnsi"/>
        </w:rPr>
        <w:t xml:space="preserve">eguridad </w:t>
      </w:r>
      <w:r w:rsidR="00DF3297">
        <w:rPr>
          <w:rFonts w:cstheme="minorHAnsi"/>
        </w:rPr>
        <w:t>S</w:t>
      </w:r>
      <w:r w:rsidRPr="004030C3">
        <w:rPr>
          <w:rFonts w:cstheme="minorHAnsi"/>
        </w:rPr>
        <w:t xml:space="preserve">ocial </w:t>
      </w:r>
      <w:r w:rsidR="00DF3297">
        <w:rPr>
          <w:rFonts w:cstheme="minorHAnsi"/>
        </w:rPr>
        <w:t>I</w:t>
      </w:r>
      <w:r w:rsidRPr="004030C3">
        <w:rPr>
          <w:rFonts w:cstheme="minorHAnsi"/>
        </w:rPr>
        <w:t>ntegral y se dictan otras disposiciones"</w:t>
      </w:r>
    </w:p>
    <w:p w14:paraId="536D06AE" w14:textId="77777777" w:rsidR="004030C3" w:rsidRPr="004030C3" w:rsidRDefault="004030C3" w:rsidP="00CE370F">
      <w:pPr>
        <w:pStyle w:val="Sinespaciado"/>
        <w:numPr>
          <w:ilvl w:val="0"/>
          <w:numId w:val="27"/>
        </w:numPr>
        <w:jc w:val="both"/>
        <w:rPr>
          <w:rFonts w:cstheme="minorHAnsi"/>
        </w:rPr>
      </w:pPr>
      <w:r w:rsidRPr="004030C3">
        <w:rPr>
          <w:rFonts w:cstheme="minorHAnsi"/>
        </w:rPr>
        <w:t xml:space="preserve">Decreto 1259 de 1994. Presidencia de la República de Colombia. “Por el cual se reestructura la Superintendencia Nacional de Salud”. </w:t>
      </w:r>
      <w:r w:rsidRPr="00CF4C71">
        <w:rPr>
          <w:rFonts w:cstheme="minorHAnsi"/>
        </w:rPr>
        <w:t>Derogado</w:t>
      </w:r>
      <w:r w:rsidRPr="004030C3">
        <w:rPr>
          <w:rFonts w:cstheme="minorHAnsi"/>
        </w:rPr>
        <w:t xml:space="preserve"> por el artículo 27 del Decreto 1018 de 2007. “Por el cual se modifica la estructura de la Superintendencia Nacional de Salud y se dictan otras disposiciones”. Derogado por el artículo 37 del Decreto 2462 de 2013. “Por medio del cual se modifica la estructura de la Superintendencia Nacional de Salud”. </w:t>
      </w:r>
      <w:r w:rsidRPr="00CF4C71">
        <w:rPr>
          <w:rFonts w:cstheme="minorHAnsi"/>
          <w:b/>
        </w:rPr>
        <w:t>Derogado</w:t>
      </w:r>
      <w:r w:rsidRPr="004030C3">
        <w:rPr>
          <w:rFonts w:cstheme="minorHAnsi"/>
        </w:rPr>
        <w:t xml:space="preserve"> por el artículo 43 del Decreto 1080 de 2021. “Por el cual se modifica la estructura de la Superintendencia Nacional de Salud”.</w:t>
      </w:r>
    </w:p>
    <w:p w14:paraId="18A624A5" w14:textId="77777777" w:rsidR="004030C3" w:rsidRPr="004030C3" w:rsidRDefault="004030C3" w:rsidP="00CE370F">
      <w:pPr>
        <w:pStyle w:val="Sinespaciado"/>
        <w:numPr>
          <w:ilvl w:val="0"/>
          <w:numId w:val="27"/>
        </w:numPr>
        <w:jc w:val="both"/>
        <w:rPr>
          <w:rFonts w:cstheme="minorHAnsi"/>
        </w:rPr>
      </w:pPr>
      <w:r w:rsidRPr="004030C3">
        <w:rPr>
          <w:rFonts w:cstheme="minorHAnsi"/>
        </w:rPr>
        <w:t xml:space="preserve">Decreto 1769 de 1994 (agosto 3): Diario Oficial No. 41.477, del 5 de agosto de 1994 NOTA DE VIGENCIA: Decreto </w:t>
      </w:r>
      <w:r w:rsidRPr="00CF4C71">
        <w:rPr>
          <w:rFonts w:cstheme="minorHAnsi"/>
          <w:b/>
        </w:rPr>
        <w:t>aclarado</w:t>
      </w:r>
      <w:r w:rsidRPr="004030C3">
        <w:rPr>
          <w:rFonts w:cstheme="minorHAnsi"/>
        </w:rPr>
        <w:t xml:space="preserve"> por el Decreto 1617 de 1995, “Por el cual se reglamenta el artículo 90 del Decreto 1298 de 1984”.</w:t>
      </w:r>
    </w:p>
    <w:p w14:paraId="38D882D7" w14:textId="77777777" w:rsidR="004030C3" w:rsidRPr="004030C3" w:rsidRDefault="004030C3" w:rsidP="00CE370F">
      <w:pPr>
        <w:pStyle w:val="Sinespaciado"/>
        <w:numPr>
          <w:ilvl w:val="0"/>
          <w:numId w:val="27"/>
        </w:numPr>
        <w:jc w:val="both"/>
        <w:rPr>
          <w:rFonts w:cstheme="minorHAnsi"/>
        </w:rPr>
      </w:pPr>
      <w:r w:rsidRPr="004030C3">
        <w:rPr>
          <w:rFonts w:cstheme="minorHAnsi"/>
        </w:rPr>
        <w:t>Resolución 4445 de 1996. Ministerio de Salud. “Por la cual se dictan normas para el cumplimiento del contenido del título IV de la Ley 09 de 1979, en lo referente a las condiciones sanitarias que deben cumplir los establecimientos hospitalarios y similares”.</w:t>
      </w:r>
    </w:p>
    <w:p w14:paraId="65205515" w14:textId="77777777" w:rsidR="004030C3" w:rsidRPr="004030C3" w:rsidRDefault="004030C3" w:rsidP="00CE370F">
      <w:pPr>
        <w:pStyle w:val="Sinespaciado"/>
        <w:numPr>
          <w:ilvl w:val="0"/>
          <w:numId w:val="27"/>
        </w:numPr>
        <w:jc w:val="both"/>
        <w:rPr>
          <w:rFonts w:cstheme="minorHAnsi"/>
        </w:rPr>
      </w:pPr>
      <w:r w:rsidRPr="004030C3">
        <w:rPr>
          <w:rFonts w:cstheme="minorHAnsi"/>
        </w:rPr>
        <w:t>Resolución 1320 de 1996. Superintendencia Nacional de Salud. “Por el cual se modifica la estructura de la Superintendencia Nacional de Salud”</w:t>
      </w:r>
    </w:p>
    <w:p w14:paraId="246D04CF" w14:textId="77777777" w:rsidR="004030C3" w:rsidRPr="00DF3297" w:rsidRDefault="004030C3" w:rsidP="00CE370F">
      <w:pPr>
        <w:pStyle w:val="Sinespaciado"/>
        <w:numPr>
          <w:ilvl w:val="0"/>
          <w:numId w:val="27"/>
        </w:numPr>
        <w:jc w:val="both"/>
        <w:rPr>
          <w:rFonts w:cstheme="minorHAnsi"/>
        </w:rPr>
      </w:pPr>
      <w:r w:rsidRPr="004030C3">
        <w:rPr>
          <w:rFonts w:cstheme="minorHAnsi"/>
        </w:rPr>
        <w:t xml:space="preserve">Decreto 2174 de 1996: </w:t>
      </w:r>
      <w:r w:rsidRPr="00CF4C71">
        <w:rPr>
          <w:rFonts w:cstheme="minorHAnsi"/>
        </w:rPr>
        <w:t>Derogado</w:t>
      </w:r>
      <w:r w:rsidRPr="004030C3">
        <w:rPr>
          <w:rFonts w:cstheme="minorHAnsi"/>
        </w:rPr>
        <w:t xml:space="preserve"> por el Decreto 2309 de 2002. “Por el cual se organiza el Sistema Obligatorio de Garantía de Calidad del Sistema General de Seguridad Social en Salud”. </w:t>
      </w:r>
      <w:r w:rsidRPr="00DF3297">
        <w:rPr>
          <w:rFonts w:cstheme="minorHAnsi"/>
          <w:b/>
        </w:rPr>
        <w:t>Derogado</w:t>
      </w:r>
      <w:r w:rsidRPr="004030C3">
        <w:rPr>
          <w:rFonts w:cstheme="minorHAnsi"/>
        </w:rPr>
        <w:t xml:space="preserve"> por el Decreto 1011 de 2006. “Por</w:t>
      </w:r>
      <w:r w:rsidRPr="004030C3">
        <w:rPr>
          <w:rFonts w:cstheme="minorHAnsi"/>
          <w:b/>
          <w:bCs/>
        </w:rPr>
        <w:t xml:space="preserve"> </w:t>
      </w:r>
      <w:r w:rsidRPr="00DF3297">
        <w:rPr>
          <w:rFonts w:cstheme="minorHAnsi"/>
          <w:bCs/>
        </w:rPr>
        <w:t>el cual se establece el Sistema Obligatorio de Garantía de Calidad de la Atención de Salud del Sistema General de Seguridad Social en Salud”.</w:t>
      </w:r>
    </w:p>
    <w:p w14:paraId="055E4E8C" w14:textId="77777777" w:rsidR="004030C3" w:rsidRPr="004030C3" w:rsidRDefault="004030C3" w:rsidP="00CE370F">
      <w:pPr>
        <w:pStyle w:val="Sinespaciado"/>
        <w:numPr>
          <w:ilvl w:val="0"/>
          <w:numId w:val="27"/>
        </w:numPr>
        <w:jc w:val="both"/>
        <w:rPr>
          <w:rFonts w:cstheme="minorHAnsi"/>
        </w:rPr>
      </w:pPr>
      <w:r w:rsidRPr="004030C3">
        <w:rPr>
          <w:rFonts w:cstheme="minorHAnsi"/>
        </w:rPr>
        <w:t xml:space="preserve">Circular 029 de 1997. Superintendencia Nacional de Salud. “Inspección, vigilancia y control en la asignación y ejecución de los recursos destinados al mantenimiento hospitalario y en la </w:t>
      </w:r>
      <w:r w:rsidRPr="004030C3">
        <w:rPr>
          <w:rFonts w:cstheme="minorHAnsi"/>
        </w:rPr>
        <w:lastRenderedPageBreak/>
        <w:t>elaboración y aplicación de los planes de mantenimiento hospitalario en las instituciones prestadoras de servicios de Salud Hospitalarios en su Jurisdicción”.</w:t>
      </w:r>
    </w:p>
    <w:p w14:paraId="0DF80011" w14:textId="77777777" w:rsidR="004030C3" w:rsidRPr="004030C3" w:rsidRDefault="004030C3" w:rsidP="00CE370F">
      <w:pPr>
        <w:pStyle w:val="Sinespaciado"/>
        <w:numPr>
          <w:ilvl w:val="0"/>
          <w:numId w:val="27"/>
        </w:numPr>
        <w:jc w:val="both"/>
        <w:rPr>
          <w:rFonts w:cstheme="minorHAnsi"/>
        </w:rPr>
      </w:pPr>
      <w:r w:rsidRPr="004030C3">
        <w:rPr>
          <w:rFonts w:cstheme="minorHAnsi"/>
        </w:rPr>
        <w:t>Decreto 780 de 2016. “Por medio del cual se expide el Decreto Único Reglamentario del Sector Salud y Protección Social” Art. 2.5.3.8.1.1 y siguientes”.</w:t>
      </w:r>
    </w:p>
    <w:p w14:paraId="7E275048" w14:textId="77777777" w:rsidR="004030C3" w:rsidRPr="004030C3" w:rsidRDefault="004030C3" w:rsidP="00CE370F">
      <w:pPr>
        <w:pStyle w:val="Sinespaciado"/>
        <w:numPr>
          <w:ilvl w:val="0"/>
          <w:numId w:val="27"/>
        </w:numPr>
        <w:jc w:val="both"/>
        <w:rPr>
          <w:rFonts w:cstheme="minorHAnsi"/>
        </w:rPr>
      </w:pPr>
      <w:r w:rsidRPr="004030C3">
        <w:rPr>
          <w:rFonts w:cstheme="minorHAnsi"/>
        </w:rPr>
        <w:t>Resolución 3100 de 2019. Ministerio de la Protección Social. “Por la cual se definen los procedimientos y condiciones de inscripción de los prestadores de servicios de salud y de habilitación de los servidores de salud y se adopta el Manual de Inscripción de Prestadores de Habilitación de Servicios de Salud”. Derogó a la Resolución 2300 de 2014, por medio de su artículo 27.</w:t>
      </w:r>
    </w:p>
    <w:p w14:paraId="1B2BB39F" w14:textId="77EE4971" w:rsidR="009D19A2" w:rsidRDefault="009D19A2" w:rsidP="00CE370F">
      <w:pPr>
        <w:pStyle w:val="Sinespaciado"/>
        <w:jc w:val="both"/>
        <w:rPr>
          <w:rFonts w:cstheme="minorHAnsi"/>
        </w:rPr>
      </w:pPr>
    </w:p>
    <w:p w14:paraId="738C5202" w14:textId="51D0C7CF" w:rsidR="00DF3297" w:rsidRPr="00D155CF" w:rsidRDefault="00F91EB6" w:rsidP="00CE370F">
      <w:pPr>
        <w:spacing w:before="100" w:beforeAutospacing="1" w:after="100" w:afterAutospacing="1"/>
        <w:jc w:val="both"/>
        <w:rPr>
          <w:rFonts w:ascii="Arial" w:hAnsi="Arial" w:cs="Arial"/>
          <w:color w:val="000000"/>
        </w:rPr>
      </w:pPr>
      <w:r w:rsidRPr="00B21251">
        <w:rPr>
          <w:rFonts w:cstheme="minorHAnsi"/>
          <w:b/>
          <w:bCs/>
          <w:lang w:eastAsia="es-MX"/>
        </w:rPr>
        <w:t>OBSERVACIÓN</w:t>
      </w:r>
      <w:r w:rsidR="00DF3297" w:rsidRPr="00B21251">
        <w:rPr>
          <w:rFonts w:cstheme="minorHAnsi"/>
          <w:b/>
          <w:bCs/>
          <w:lang w:eastAsia="es-MX"/>
        </w:rPr>
        <w:t xml:space="preserve"> </w:t>
      </w:r>
      <w:r w:rsidR="00DF3297">
        <w:rPr>
          <w:rFonts w:cstheme="minorHAnsi"/>
          <w:b/>
          <w:bCs/>
          <w:lang w:eastAsia="es-MX"/>
        </w:rPr>
        <w:t>1</w:t>
      </w:r>
      <w:r w:rsidR="00DF3297" w:rsidRPr="00B21251">
        <w:rPr>
          <w:rFonts w:cstheme="minorHAnsi"/>
          <w:b/>
          <w:bCs/>
          <w:lang w:eastAsia="es-MX"/>
        </w:rPr>
        <w:t>.</w:t>
      </w:r>
      <w:r w:rsidR="008566C1" w:rsidRPr="008566C1">
        <w:rPr>
          <w:rFonts w:ascii="Arial" w:hAnsi="Arial" w:cs="Arial"/>
          <w:lang w:eastAsia="es-MX"/>
        </w:rPr>
        <w:t xml:space="preserve"> </w:t>
      </w:r>
      <w:r w:rsidR="008566C1" w:rsidRPr="008566C1">
        <w:rPr>
          <w:rFonts w:cstheme="minorHAnsi"/>
        </w:rPr>
        <w:t xml:space="preserve">El sistema de Control Interno adoptado por la ESE Hospital San José del Guaviare, dentro de sus principios, está el auto control, la auto regulación y la autogestión; para la aplicación de estos principios cada </w:t>
      </w:r>
      <w:r w:rsidR="00A57C20">
        <w:rPr>
          <w:rFonts w:cstheme="minorHAnsi"/>
        </w:rPr>
        <w:t>S</w:t>
      </w:r>
      <w:r w:rsidR="008566C1" w:rsidRPr="008566C1">
        <w:rPr>
          <w:rFonts w:cstheme="minorHAnsi"/>
        </w:rPr>
        <w:t xml:space="preserve">ervidor </w:t>
      </w:r>
      <w:r w:rsidR="00A57C20">
        <w:rPr>
          <w:rFonts w:cstheme="minorHAnsi"/>
        </w:rPr>
        <w:t>P</w:t>
      </w:r>
      <w:r w:rsidR="008566C1" w:rsidRPr="008566C1">
        <w:rPr>
          <w:rFonts w:cstheme="minorHAnsi"/>
        </w:rPr>
        <w:t xml:space="preserve">úblico y </w:t>
      </w:r>
      <w:r w:rsidR="00A57C20">
        <w:rPr>
          <w:rFonts w:cstheme="minorHAnsi"/>
        </w:rPr>
        <w:t>C</w:t>
      </w:r>
      <w:r w:rsidR="008566C1" w:rsidRPr="008566C1">
        <w:rPr>
          <w:rFonts w:cstheme="minorHAnsi"/>
        </w:rPr>
        <w:t xml:space="preserve">ontratistas tiene como menester ser vigilante en la dinámica normativa del sector público y al mismo tiempo tener especial atención en las actuaciones de forma y de fondo. Dicho lo anterior, se evidencio </w:t>
      </w:r>
      <w:r w:rsidR="008566C1">
        <w:rPr>
          <w:rFonts w:cstheme="minorHAnsi"/>
        </w:rPr>
        <w:t xml:space="preserve">que en algunos de </w:t>
      </w:r>
      <w:r w:rsidR="008566C1" w:rsidRPr="008566C1">
        <w:rPr>
          <w:rFonts w:cstheme="minorHAnsi"/>
        </w:rPr>
        <w:t>l</w:t>
      </w:r>
      <w:r w:rsidR="008566C1">
        <w:rPr>
          <w:rFonts w:cstheme="minorHAnsi"/>
        </w:rPr>
        <w:t>o</w:t>
      </w:r>
      <w:r w:rsidR="008566C1" w:rsidRPr="008566C1">
        <w:rPr>
          <w:rFonts w:cstheme="minorHAnsi"/>
        </w:rPr>
        <w:t xml:space="preserve">s </w:t>
      </w:r>
      <w:r w:rsidR="008566C1">
        <w:rPr>
          <w:rFonts w:cstheme="minorHAnsi"/>
        </w:rPr>
        <w:t>Decretos</w:t>
      </w:r>
      <w:r w:rsidR="008566C1" w:rsidRPr="008566C1">
        <w:rPr>
          <w:rFonts w:cstheme="minorHAnsi"/>
        </w:rPr>
        <w:t xml:space="preserve"> </w:t>
      </w:r>
      <w:r w:rsidR="008566C1">
        <w:rPr>
          <w:rFonts w:cstheme="minorHAnsi"/>
        </w:rPr>
        <w:t>citados en el documento Plan de Mantenimiento</w:t>
      </w:r>
      <w:r w:rsidR="008566C1" w:rsidRPr="008566C1">
        <w:rPr>
          <w:rFonts w:cstheme="minorHAnsi"/>
        </w:rPr>
        <w:t>, la alusión a norm</w:t>
      </w:r>
      <w:r w:rsidR="00D155CF">
        <w:rPr>
          <w:rFonts w:cstheme="minorHAnsi"/>
        </w:rPr>
        <w:t>atividad que hoy está derogada</w:t>
      </w:r>
      <w:r w:rsidR="00D075D4">
        <w:rPr>
          <w:rFonts w:cstheme="minorHAnsi"/>
        </w:rPr>
        <w:t xml:space="preserve">. </w:t>
      </w:r>
      <w:r w:rsidR="00D155CF">
        <w:rPr>
          <w:rFonts w:cstheme="minorHAnsi"/>
        </w:rPr>
        <w:t xml:space="preserve"> </w:t>
      </w:r>
    </w:p>
    <w:p w14:paraId="5E65BF19" w14:textId="081D9CA4" w:rsidR="008566C1" w:rsidRDefault="008566C1" w:rsidP="00CE370F">
      <w:pPr>
        <w:pStyle w:val="Sinespaciado"/>
        <w:jc w:val="both"/>
        <w:rPr>
          <w:rFonts w:cstheme="minorHAnsi"/>
          <w:bCs/>
        </w:rPr>
      </w:pPr>
      <w:r w:rsidRPr="008566C1">
        <w:rPr>
          <w:rFonts w:cstheme="minorHAnsi"/>
          <w:b/>
          <w:bCs/>
          <w:lang w:eastAsia="es-MX"/>
        </w:rPr>
        <w:t>CRITERIO</w:t>
      </w:r>
      <w:r w:rsidRPr="008566C1">
        <w:rPr>
          <w:rFonts w:cstheme="minorHAnsi"/>
          <w:lang w:eastAsia="es-MX"/>
        </w:rPr>
        <w:t xml:space="preserve">: </w:t>
      </w:r>
      <w:r w:rsidR="007779B5" w:rsidRPr="004030C3">
        <w:rPr>
          <w:rFonts w:cstheme="minorHAnsi"/>
        </w:rPr>
        <w:t xml:space="preserve">Decreto 1259 de 1994. Presidencia de la República de Colombia. “Por el cual se reestructura la Superintendencia Nacional de Salud”. </w:t>
      </w:r>
      <w:r w:rsidR="007779B5" w:rsidRPr="00CF4C71">
        <w:rPr>
          <w:rFonts w:cstheme="minorHAnsi"/>
        </w:rPr>
        <w:t>Derogado</w:t>
      </w:r>
      <w:r w:rsidR="007779B5" w:rsidRPr="004030C3">
        <w:rPr>
          <w:rFonts w:cstheme="minorHAnsi"/>
        </w:rPr>
        <w:t xml:space="preserve"> por el artículo 27 del Decreto 1018 de 2007. “Por el cual se modifica la estructura de la Superintendencia Nacional de Salud y se dictan otras disposiciones”. Derogado por el artículo 37 del Decreto 2462 de 2013. “Por medio del cual se modifica la estructura de la Superintendencia Nacional de Salud”. </w:t>
      </w:r>
      <w:r w:rsidR="007779B5" w:rsidRPr="00CF4C71">
        <w:rPr>
          <w:rFonts w:cstheme="minorHAnsi"/>
          <w:b/>
        </w:rPr>
        <w:t>Derogado</w:t>
      </w:r>
      <w:r w:rsidR="007779B5" w:rsidRPr="004030C3">
        <w:rPr>
          <w:rFonts w:cstheme="minorHAnsi"/>
        </w:rPr>
        <w:t xml:space="preserve"> por el artículo 43 del Decreto 1080 de 2021. “Por el cual se modifica la estructura de la Supe</w:t>
      </w:r>
      <w:r w:rsidR="007779B5">
        <w:rPr>
          <w:rFonts w:cstheme="minorHAnsi"/>
        </w:rPr>
        <w:t xml:space="preserve">rintendencia Nacional de Salud”; </w:t>
      </w:r>
      <w:r w:rsidR="007779B5" w:rsidRPr="004030C3">
        <w:rPr>
          <w:rFonts w:cstheme="minorHAnsi"/>
        </w:rPr>
        <w:t xml:space="preserve">Decreto 1769 de 1994 (agosto 3): Diario Oficial No. 41.477, del 5 de agosto de 1994 NOTA DE VIGENCIA: Decreto </w:t>
      </w:r>
      <w:r w:rsidR="007779B5" w:rsidRPr="00CF4C71">
        <w:rPr>
          <w:rFonts w:cstheme="minorHAnsi"/>
          <w:b/>
        </w:rPr>
        <w:t>aclarado</w:t>
      </w:r>
      <w:r w:rsidR="007779B5" w:rsidRPr="004030C3">
        <w:rPr>
          <w:rFonts w:cstheme="minorHAnsi"/>
        </w:rPr>
        <w:t xml:space="preserve"> por el Decreto 1617 de 1995, “Por el cual se reglamenta el artícu</w:t>
      </w:r>
      <w:r w:rsidR="007779B5">
        <w:rPr>
          <w:rFonts w:cstheme="minorHAnsi"/>
        </w:rPr>
        <w:t xml:space="preserve">lo 90 del Decreto 1298 de 1984”; </w:t>
      </w:r>
      <w:r w:rsidR="007779B5" w:rsidRPr="007779B5">
        <w:rPr>
          <w:rFonts w:cstheme="minorHAnsi"/>
        </w:rPr>
        <w:t>Decreto</w:t>
      </w:r>
      <w:r w:rsidR="007779B5" w:rsidRPr="004030C3">
        <w:rPr>
          <w:rFonts w:cstheme="minorHAnsi"/>
        </w:rPr>
        <w:t xml:space="preserve"> 2174 de 1996: </w:t>
      </w:r>
      <w:r w:rsidR="007779B5" w:rsidRPr="00CF4C71">
        <w:rPr>
          <w:rFonts w:cstheme="minorHAnsi"/>
        </w:rPr>
        <w:t>Derogado</w:t>
      </w:r>
      <w:r w:rsidR="007779B5" w:rsidRPr="004030C3">
        <w:rPr>
          <w:rFonts w:cstheme="minorHAnsi"/>
        </w:rPr>
        <w:t xml:space="preserve"> por el Decreto 2309 de 2002. “Por el cual se organiza el Sistema Obligatorio de Garantía de Calidad del Sistema General de Seguridad Social en Salud”. </w:t>
      </w:r>
      <w:r w:rsidR="007779B5" w:rsidRPr="00DF3297">
        <w:rPr>
          <w:rFonts w:cstheme="minorHAnsi"/>
          <w:b/>
        </w:rPr>
        <w:t>Derogado</w:t>
      </w:r>
      <w:r w:rsidR="007779B5" w:rsidRPr="004030C3">
        <w:rPr>
          <w:rFonts w:cstheme="minorHAnsi"/>
        </w:rPr>
        <w:t xml:space="preserve"> por el Decreto 1011 de 2006. “Por</w:t>
      </w:r>
      <w:r w:rsidR="007779B5" w:rsidRPr="004030C3">
        <w:rPr>
          <w:rFonts w:cstheme="minorHAnsi"/>
          <w:b/>
          <w:bCs/>
        </w:rPr>
        <w:t xml:space="preserve"> </w:t>
      </w:r>
      <w:r w:rsidR="007779B5" w:rsidRPr="00DF3297">
        <w:rPr>
          <w:rFonts w:cstheme="minorHAnsi"/>
          <w:bCs/>
        </w:rPr>
        <w:t>el cual se establece el Sistema Obligatorio de Garantía de Calidad de la Atención de Salud del Sistema General de Seguridad Social en Salud”.</w:t>
      </w:r>
    </w:p>
    <w:p w14:paraId="730EE1E4" w14:textId="77777777" w:rsidR="007779B5" w:rsidRPr="008566C1" w:rsidRDefault="007779B5" w:rsidP="00CE370F">
      <w:pPr>
        <w:pStyle w:val="Sinespaciado"/>
        <w:jc w:val="both"/>
        <w:rPr>
          <w:rFonts w:cstheme="minorHAnsi"/>
        </w:rPr>
      </w:pPr>
    </w:p>
    <w:p w14:paraId="00610F42" w14:textId="77777777" w:rsidR="008566C1" w:rsidRPr="008566C1" w:rsidRDefault="008566C1" w:rsidP="00CE370F">
      <w:pPr>
        <w:pStyle w:val="Sinespaciado"/>
        <w:jc w:val="both"/>
        <w:rPr>
          <w:rFonts w:cstheme="minorHAnsi"/>
          <w:b/>
        </w:rPr>
      </w:pPr>
      <w:r w:rsidRPr="008566C1">
        <w:rPr>
          <w:rFonts w:cstheme="minorHAnsi"/>
          <w:b/>
          <w:bCs/>
          <w:lang w:eastAsia="es-MX"/>
        </w:rPr>
        <w:t>CAUSA</w:t>
      </w:r>
      <w:r w:rsidRPr="008566C1">
        <w:rPr>
          <w:rFonts w:cstheme="minorHAnsi"/>
          <w:lang w:eastAsia="es-MX"/>
        </w:rPr>
        <w:t>: Débil adherencia al dinamismo normativo que regula la función y actuación pública en las entidades.</w:t>
      </w:r>
    </w:p>
    <w:p w14:paraId="26930B6E" w14:textId="77777777" w:rsidR="008566C1" w:rsidRPr="008566C1" w:rsidRDefault="008566C1" w:rsidP="00CE370F">
      <w:pPr>
        <w:pStyle w:val="Sinespaciado"/>
        <w:jc w:val="both"/>
        <w:rPr>
          <w:rFonts w:cstheme="minorHAnsi"/>
          <w:b/>
          <w:bCs/>
          <w:lang w:eastAsia="es-MX"/>
        </w:rPr>
      </w:pPr>
    </w:p>
    <w:p w14:paraId="722A3421" w14:textId="77777777" w:rsidR="008566C1" w:rsidRPr="008566C1" w:rsidRDefault="008566C1" w:rsidP="00CE370F">
      <w:pPr>
        <w:pStyle w:val="Sinespaciado"/>
        <w:jc w:val="both"/>
        <w:rPr>
          <w:rFonts w:cstheme="minorHAnsi"/>
        </w:rPr>
      </w:pPr>
      <w:r w:rsidRPr="008566C1">
        <w:rPr>
          <w:rFonts w:cstheme="minorHAnsi"/>
          <w:b/>
          <w:bCs/>
          <w:lang w:eastAsia="es-MX"/>
        </w:rPr>
        <w:t>CONSECUENCIA</w:t>
      </w:r>
      <w:r w:rsidRPr="008566C1">
        <w:rPr>
          <w:rFonts w:cstheme="minorHAnsi"/>
          <w:lang w:eastAsia="es-MX"/>
        </w:rPr>
        <w:t>: Actos administrativos con normatividad derogadas e información incorrecta.</w:t>
      </w:r>
    </w:p>
    <w:p w14:paraId="0B847515" w14:textId="77777777" w:rsidR="00DF3297" w:rsidRPr="00B21251" w:rsidRDefault="00DF3297" w:rsidP="00CE370F">
      <w:pPr>
        <w:pStyle w:val="Sinespaciado"/>
        <w:jc w:val="both"/>
        <w:rPr>
          <w:rFonts w:cstheme="minorHAnsi"/>
        </w:rPr>
      </w:pPr>
    </w:p>
    <w:p w14:paraId="7696A649" w14:textId="19A96C99" w:rsidR="009D19A2" w:rsidRPr="00B21251" w:rsidRDefault="009D19A2" w:rsidP="00CE370F">
      <w:pPr>
        <w:pStyle w:val="Sinespaciado"/>
        <w:numPr>
          <w:ilvl w:val="1"/>
          <w:numId w:val="28"/>
        </w:numPr>
        <w:jc w:val="both"/>
        <w:rPr>
          <w:rFonts w:cstheme="minorHAnsi"/>
        </w:rPr>
      </w:pPr>
      <w:r w:rsidRPr="00B21251">
        <w:rPr>
          <w:rFonts w:cstheme="minorHAnsi"/>
          <w:u w:val="single"/>
        </w:rPr>
        <w:t>Glosario</w:t>
      </w:r>
      <w:r w:rsidRPr="00B21251">
        <w:rPr>
          <w:rFonts w:cstheme="minorHAnsi"/>
        </w:rPr>
        <w:t>: No se deja anotación.</w:t>
      </w:r>
    </w:p>
    <w:p w14:paraId="0C764252" w14:textId="77777777" w:rsidR="009D19A2" w:rsidRPr="00B21251" w:rsidRDefault="009D19A2" w:rsidP="00CE370F">
      <w:pPr>
        <w:pStyle w:val="Sinespaciado"/>
        <w:numPr>
          <w:ilvl w:val="1"/>
          <w:numId w:val="28"/>
        </w:numPr>
        <w:jc w:val="both"/>
        <w:rPr>
          <w:rFonts w:cstheme="minorHAnsi"/>
          <w:u w:val="single"/>
        </w:rPr>
      </w:pPr>
      <w:r w:rsidRPr="00B21251">
        <w:rPr>
          <w:rFonts w:cstheme="minorHAnsi"/>
          <w:u w:val="single"/>
        </w:rPr>
        <w:t>Conceptos Básicos</w:t>
      </w:r>
      <w:r w:rsidRPr="00B21251">
        <w:rPr>
          <w:rFonts w:cstheme="minorHAnsi"/>
        </w:rPr>
        <w:t>: Aquí se observó cómo se mencionó anteriormente normatividad desactualizada, como también citan vigencias anteriores “</w:t>
      </w:r>
      <w:r w:rsidRPr="00B21251">
        <w:rPr>
          <w:rFonts w:cstheme="minorHAnsi"/>
          <w:i/>
        </w:rPr>
        <w:t>se hace entrega a la Secretaría Departamental de Salud el presupuesto correspondiente a la vigencia 2018</w:t>
      </w:r>
      <w:r w:rsidRPr="00B21251">
        <w:rPr>
          <w:rFonts w:cstheme="minorHAnsi"/>
        </w:rPr>
        <w:t>”.</w:t>
      </w:r>
    </w:p>
    <w:p w14:paraId="2FDB0ABF" w14:textId="0E5E5BEA" w:rsidR="009D19A2" w:rsidRDefault="009D19A2" w:rsidP="00CE370F">
      <w:pPr>
        <w:pStyle w:val="Sinespaciado"/>
        <w:ind w:left="720"/>
        <w:jc w:val="both"/>
        <w:rPr>
          <w:rFonts w:cstheme="minorHAnsi"/>
          <w:sz w:val="18"/>
        </w:rPr>
      </w:pPr>
    </w:p>
    <w:p w14:paraId="54F8C94B" w14:textId="674F1F4E" w:rsidR="004C2CB0" w:rsidRDefault="004C2CB0" w:rsidP="00CE370F">
      <w:pPr>
        <w:pStyle w:val="Sinespaciado"/>
        <w:ind w:left="720"/>
        <w:jc w:val="both"/>
        <w:rPr>
          <w:rFonts w:cstheme="minorHAnsi"/>
          <w:sz w:val="18"/>
        </w:rPr>
      </w:pPr>
    </w:p>
    <w:p w14:paraId="68EA35A1" w14:textId="333785BA" w:rsidR="00EA2F20" w:rsidRPr="00133C85" w:rsidRDefault="00EA2F20" w:rsidP="00EA2F20">
      <w:pPr>
        <w:pStyle w:val="Sinespaciado"/>
        <w:jc w:val="both"/>
        <w:rPr>
          <w:b/>
        </w:rPr>
      </w:pPr>
      <w:r>
        <w:rPr>
          <w:b/>
        </w:rPr>
        <w:t>ANÁ</w:t>
      </w:r>
      <w:r w:rsidRPr="00133C85">
        <w:rPr>
          <w:b/>
        </w:rPr>
        <w:t>LISIS DE LA RESPUESTA</w:t>
      </w:r>
      <w:r>
        <w:rPr>
          <w:b/>
        </w:rPr>
        <w:t xml:space="preserve">: </w:t>
      </w:r>
      <w:r w:rsidRPr="004A0697">
        <w:t>En atención a la respuesta emitida, la misma no da lugar al retiro de la observación, toda vez que, la información presentada en los descargos, no corresponde como aclaración a la observación 1, ya que</w:t>
      </w:r>
      <w:r w:rsidR="005E6BC6" w:rsidRPr="004A0697">
        <w:t xml:space="preserve"> en la misma se menciona que alguna normatividad</w:t>
      </w:r>
      <w:r w:rsidRPr="004A0697">
        <w:t xml:space="preserve"> </w:t>
      </w:r>
      <w:r w:rsidR="005E6BC6" w:rsidRPr="004A0697">
        <w:t xml:space="preserve">que se cita </w:t>
      </w:r>
      <w:r w:rsidRPr="004A0697">
        <w:t xml:space="preserve">dentro del documento Plan de </w:t>
      </w:r>
      <w:r w:rsidR="005E6BC6" w:rsidRPr="004A0697">
        <w:t>Mantenimiento</w:t>
      </w:r>
      <w:r w:rsidRPr="004A0697">
        <w:t xml:space="preserve"> se encuentra derogada (</w:t>
      </w:r>
      <w:r w:rsidR="00311424" w:rsidRPr="004A0697">
        <w:t>desactualizada</w:t>
      </w:r>
      <w:r w:rsidRPr="004A0697">
        <w:t xml:space="preserve">) </w:t>
      </w:r>
      <w:r w:rsidR="00311424" w:rsidRPr="004A0697">
        <w:t xml:space="preserve">y, lo presentado </w:t>
      </w:r>
      <w:r w:rsidR="00311424" w:rsidRPr="004A0697">
        <w:lastRenderedPageBreak/>
        <w:t>en los descargos corresponde al cumplimiento de las actividades propias establecidas dentro del Plan de Mantenimiento en los diferentes servicios y áreas de la entidad</w:t>
      </w:r>
      <w:r w:rsidRPr="004A0697">
        <w:t>. Por lo anterior se mantiene la observación, configurándose como Hallazgo.</w:t>
      </w:r>
    </w:p>
    <w:p w14:paraId="6170E41A" w14:textId="42EBA172" w:rsidR="004C2CB0" w:rsidRDefault="004C2CB0" w:rsidP="00EA2F20">
      <w:pPr>
        <w:pStyle w:val="Sinespaciado"/>
        <w:jc w:val="both"/>
        <w:rPr>
          <w:rFonts w:cstheme="minorHAnsi"/>
          <w:sz w:val="18"/>
        </w:rPr>
      </w:pPr>
    </w:p>
    <w:p w14:paraId="69BA50E7" w14:textId="2B3DDE67" w:rsidR="004C2CB0" w:rsidRDefault="004C2CB0" w:rsidP="00C51DCF">
      <w:pPr>
        <w:pStyle w:val="Sinespaciado"/>
        <w:jc w:val="both"/>
        <w:rPr>
          <w:rFonts w:cstheme="minorHAnsi"/>
          <w:sz w:val="18"/>
        </w:rPr>
      </w:pPr>
    </w:p>
    <w:p w14:paraId="3FC18D2C" w14:textId="7F51B4EF" w:rsidR="004C2CB0" w:rsidRPr="00B21251" w:rsidRDefault="004C2CB0" w:rsidP="00CE370F">
      <w:pPr>
        <w:pStyle w:val="Sinespaciado"/>
        <w:ind w:left="720"/>
        <w:jc w:val="both"/>
        <w:rPr>
          <w:rFonts w:cstheme="minorHAnsi"/>
          <w:sz w:val="18"/>
        </w:rPr>
      </w:pPr>
    </w:p>
    <w:p w14:paraId="01381BC1" w14:textId="77777777" w:rsidR="009D19A2" w:rsidRPr="00B21251" w:rsidRDefault="009D19A2" w:rsidP="00C51DCF">
      <w:pPr>
        <w:pStyle w:val="Sinespaciado"/>
        <w:ind w:left="720"/>
        <w:jc w:val="center"/>
        <w:rPr>
          <w:rFonts w:cstheme="minorHAnsi"/>
        </w:rPr>
      </w:pPr>
      <w:r w:rsidRPr="00B21251">
        <w:rPr>
          <w:rFonts w:cstheme="minorHAnsi"/>
          <w:sz w:val="18"/>
        </w:rPr>
        <w:t>Imagen 5. Conceptos Básicos Plan de Mantenimiento</w:t>
      </w:r>
    </w:p>
    <w:p w14:paraId="608D70D6" w14:textId="77777777" w:rsidR="009D19A2" w:rsidRPr="00B21251" w:rsidRDefault="009D19A2" w:rsidP="00C51DCF">
      <w:pPr>
        <w:pStyle w:val="Sinespaciado"/>
        <w:jc w:val="center"/>
        <w:rPr>
          <w:rFonts w:cstheme="minorHAnsi"/>
        </w:rPr>
      </w:pPr>
      <w:r w:rsidRPr="00B21251">
        <w:rPr>
          <w:rFonts w:cstheme="minorHAnsi"/>
          <w:noProof/>
          <w:lang w:val="es-US" w:eastAsia="es-US"/>
        </w:rPr>
        <w:drawing>
          <wp:inline distT="0" distB="0" distL="0" distR="0" wp14:anchorId="6E75067E" wp14:editId="2CFA6744">
            <wp:extent cx="3198597" cy="3228975"/>
            <wp:effectExtent l="19050" t="19050" r="2095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240" t="17956" r="29147" b="20479"/>
                    <a:stretch/>
                  </pic:blipFill>
                  <pic:spPr bwMode="auto">
                    <a:xfrm>
                      <a:off x="0" y="0"/>
                      <a:ext cx="3225054" cy="325568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1E776EA" w14:textId="1D585B78" w:rsidR="00DD1CFF" w:rsidRPr="00B21251" w:rsidRDefault="00DD1CFF" w:rsidP="00CE370F">
      <w:pPr>
        <w:pStyle w:val="Sinespaciado"/>
        <w:jc w:val="both"/>
        <w:rPr>
          <w:rFonts w:cstheme="minorHAnsi"/>
        </w:rPr>
      </w:pPr>
    </w:p>
    <w:p w14:paraId="2D2EA4A6" w14:textId="77777777" w:rsidR="009D19A2" w:rsidRPr="00B21251" w:rsidRDefault="009D19A2" w:rsidP="00CE370F">
      <w:pPr>
        <w:pStyle w:val="Sinespaciado"/>
        <w:jc w:val="both"/>
        <w:rPr>
          <w:rFonts w:cstheme="minorHAnsi"/>
        </w:rPr>
      </w:pPr>
    </w:p>
    <w:p w14:paraId="716F509D" w14:textId="77777777" w:rsidR="009D19A2" w:rsidRPr="00B21251" w:rsidRDefault="009D19A2" w:rsidP="00401143">
      <w:pPr>
        <w:pStyle w:val="Sinespaciado"/>
        <w:jc w:val="center"/>
        <w:rPr>
          <w:rFonts w:cstheme="minorHAnsi"/>
        </w:rPr>
      </w:pPr>
      <w:r w:rsidRPr="00B21251">
        <w:rPr>
          <w:rFonts w:cstheme="minorHAnsi"/>
          <w:noProof/>
          <w:lang w:val="es-US" w:eastAsia="es-US"/>
        </w:rPr>
        <w:drawing>
          <wp:inline distT="0" distB="0" distL="0" distR="0" wp14:anchorId="47CDBA67" wp14:editId="48F416DD">
            <wp:extent cx="3207223" cy="3029045"/>
            <wp:effectExtent l="19050" t="19050" r="12700" b="190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420" t="16033" r="29147" b="7653"/>
                    <a:stretch/>
                  </pic:blipFill>
                  <pic:spPr bwMode="auto">
                    <a:xfrm>
                      <a:off x="0" y="0"/>
                      <a:ext cx="3235021" cy="305529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6748ED8" w14:textId="77777777" w:rsidR="009D19A2" w:rsidRPr="00B21251" w:rsidRDefault="009D19A2" w:rsidP="00CE370F">
      <w:pPr>
        <w:pStyle w:val="Sinespaciado"/>
        <w:jc w:val="both"/>
        <w:rPr>
          <w:rFonts w:cstheme="minorHAnsi"/>
        </w:rPr>
      </w:pPr>
    </w:p>
    <w:p w14:paraId="5098DF64" w14:textId="48502ADD" w:rsidR="009D19A2" w:rsidRPr="00B21251" w:rsidRDefault="009D19A2" w:rsidP="00CE370F">
      <w:pPr>
        <w:pStyle w:val="Sinespaciado"/>
        <w:numPr>
          <w:ilvl w:val="1"/>
          <w:numId w:val="28"/>
        </w:numPr>
        <w:jc w:val="both"/>
        <w:rPr>
          <w:rFonts w:cstheme="minorHAnsi"/>
        </w:rPr>
      </w:pPr>
      <w:r w:rsidRPr="004030C3">
        <w:rPr>
          <w:rFonts w:cstheme="minorHAnsi"/>
          <w:u w:val="single"/>
        </w:rPr>
        <w:lastRenderedPageBreak/>
        <w:t>Tipos d</w:t>
      </w:r>
      <w:r w:rsidRPr="00B21251">
        <w:rPr>
          <w:rFonts w:cstheme="minorHAnsi"/>
          <w:u w:val="single"/>
        </w:rPr>
        <w:t>e mantenimiento</w:t>
      </w:r>
      <w:r w:rsidRPr="00B21251">
        <w:rPr>
          <w:rFonts w:cstheme="minorHAnsi"/>
        </w:rPr>
        <w:t>: Preventivos, Predictivos y Correctivos: No se deja anotación</w:t>
      </w:r>
      <w:r w:rsidRPr="00B21251">
        <w:rPr>
          <w:rFonts w:cstheme="minorHAnsi"/>
          <w:u w:val="single"/>
        </w:rPr>
        <w:t>.</w:t>
      </w:r>
    </w:p>
    <w:p w14:paraId="13BEE0E3" w14:textId="77777777" w:rsidR="009D19A2" w:rsidRPr="00B21251" w:rsidRDefault="009D19A2" w:rsidP="00CE370F">
      <w:pPr>
        <w:pStyle w:val="Sinespaciado"/>
        <w:numPr>
          <w:ilvl w:val="1"/>
          <w:numId w:val="28"/>
        </w:numPr>
        <w:jc w:val="both"/>
        <w:rPr>
          <w:rFonts w:cstheme="minorHAnsi"/>
        </w:rPr>
      </w:pPr>
      <w:r w:rsidRPr="00B21251">
        <w:rPr>
          <w:rFonts w:cstheme="minorHAnsi"/>
          <w:u w:val="single"/>
        </w:rPr>
        <w:t>Capacitación y actualización del personal</w:t>
      </w:r>
      <w:r w:rsidRPr="00B21251">
        <w:rPr>
          <w:rFonts w:cstheme="minorHAnsi"/>
        </w:rPr>
        <w:t>: No se deja anotación.</w:t>
      </w:r>
    </w:p>
    <w:p w14:paraId="1CC62AFA" w14:textId="77777777" w:rsidR="009D19A2" w:rsidRPr="00B21251" w:rsidRDefault="009D19A2" w:rsidP="00CE370F">
      <w:pPr>
        <w:pStyle w:val="Sinespaciado"/>
        <w:numPr>
          <w:ilvl w:val="1"/>
          <w:numId w:val="28"/>
        </w:numPr>
        <w:jc w:val="both"/>
        <w:rPr>
          <w:rFonts w:cstheme="minorHAnsi"/>
        </w:rPr>
      </w:pPr>
      <w:r w:rsidRPr="00B21251">
        <w:rPr>
          <w:rFonts w:cstheme="minorHAnsi"/>
          <w:u w:val="single"/>
        </w:rPr>
        <w:t>Responsabilidad en la elaboración de los planes de mantenimiento</w:t>
      </w:r>
      <w:r w:rsidRPr="00B21251">
        <w:rPr>
          <w:rFonts w:cstheme="minorHAnsi"/>
        </w:rPr>
        <w:t>: No se deja anotación.</w:t>
      </w:r>
    </w:p>
    <w:p w14:paraId="796B695F" w14:textId="77777777" w:rsidR="009D19A2" w:rsidRPr="00B21251" w:rsidRDefault="009D19A2" w:rsidP="00CE370F">
      <w:pPr>
        <w:pStyle w:val="Sinespaciado"/>
        <w:numPr>
          <w:ilvl w:val="1"/>
          <w:numId w:val="28"/>
        </w:numPr>
        <w:jc w:val="both"/>
        <w:rPr>
          <w:rFonts w:cstheme="minorHAnsi"/>
        </w:rPr>
      </w:pPr>
      <w:r w:rsidRPr="00B21251">
        <w:rPr>
          <w:rFonts w:cstheme="minorHAnsi"/>
          <w:u w:val="single"/>
        </w:rPr>
        <w:t>Perfil personal de mantenimiento</w:t>
      </w:r>
      <w:r w:rsidRPr="00B21251">
        <w:rPr>
          <w:rFonts w:cstheme="minorHAnsi"/>
        </w:rPr>
        <w:t>: No se deja anotación.</w:t>
      </w:r>
    </w:p>
    <w:p w14:paraId="28B65654" w14:textId="77777777" w:rsidR="009D19A2" w:rsidRPr="00B21251" w:rsidRDefault="009D19A2" w:rsidP="00CE370F">
      <w:pPr>
        <w:pStyle w:val="Sinespaciado"/>
        <w:numPr>
          <w:ilvl w:val="1"/>
          <w:numId w:val="28"/>
        </w:numPr>
        <w:jc w:val="both"/>
        <w:rPr>
          <w:rFonts w:cstheme="minorHAnsi"/>
        </w:rPr>
      </w:pPr>
      <w:r w:rsidRPr="00B21251">
        <w:rPr>
          <w:rFonts w:cstheme="minorHAnsi"/>
          <w:u w:val="single"/>
        </w:rPr>
        <w:t>Comunicación</w:t>
      </w:r>
      <w:r w:rsidRPr="00B21251">
        <w:rPr>
          <w:rFonts w:cstheme="minorHAnsi"/>
        </w:rPr>
        <w:t>: No se deja anotación.</w:t>
      </w:r>
    </w:p>
    <w:p w14:paraId="761A8EE2" w14:textId="77777777" w:rsidR="009D19A2" w:rsidRPr="00B21251" w:rsidRDefault="009D19A2" w:rsidP="00CE370F">
      <w:pPr>
        <w:pStyle w:val="Sinespaciado"/>
        <w:numPr>
          <w:ilvl w:val="1"/>
          <w:numId w:val="28"/>
        </w:numPr>
        <w:jc w:val="both"/>
        <w:rPr>
          <w:rFonts w:cstheme="minorHAnsi"/>
        </w:rPr>
      </w:pPr>
      <w:r w:rsidRPr="00B21251">
        <w:rPr>
          <w:rFonts w:cstheme="minorHAnsi"/>
          <w:u w:val="single"/>
        </w:rPr>
        <w:t>Plan de contingencia</w:t>
      </w:r>
      <w:r w:rsidRPr="00B21251">
        <w:rPr>
          <w:rFonts w:cstheme="minorHAnsi"/>
        </w:rPr>
        <w:t>: No se deja anotación.</w:t>
      </w:r>
    </w:p>
    <w:p w14:paraId="73E8610B" w14:textId="77777777" w:rsidR="009D19A2" w:rsidRPr="00B21251" w:rsidRDefault="009D19A2" w:rsidP="00CE370F">
      <w:pPr>
        <w:pStyle w:val="Sinespaciado"/>
        <w:numPr>
          <w:ilvl w:val="1"/>
          <w:numId w:val="28"/>
        </w:numPr>
        <w:jc w:val="both"/>
        <w:rPr>
          <w:rFonts w:cstheme="minorHAnsi"/>
        </w:rPr>
      </w:pPr>
      <w:r w:rsidRPr="00B21251">
        <w:rPr>
          <w:rFonts w:cstheme="minorHAnsi"/>
          <w:u w:val="single"/>
        </w:rPr>
        <w:t>Protocolo de mantenimiento preventivo y correctivo</w:t>
      </w:r>
      <w:r w:rsidRPr="00B21251">
        <w:rPr>
          <w:rFonts w:cstheme="minorHAnsi"/>
        </w:rPr>
        <w:t>: No se deja anotación.</w:t>
      </w:r>
    </w:p>
    <w:p w14:paraId="34DFE765" w14:textId="77777777" w:rsidR="009D19A2" w:rsidRPr="00B21251" w:rsidRDefault="009D19A2" w:rsidP="00CE370F">
      <w:pPr>
        <w:pStyle w:val="Sinespaciado"/>
        <w:numPr>
          <w:ilvl w:val="1"/>
          <w:numId w:val="28"/>
        </w:numPr>
        <w:jc w:val="both"/>
        <w:rPr>
          <w:rFonts w:cstheme="minorHAnsi"/>
        </w:rPr>
      </w:pPr>
      <w:r w:rsidRPr="00B21251">
        <w:rPr>
          <w:rFonts w:cstheme="minorHAnsi"/>
          <w:u w:val="single"/>
        </w:rPr>
        <w:t>Control de revisiones y cambios de documentos</w:t>
      </w:r>
      <w:r w:rsidRPr="00B21251">
        <w:rPr>
          <w:rFonts w:cstheme="minorHAnsi"/>
        </w:rPr>
        <w:t>: En este punto solo se evidenció las actualizaciones de las vigencias 2017 y 2020, cuando se debe generar un plan de mantenimiento por cada vigencia.</w:t>
      </w:r>
    </w:p>
    <w:p w14:paraId="0CBCE609" w14:textId="77777777" w:rsidR="009D19A2" w:rsidRPr="00B21251" w:rsidRDefault="009D19A2" w:rsidP="00CE370F">
      <w:pPr>
        <w:pStyle w:val="Sinespaciado"/>
        <w:numPr>
          <w:ilvl w:val="1"/>
          <w:numId w:val="28"/>
        </w:numPr>
        <w:jc w:val="both"/>
        <w:rPr>
          <w:rFonts w:cstheme="minorHAnsi"/>
        </w:rPr>
      </w:pPr>
      <w:r w:rsidRPr="00B21251">
        <w:rPr>
          <w:rFonts w:cstheme="minorHAnsi"/>
          <w:u w:val="single"/>
        </w:rPr>
        <w:t>Formato de reporte de mantenimiento de infraestructura y dotación</w:t>
      </w:r>
      <w:r w:rsidRPr="00B21251">
        <w:rPr>
          <w:rFonts w:cstheme="minorHAnsi"/>
        </w:rPr>
        <w:t>: No se deja anotación.</w:t>
      </w:r>
    </w:p>
    <w:p w14:paraId="39AAEF55" w14:textId="7BEF0F75" w:rsidR="009D19A2" w:rsidRDefault="009D19A2" w:rsidP="00CE370F">
      <w:pPr>
        <w:pStyle w:val="Sinespaciado"/>
        <w:numPr>
          <w:ilvl w:val="1"/>
          <w:numId w:val="28"/>
        </w:numPr>
        <w:jc w:val="both"/>
        <w:rPr>
          <w:rFonts w:cstheme="minorHAnsi"/>
        </w:rPr>
      </w:pPr>
      <w:r w:rsidRPr="00B21251">
        <w:rPr>
          <w:rFonts w:cstheme="minorHAnsi"/>
          <w:u w:val="single"/>
        </w:rPr>
        <w:t>Presupuesto</w:t>
      </w:r>
      <w:r w:rsidRPr="00B21251">
        <w:rPr>
          <w:rFonts w:cstheme="minorHAnsi"/>
        </w:rPr>
        <w:t>: En este punto se evidenció que citan el presupuesto que se estimó para la vigencia 2018, e incluso no se observa la información del presupuesto</w:t>
      </w:r>
      <w:r w:rsidR="00190058">
        <w:rPr>
          <w:rFonts w:cstheme="minorHAnsi"/>
        </w:rPr>
        <w:t>.</w:t>
      </w:r>
    </w:p>
    <w:p w14:paraId="1D30E77A" w14:textId="0769C3EB" w:rsidR="00190058" w:rsidRPr="00190058" w:rsidRDefault="00190058" w:rsidP="00190058">
      <w:pPr>
        <w:pStyle w:val="Sinespaciado"/>
        <w:numPr>
          <w:ilvl w:val="1"/>
          <w:numId w:val="28"/>
        </w:numPr>
        <w:jc w:val="both"/>
        <w:rPr>
          <w:rFonts w:cstheme="minorHAnsi"/>
        </w:rPr>
      </w:pPr>
      <w:r w:rsidRPr="00B21251">
        <w:rPr>
          <w:rFonts w:cstheme="minorHAnsi"/>
        </w:rPr>
        <w:t>Organigrama: El organigrama que presentan en este punto esta desactualizado, ya que adjuntan el siguiente organigrama.</w:t>
      </w:r>
    </w:p>
    <w:p w14:paraId="6E9018C0" w14:textId="77777777" w:rsidR="00190058" w:rsidRPr="00B21251" w:rsidRDefault="00190058" w:rsidP="00190058">
      <w:pPr>
        <w:pStyle w:val="Sinespaciado"/>
        <w:ind w:left="720"/>
        <w:jc w:val="both"/>
        <w:rPr>
          <w:rFonts w:cstheme="minorHAnsi"/>
        </w:rPr>
      </w:pPr>
    </w:p>
    <w:p w14:paraId="3A604FCE" w14:textId="77777777" w:rsidR="00F90045" w:rsidRPr="00B21251" w:rsidRDefault="00F90045" w:rsidP="00CE370F">
      <w:pPr>
        <w:pStyle w:val="Sinespaciado"/>
        <w:jc w:val="both"/>
        <w:rPr>
          <w:rFonts w:cstheme="minorHAnsi"/>
          <w:sz w:val="18"/>
        </w:rPr>
      </w:pPr>
    </w:p>
    <w:p w14:paraId="0A15CCE2" w14:textId="77777777" w:rsidR="009D19A2" w:rsidRPr="00B21251" w:rsidRDefault="009D19A2" w:rsidP="00401143">
      <w:pPr>
        <w:pStyle w:val="Sinespaciado"/>
        <w:ind w:left="360"/>
        <w:jc w:val="center"/>
        <w:rPr>
          <w:rFonts w:cstheme="minorHAnsi"/>
        </w:rPr>
      </w:pPr>
      <w:r w:rsidRPr="00B21251">
        <w:rPr>
          <w:rFonts w:cstheme="minorHAnsi"/>
          <w:sz w:val="18"/>
        </w:rPr>
        <w:t>Imagen 6. Presupuesto Plan de Mantenimiento</w:t>
      </w:r>
    </w:p>
    <w:p w14:paraId="1A0AE6ED" w14:textId="0498C3A3" w:rsidR="009D19A2" w:rsidRPr="00B21251" w:rsidRDefault="009D19A2" w:rsidP="00401143">
      <w:pPr>
        <w:pStyle w:val="Sinespaciado"/>
        <w:jc w:val="center"/>
        <w:rPr>
          <w:rFonts w:cstheme="minorHAnsi"/>
        </w:rPr>
      </w:pPr>
      <w:r w:rsidRPr="00B21251">
        <w:rPr>
          <w:rFonts w:cstheme="minorHAnsi"/>
          <w:noProof/>
          <w:lang w:val="es-US" w:eastAsia="es-US"/>
        </w:rPr>
        <w:drawing>
          <wp:inline distT="0" distB="0" distL="0" distR="0" wp14:anchorId="2E1AFB06" wp14:editId="5C1CDE9C">
            <wp:extent cx="4889183" cy="1685925"/>
            <wp:effectExtent l="19050" t="19050" r="2603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5781" t="45853" r="27164" b="25288"/>
                    <a:stretch/>
                  </pic:blipFill>
                  <pic:spPr bwMode="auto">
                    <a:xfrm>
                      <a:off x="0" y="0"/>
                      <a:ext cx="4898500" cy="1689138"/>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6BCDC05" w14:textId="77777777" w:rsidR="00F90045" w:rsidRPr="00B21251" w:rsidRDefault="00F90045" w:rsidP="00CE370F">
      <w:pPr>
        <w:pStyle w:val="Sinespaciado"/>
        <w:jc w:val="both"/>
        <w:rPr>
          <w:rFonts w:cstheme="minorHAnsi"/>
          <w:sz w:val="18"/>
        </w:rPr>
      </w:pPr>
    </w:p>
    <w:p w14:paraId="61558FC0" w14:textId="77777777" w:rsidR="009D19A2" w:rsidRPr="00B21251" w:rsidRDefault="009D19A2" w:rsidP="00401143">
      <w:pPr>
        <w:pStyle w:val="Sinespaciado"/>
        <w:ind w:left="720"/>
        <w:jc w:val="center"/>
        <w:rPr>
          <w:rFonts w:cstheme="minorHAnsi"/>
        </w:rPr>
      </w:pPr>
      <w:r w:rsidRPr="00B21251">
        <w:rPr>
          <w:rFonts w:cstheme="minorHAnsi"/>
          <w:sz w:val="18"/>
        </w:rPr>
        <w:t>Imagen 7. Organigrama Plan de Mantenimiento (Estructura Orgánica)</w:t>
      </w:r>
    </w:p>
    <w:p w14:paraId="2A78B176" w14:textId="77777777" w:rsidR="009D19A2" w:rsidRPr="00B21251" w:rsidRDefault="009D19A2" w:rsidP="00401143">
      <w:pPr>
        <w:pStyle w:val="Sinespaciado"/>
        <w:jc w:val="center"/>
        <w:rPr>
          <w:rFonts w:cstheme="minorHAnsi"/>
        </w:rPr>
      </w:pPr>
      <w:r w:rsidRPr="00B21251">
        <w:rPr>
          <w:rFonts w:cstheme="minorHAnsi"/>
          <w:noProof/>
          <w:lang w:val="es-US" w:eastAsia="es-US"/>
        </w:rPr>
        <w:drawing>
          <wp:inline distT="0" distB="0" distL="0" distR="0" wp14:anchorId="5A94E0CF" wp14:editId="037C1105">
            <wp:extent cx="4438650" cy="2446498"/>
            <wp:effectExtent l="19050" t="19050" r="19050" b="1143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4242" t="21484" r="25000" b="14707"/>
                    <a:stretch/>
                  </pic:blipFill>
                  <pic:spPr bwMode="auto">
                    <a:xfrm>
                      <a:off x="0" y="0"/>
                      <a:ext cx="4495247" cy="247769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33CC73E" w14:textId="77777777" w:rsidR="009D19A2" w:rsidRPr="00B21251" w:rsidRDefault="009D19A2" w:rsidP="00CE370F">
      <w:pPr>
        <w:pStyle w:val="Sinespaciado"/>
        <w:jc w:val="both"/>
        <w:rPr>
          <w:rFonts w:cstheme="minorHAnsi"/>
        </w:rPr>
      </w:pPr>
    </w:p>
    <w:p w14:paraId="7DB48B62" w14:textId="0986F161" w:rsidR="009D19A2" w:rsidRPr="00B21251" w:rsidRDefault="009D19A2" w:rsidP="00CE370F">
      <w:pPr>
        <w:pStyle w:val="Sinespaciado"/>
        <w:jc w:val="both"/>
        <w:rPr>
          <w:rFonts w:cstheme="minorHAnsi"/>
        </w:rPr>
      </w:pPr>
      <w:r w:rsidRPr="00B21251">
        <w:rPr>
          <w:rFonts w:cstheme="minorHAnsi"/>
        </w:rPr>
        <w:lastRenderedPageBreak/>
        <w:t xml:space="preserve">Y teniendo en cuenta el rediseño institucional aprobado mediante </w:t>
      </w:r>
      <w:r w:rsidR="00C40F52">
        <w:rPr>
          <w:rFonts w:cstheme="minorHAnsi"/>
        </w:rPr>
        <w:t>O</w:t>
      </w:r>
      <w:r w:rsidRPr="00B21251">
        <w:rPr>
          <w:rFonts w:cstheme="minorHAnsi"/>
        </w:rPr>
        <w:t xml:space="preserve">rdenanza 485 del 20 de diciembre de 2022, </w:t>
      </w:r>
      <w:r w:rsidR="00C40F52">
        <w:rPr>
          <w:rFonts w:cstheme="minorHAnsi"/>
        </w:rPr>
        <w:t>y el Acuerdo N°</w:t>
      </w:r>
      <w:r w:rsidR="00836990">
        <w:rPr>
          <w:rFonts w:cstheme="minorHAnsi"/>
        </w:rPr>
        <w:t xml:space="preserve">001 de fecha 10 de enero </w:t>
      </w:r>
      <w:r w:rsidR="00C40F52">
        <w:rPr>
          <w:rFonts w:cstheme="minorHAnsi"/>
        </w:rPr>
        <w:t xml:space="preserve">de 2023, </w:t>
      </w:r>
      <w:r w:rsidRPr="00B21251">
        <w:rPr>
          <w:rFonts w:cstheme="minorHAnsi"/>
        </w:rPr>
        <w:t xml:space="preserve">se actualiza el organigrama quedando de la siguiente manera: </w:t>
      </w:r>
    </w:p>
    <w:p w14:paraId="0D00994C" w14:textId="77777777" w:rsidR="009D19A2" w:rsidRPr="00B21251" w:rsidRDefault="009D19A2" w:rsidP="00CE370F">
      <w:pPr>
        <w:pStyle w:val="Sinespaciado"/>
        <w:jc w:val="both"/>
        <w:rPr>
          <w:rFonts w:cstheme="minorHAnsi"/>
        </w:rPr>
      </w:pPr>
    </w:p>
    <w:p w14:paraId="6B05C21D" w14:textId="77777777" w:rsidR="009D19A2" w:rsidRPr="00B21251" w:rsidRDefault="009D19A2" w:rsidP="00401143">
      <w:pPr>
        <w:pStyle w:val="Sinespaciado"/>
        <w:ind w:left="720"/>
        <w:jc w:val="center"/>
        <w:rPr>
          <w:rFonts w:cstheme="minorHAnsi"/>
        </w:rPr>
      </w:pPr>
      <w:r w:rsidRPr="00B21251">
        <w:rPr>
          <w:rFonts w:cstheme="minorHAnsi"/>
          <w:sz w:val="18"/>
        </w:rPr>
        <w:t>Imagen 8. Estructura Actual ESE Hospital San José del Guaviare</w:t>
      </w:r>
    </w:p>
    <w:p w14:paraId="56F4B3A4" w14:textId="77777777" w:rsidR="009D19A2" w:rsidRPr="00B21251" w:rsidRDefault="009D19A2" w:rsidP="00401143">
      <w:pPr>
        <w:pStyle w:val="Sinespaciado"/>
        <w:jc w:val="center"/>
        <w:rPr>
          <w:rFonts w:cstheme="minorHAnsi"/>
        </w:rPr>
      </w:pPr>
      <w:r w:rsidRPr="00B21251">
        <w:rPr>
          <w:rFonts w:cstheme="minorHAnsi"/>
          <w:noProof/>
          <w:lang w:val="es-US" w:eastAsia="es-US"/>
        </w:rPr>
        <w:drawing>
          <wp:inline distT="0" distB="0" distL="0" distR="0" wp14:anchorId="2850324B" wp14:editId="442F603D">
            <wp:extent cx="4438650" cy="3939415"/>
            <wp:effectExtent l="19050" t="19050" r="19050" b="23495"/>
            <wp:docPr id="12" name="Imagen 12" descr="https://www.esehospitalguaviare.gov.co/resourses/imgTransparencia/Estructura-Organica-ESE-HSJG-Ca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sehospitalguaviare.gov.co/resourses/imgTransparencia/Estructura-Organica-ESE-HSJG-Carta.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87990" cy="3983206"/>
                    </a:xfrm>
                    <a:prstGeom prst="rect">
                      <a:avLst/>
                    </a:prstGeom>
                    <a:noFill/>
                    <a:ln w="9525">
                      <a:solidFill>
                        <a:schemeClr val="tx1"/>
                      </a:solidFill>
                    </a:ln>
                  </pic:spPr>
                </pic:pic>
              </a:graphicData>
            </a:graphic>
          </wp:inline>
        </w:drawing>
      </w:r>
    </w:p>
    <w:p w14:paraId="345DF0F4" w14:textId="77777777" w:rsidR="00401143" w:rsidRDefault="00401143" w:rsidP="00CE370F">
      <w:pPr>
        <w:pStyle w:val="Sinespaciado"/>
        <w:jc w:val="both"/>
        <w:rPr>
          <w:rFonts w:cstheme="minorHAnsi"/>
        </w:rPr>
      </w:pPr>
    </w:p>
    <w:p w14:paraId="02A9FD26" w14:textId="571DFC1E" w:rsidR="009D19A2" w:rsidRPr="00B21251" w:rsidRDefault="004030C3" w:rsidP="00CE370F">
      <w:pPr>
        <w:pStyle w:val="Sinespaciado"/>
        <w:jc w:val="both"/>
        <w:rPr>
          <w:rFonts w:cstheme="minorHAnsi"/>
        </w:rPr>
      </w:pPr>
      <w:r>
        <w:rPr>
          <w:rFonts w:cstheme="minorHAnsi"/>
        </w:rPr>
        <w:t>Dentro de</w:t>
      </w:r>
      <w:r w:rsidR="009D19A2" w:rsidRPr="00B21251">
        <w:rPr>
          <w:rFonts w:cstheme="minorHAnsi"/>
        </w:rPr>
        <w:t>l trabajo de campo de la auditoría al servicio de Mantenimiento Hospitalario</w:t>
      </w:r>
      <w:r>
        <w:rPr>
          <w:rFonts w:cstheme="minorHAnsi"/>
        </w:rPr>
        <w:t>, uno de</w:t>
      </w:r>
      <w:r w:rsidR="009D19A2" w:rsidRPr="00B21251">
        <w:rPr>
          <w:rFonts w:cstheme="minorHAnsi"/>
        </w:rPr>
        <w:t xml:space="preserve"> los puntos a auditar es el cumplimiento al cronograma del Plan de Mantenimiento de infraestructura-mantenimiento en general (pintura de paredes, cubierta, pisos, ventanas, puertas y baños); redes eléctricas; jardinería; acueducto, alcantarillado y trampa de grasas; plantas de tratamiento de aguas; cuarto de máquinas; subestación eléctrica; áreas asistenciales; área de lavandería; red de oxígeno en todas las áreas/servicios.</w:t>
      </w:r>
    </w:p>
    <w:p w14:paraId="4E6143DD" w14:textId="77777777" w:rsidR="009D19A2" w:rsidRPr="00B21251" w:rsidRDefault="009D19A2" w:rsidP="00CE370F">
      <w:pPr>
        <w:pStyle w:val="Sinespaciado"/>
        <w:jc w:val="both"/>
        <w:rPr>
          <w:rFonts w:cstheme="minorHAnsi"/>
        </w:rPr>
      </w:pPr>
    </w:p>
    <w:p w14:paraId="047563D0" w14:textId="77777777" w:rsidR="009D19A2" w:rsidRPr="00B21251" w:rsidRDefault="009D19A2" w:rsidP="00CE370F">
      <w:pPr>
        <w:pStyle w:val="Sinespaciado"/>
        <w:jc w:val="both"/>
        <w:rPr>
          <w:rFonts w:cstheme="minorHAnsi"/>
        </w:rPr>
      </w:pPr>
      <w:r w:rsidRPr="00B21251">
        <w:rPr>
          <w:rFonts w:cstheme="minorHAnsi"/>
        </w:rPr>
        <w:t xml:space="preserve">Teniendo en cuenta lo anterior, se solicita a Erika Johana López Rentería, técnica administrativa – contratista del área de Mantenimiento Hospitalario, el Plan de Mantenimiento vigencia 2024, cronogramas de mantenimientos de infraestructura, y a Diego Alejandro Vásquez Pérez, Técnico de mantenimiento para realizar actividades de mantenimiento preventivo y correctivo a equipos de cómputo, impresoras, servidores, NASS y SWITHC – Contratista; Ángel Jasmany Pineda Leguizamón Profesional  de apoyo – Contratista y José Elmer Cabra Pabón, Auxiliar Administrativo, el cronograma de mantenimiento a los equipos de cómputo e impresoras, así mismo las evidencias físicas de los reportes realizados por el personal de mantenimiento en cumplimiento a los cronograma correspondientes del plan. </w:t>
      </w:r>
    </w:p>
    <w:p w14:paraId="2682C39C" w14:textId="77777777" w:rsidR="009D19A2" w:rsidRPr="00B21251" w:rsidRDefault="009D19A2" w:rsidP="00CE370F">
      <w:pPr>
        <w:pStyle w:val="Sinespaciado"/>
        <w:jc w:val="both"/>
        <w:rPr>
          <w:rFonts w:cstheme="minorHAnsi"/>
        </w:rPr>
      </w:pPr>
    </w:p>
    <w:p w14:paraId="0196EF1F" w14:textId="77777777" w:rsidR="009D19A2" w:rsidRPr="00B21251" w:rsidRDefault="009D19A2" w:rsidP="00CE370F">
      <w:pPr>
        <w:pStyle w:val="Sinespaciado"/>
        <w:jc w:val="both"/>
        <w:rPr>
          <w:rFonts w:cstheme="minorHAnsi"/>
        </w:rPr>
      </w:pPr>
      <w:r w:rsidRPr="00B21251">
        <w:rPr>
          <w:rFonts w:cstheme="minorHAnsi"/>
        </w:rPr>
        <w:lastRenderedPageBreak/>
        <w:t>La técnica hace entrega de la información correspondiente de su competencia, del mismo modo cada responsable de los demás mantenimientos hace entrega de la información que será utilizada en la verificación durante el trabajo de campo a realizar. La técnica responde no contar con evidencias al cumplimiento del cronograma de mantenimiento, tal cual está estipulado en fechas, esto debido a la falta de contrato de suministros por medio del cual se adquieren los materiales, insumos e implementos de ferretería para ejecutar el mantenimiento de la infraestructura hospitalaria de la entidad.</w:t>
      </w:r>
    </w:p>
    <w:p w14:paraId="16603BA0" w14:textId="77777777" w:rsidR="009D19A2" w:rsidRPr="00B21251" w:rsidRDefault="009D19A2" w:rsidP="00CE370F">
      <w:pPr>
        <w:pStyle w:val="Sinespaciado"/>
        <w:jc w:val="both"/>
        <w:rPr>
          <w:rFonts w:cstheme="minorHAnsi"/>
        </w:rPr>
      </w:pPr>
    </w:p>
    <w:p w14:paraId="04DC27EC" w14:textId="3EBD1F12" w:rsidR="009D19A2" w:rsidRPr="00B21251" w:rsidRDefault="009D19A2" w:rsidP="00CE370F">
      <w:pPr>
        <w:pStyle w:val="Sinespaciado"/>
        <w:jc w:val="both"/>
        <w:rPr>
          <w:rFonts w:cstheme="minorHAnsi"/>
        </w:rPr>
      </w:pPr>
      <w:r w:rsidRPr="00B21251">
        <w:rPr>
          <w:rFonts w:cstheme="minorHAnsi"/>
        </w:rPr>
        <w:t xml:space="preserve">Actualmente se cuenta con </w:t>
      </w:r>
      <w:bookmarkStart w:id="1" w:name="_Hlk168330528"/>
      <w:r w:rsidRPr="00B21251">
        <w:rPr>
          <w:rFonts w:cstheme="minorHAnsi"/>
        </w:rPr>
        <w:t xml:space="preserve">el </w:t>
      </w:r>
      <w:r w:rsidR="00CE17FE">
        <w:rPr>
          <w:rFonts w:cstheme="minorHAnsi"/>
        </w:rPr>
        <w:t>C</w:t>
      </w:r>
      <w:r w:rsidRPr="00B21251">
        <w:rPr>
          <w:rFonts w:cstheme="minorHAnsi"/>
        </w:rPr>
        <w:t xml:space="preserve">ontrato de Suministros N° 618 del quince (15) de abril de 2024, suscrito entre la E.S.E Hospital San José del Guaviare y Rodrigo Ramírez, cuyo objeto es </w:t>
      </w:r>
      <w:r w:rsidRPr="00B21251">
        <w:rPr>
          <w:rFonts w:cstheme="minorHAnsi"/>
          <w:i/>
        </w:rPr>
        <w:t>“Suministro de materiales, insumos e implementos de ferretería para ejecutar el mantenimiento de la infraestructura hospitalaria de la E.S.E Hospital San José del Guaviare”</w:t>
      </w:r>
      <w:r w:rsidRPr="00B21251">
        <w:rPr>
          <w:rFonts w:cstheme="minorHAnsi"/>
        </w:rPr>
        <w:t>,</w:t>
      </w:r>
      <w:bookmarkEnd w:id="1"/>
      <w:r w:rsidRPr="00B21251">
        <w:rPr>
          <w:rFonts w:cstheme="minorHAnsi"/>
        </w:rPr>
        <w:t xml:space="preserve"> por valor de Doscientos Millones de Pesos M/cte. ($200.000.000), por un término de ocho (8) meses o hasta agotar el valor del contrato, sin exceder el 31 de diciembre de 2024; con Certificado de Disponibilidad Presupuestal N° 857 del 5 de abril de 2024; Registro Presupuestal N° 1396 del 15 de abril de 2024; con cargo al rubro 2.4.5.01.04.02 MANTENIMIENTO HOSPITALARIO ADQUISICIÓN DE BIENES, y fecha de inicio del 16 de abril de 2024.</w:t>
      </w:r>
    </w:p>
    <w:p w14:paraId="0DEC656E" w14:textId="217C9199" w:rsidR="009D19A2" w:rsidRDefault="009D19A2" w:rsidP="00CE370F">
      <w:pPr>
        <w:pStyle w:val="Sinespaciado"/>
        <w:jc w:val="both"/>
        <w:rPr>
          <w:rFonts w:cstheme="minorHAnsi"/>
        </w:rPr>
      </w:pPr>
    </w:p>
    <w:p w14:paraId="6C353418" w14:textId="77777777" w:rsidR="004030C3" w:rsidRPr="00B21251" w:rsidRDefault="004030C3" w:rsidP="00CE370F">
      <w:pPr>
        <w:pStyle w:val="Sinespaciado"/>
        <w:jc w:val="both"/>
        <w:rPr>
          <w:rFonts w:cstheme="minorHAnsi"/>
        </w:rPr>
      </w:pPr>
    </w:p>
    <w:p w14:paraId="40FBE771" w14:textId="77777777" w:rsidR="009D19A2" w:rsidRPr="00B21251" w:rsidRDefault="009D19A2" w:rsidP="00401143">
      <w:pPr>
        <w:pStyle w:val="Sinespaciado"/>
        <w:jc w:val="center"/>
        <w:rPr>
          <w:rFonts w:cstheme="minorHAnsi"/>
        </w:rPr>
      </w:pPr>
      <w:r w:rsidRPr="00B21251">
        <w:rPr>
          <w:rFonts w:cstheme="minorHAnsi"/>
          <w:sz w:val="16"/>
        </w:rPr>
        <w:t>Imagen 9. Contrato de Suministros N° 618 y acta de inicio.</w:t>
      </w:r>
    </w:p>
    <w:p w14:paraId="1AEABE45" w14:textId="77777777" w:rsidR="009D19A2" w:rsidRPr="00B21251" w:rsidRDefault="009D19A2" w:rsidP="00CE370F">
      <w:pPr>
        <w:pStyle w:val="Sinespaciado"/>
        <w:jc w:val="both"/>
        <w:rPr>
          <w:rFonts w:cstheme="minorHAnsi"/>
        </w:rPr>
      </w:pPr>
      <w:r w:rsidRPr="00B21251">
        <w:rPr>
          <w:rFonts w:cstheme="minorHAnsi"/>
          <w:noProof/>
          <w:lang w:val="es-US" w:eastAsia="es-US"/>
        </w:rPr>
        <w:drawing>
          <wp:inline distT="0" distB="0" distL="0" distR="0" wp14:anchorId="2E97AC20" wp14:editId="0BB30DE9">
            <wp:extent cx="3558845" cy="2495400"/>
            <wp:effectExtent l="0" t="1588" r="2223" b="2222"/>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127" t="23984" r="21575" b="6691"/>
                    <a:stretch/>
                  </pic:blipFill>
                  <pic:spPr bwMode="auto">
                    <a:xfrm rot="16200000">
                      <a:off x="0" y="0"/>
                      <a:ext cx="3565886" cy="2500337"/>
                    </a:xfrm>
                    <a:prstGeom prst="rect">
                      <a:avLst/>
                    </a:prstGeom>
                    <a:ln>
                      <a:noFill/>
                    </a:ln>
                    <a:extLst>
                      <a:ext uri="{53640926-AAD7-44D8-BBD7-CCE9431645EC}">
                        <a14:shadowObscured xmlns:a14="http://schemas.microsoft.com/office/drawing/2010/main"/>
                      </a:ext>
                    </a:extLst>
                  </pic:spPr>
                </pic:pic>
              </a:graphicData>
            </a:graphic>
          </wp:inline>
        </w:drawing>
      </w:r>
      <w:r w:rsidRPr="00B21251">
        <w:rPr>
          <w:rFonts w:cstheme="minorHAnsi"/>
        </w:rPr>
        <w:t xml:space="preserve">       </w:t>
      </w:r>
      <w:r w:rsidRPr="00B21251">
        <w:rPr>
          <w:rFonts w:cstheme="minorHAnsi"/>
          <w:noProof/>
          <w:lang w:val="es-US" w:eastAsia="es-US"/>
        </w:rPr>
        <w:drawing>
          <wp:inline distT="0" distB="0" distL="0" distR="0" wp14:anchorId="6F2965A7" wp14:editId="222DB8D9">
            <wp:extent cx="3554796" cy="2549812"/>
            <wp:effectExtent l="7302"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569" t="23408" r="22332" b="7141"/>
                    <a:stretch/>
                  </pic:blipFill>
                  <pic:spPr bwMode="auto">
                    <a:xfrm rot="16200000">
                      <a:off x="0" y="0"/>
                      <a:ext cx="3574216" cy="2563742"/>
                    </a:xfrm>
                    <a:prstGeom prst="rect">
                      <a:avLst/>
                    </a:prstGeom>
                    <a:ln>
                      <a:noFill/>
                    </a:ln>
                    <a:extLst>
                      <a:ext uri="{53640926-AAD7-44D8-BBD7-CCE9431645EC}">
                        <a14:shadowObscured xmlns:a14="http://schemas.microsoft.com/office/drawing/2010/main"/>
                      </a:ext>
                    </a:extLst>
                  </pic:spPr>
                </pic:pic>
              </a:graphicData>
            </a:graphic>
          </wp:inline>
        </w:drawing>
      </w:r>
    </w:p>
    <w:p w14:paraId="3A92218D" w14:textId="77777777" w:rsidR="009D19A2" w:rsidRPr="00B21251" w:rsidRDefault="009D19A2" w:rsidP="00CE370F">
      <w:pPr>
        <w:pStyle w:val="Sinespaciado"/>
        <w:jc w:val="both"/>
        <w:rPr>
          <w:rFonts w:cstheme="minorHAnsi"/>
        </w:rPr>
      </w:pPr>
    </w:p>
    <w:p w14:paraId="1D8927C0" w14:textId="785DDD3D" w:rsidR="00F90045" w:rsidRPr="00B21251" w:rsidRDefault="009D19A2" w:rsidP="00CE370F">
      <w:pPr>
        <w:pStyle w:val="Sinespaciado"/>
        <w:jc w:val="both"/>
        <w:rPr>
          <w:rFonts w:cstheme="minorHAnsi"/>
        </w:rPr>
      </w:pPr>
      <w:r w:rsidRPr="00B21251">
        <w:rPr>
          <w:rFonts w:cstheme="minorHAnsi"/>
        </w:rPr>
        <w:t>De lo anterior</w:t>
      </w:r>
      <w:r w:rsidR="00CE17FE">
        <w:rPr>
          <w:rFonts w:cstheme="minorHAnsi"/>
        </w:rPr>
        <w:t>,</w:t>
      </w:r>
      <w:r w:rsidRPr="00B21251">
        <w:rPr>
          <w:rFonts w:cstheme="minorHAnsi"/>
        </w:rPr>
        <w:t xml:space="preserve"> se evidencia retardo en el proceso contractual en la etapa pre contractual, ya que el contrato mencionado anteriormente, hasta en el mes de abril se logró suscribir e iniciar, motivo por el cual se retrasa el cumplimiento en las fechas estipuladas en el cronograma de mantenimiento de infraestructura.</w:t>
      </w:r>
    </w:p>
    <w:p w14:paraId="5057C501" w14:textId="0376077B" w:rsidR="00F90045" w:rsidRPr="00B21251" w:rsidRDefault="00F90045" w:rsidP="00CE370F">
      <w:pPr>
        <w:pStyle w:val="Sinespaciado"/>
        <w:jc w:val="both"/>
        <w:rPr>
          <w:rFonts w:cstheme="minorHAnsi"/>
        </w:rPr>
      </w:pPr>
    </w:p>
    <w:p w14:paraId="298C80D3" w14:textId="77777777" w:rsidR="00F90045" w:rsidRPr="00B21251" w:rsidRDefault="00F90045" w:rsidP="00CE370F">
      <w:pPr>
        <w:pStyle w:val="Sinespaciado"/>
        <w:jc w:val="both"/>
        <w:rPr>
          <w:rFonts w:cstheme="minorHAnsi"/>
          <w:b/>
          <w:bCs/>
        </w:rPr>
      </w:pPr>
    </w:p>
    <w:p w14:paraId="66ED9D98" w14:textId="7EFC60CB" w:rsidR="00F90045" w:rsidRPr="00B21251" w:rsidRDefault="00DD1CFF" w:rsidP="00CE370F">
      <w:pPr>
        <w:pStyle w:val="Sinespaciado"/>
        <w:numPr>
          <w:ilvl w:val="0"/>
          <w:numId w:val="28"/>
        </w:numPr>
        <w:jc w:val="both"/>
        <w:rPr>
          <w:rFonts w:cstheme="minorHAnsi"/>
          <w:b/>
        </w:rPr>
      </w:pPr>
      <w:r w:rsidRPr="00B21251">
        <w:rPr>
          <w:rFonts w:cstheme="minorHAnsi"/>
          <w:b/>
        </w:rPr>
        <w:lastRenderedPageBreak/>
        <w:t>VERIFICACIÓN DE LOS CRONOGRAMAS QUE COMPONEN EL PLAN DE</w:t>
      </w:r>
      <w:r w:rsidR="004030C3">
        <w:rPr>
          <w:rFonts w:cstheme="minorHAnsi"/>
          <w:b/>
        </w:rPr>
        <w:t xml:space="preserve"> MANTENIMIENTO HOSPITALARIO VIGENCIA</w:t>
      </w:r>
      <w:r w:rsidRPr="00B21251">
        <w:rPr>
          <w:rFonts w:cstheme="minorHAnsi"/>
          <w:b/>
        </w:rPr>
        <w:t xml:space="preserve"> 2024</w:t>
      </w:r>
    </w:p>
    <w:p w14:paraId="5C230D0F" w14:textId="77777777" w:rsidR="00464AC3" w:rsidRPr="00B21251" w:rsidRDefault="00464AC3" w:rsidP="00CE370F">
      <w:pPr>
        <w:pStyle w:val="Sinespaciado"/>
        <w:jc w:val="both"/>
        <w:rPr>
          <w:rFonts w:cstheme="minorHAnsi"/>
          <w:b/>
        </w:rPr>
      </w:pPr>
    </w:p>
    <w:p w14:paraId="19C6E2C8" w14:textId="6CDB590A" w:rsidR="00464AC3" w:rsidRDefault="00464AC3" w:rsidP="00CE370F">
      <w:pPr>
        <w:pStyle w:val="Sinespaciado"/>
        <w:jc w:val="both"/>
        <w:rPr>
          <w:rFonts w:cstheme="minorHAnsi"/>
          <w:bCs/>
        </w:rPr>
      </w:pPr>
      <w:r w:rsidRPr="00B21251">
        <w:rPr>
          <w:rFonts w:cstheme="minorHAnsi"/>
          <w:bCs/>
        </w:rPr>
        <w:t xml:space="preserve">El área de </w:t>
      </w:r>
      <w:r w:rsidR="0021107C">
        <w:rPr>
          <w:rFonts w:cstheme="minorHAnsi"/>
          <w:bCs/>
        </w:rPr>
        <w:t>S</w:t>
      </w:r>
      <w:r w:rsidRPr="00B21251">
        <w:rPr>
          <w:rFonts w:cstheme="minorHAnsi"/>
          <w:bCs/>
        </w:rPr>
        <w:t>istemas</w:t>
      </w:r>
      <w:r w:rsidR="0021107C">
        <w:rPr>
          <w:rFonts w:cstheme="minorHAnsi"/>
          <w:bCs/>
        </w:rPr>
        <w:t>,</w:t>
      </w:r>
      <w:r w:rsidRPr="00B21251">
        <w:rPr>
          <w:rFonts w:cstheme="minorHAnsi"/>
          <w:bCs/>
        </w:rPr>
        <w:t xml:space="preserve"> diseñó un programa para la ejecución de los cronogramas de mantenimiento que componen </w:t>
      </w:r>
      <w:r w:rsidR="00444924" w:rsidRPr="00B21251">
        <w:rPr>
          <w:rFonts w:cstheme="minorHAnsi"/>
          <w:bCs/>
        </w:rPr>
        <w:t>y son parte integral d</w:t>
      </w:r>
      <w:r w:rsidRPr="00B21251">
        <w:rPr>
          <w:rFonts w:cstheme="minorHAnsi"/>
          <w:bCs/>
        </w:rPr>
        <w:t>el Plan de Mantenimiento Hospitalario de la Institución.</w:t>
      </w:r>
      <w:r w:rsidR="00BC67D2" w:rsidRPr="00B21251">
        <w:rPr>
          <w:rFonts w:cstheme="minorHAnsi"/>
          <w:bCs/>
        </w:rPr>
        <w:t xml:space="preserve"> Esta herramienta </w:t>
      </w:r>
      <w:r w:rsidR="00444924" w:rsidRPr="00B21251">
        <w:rPr>
          <w:rFonts w:cstheme="minorHAnsi"/>
          <w:bCs/>
        </w:rPr>
        <w:t>aún se encuentra en la fase de</w:t>
      </w:r>
      <w:r w:rsidR="00BC67D2" w:rsidRPr="00B21251">
        <w:rPr>
          <w:rFonts w:cstheme="minorHAnsi"/>
          <w:bCs/>
        </w:rPr>
        <w:t xml:space="preserve"> implementación</w:t>
      </w:r>
      <w:r w:rsidR="00444924" w:rsidRPr="00B21251">
        <w:rPr>
          <w:rFonts w:cstheme="minorHAnsi"/>
          <w:bCs/>
        </w:rPr>
        <w:t xml:space="preserve">, es decir se están incorporando todos los inventarios por cada cronograma; una vez se culmine esta actividad se procederá a </w:t>
      </w:r>
      <w:r w:rsidR="00182A80" w:rsidRPr="00B21251">
        <w:rPr>
          <w:rFonts w:cstheme="minorHAnsi"/>
          <w:bCs/>
        </w:rPr>
        <w:t xml:space="preserve">socializar, capacitar y </w:t>
      </w:r>
      <w:r w:rsidR="00444924" w:rsidRPr="00B21251">
        <w:rPr>
          <w:rFonts w:cstheme="minorHAnsi"/>
          <w:bCs/>
        </w:rPr>
        <w:t>formalizar con los servicios</w:t>
      </w:r>
      <w:r w:rsidR="00182A80" w:rsidRPr="00B21251">
        <w:rPr>
          <w:rFonts w:cstheme="minorHAnsi"/>
          <w:bCs/>
        </w:rPr>
        <w:t xml:space="preserve"> y áreas. Esta </w:t>
      </w:r>
      <w:r w:rsidR="00444924" w:rsidRPr="00B21251">
        <w:rPr>
          <w:rFonts w:cstheme="minorHAnsi"/>
          <w:bCs/>
        </w:rPr>
        <w:t>la herramienta permitirá no solo pasar de los archivos</w:t>
      </w:r>
      <w:r w:rsidR="00182A80" w:rsidRPr="00B21251">
        <w:rPr>
          <w:rFonts w:cstheme="minorHAnsi"/>
          <w:bCs/>
        </w:rPr>
        <w:t xml:space="preserve"> </w:t>
      </w:r>
      <w:r w:rsidR="00444924" w:rsidRPr="00B21251">
        <w:rPr>
          <w:rFonts w:cstheme="minorHAnsi"/>
          <w:bCs/>
        </w:rPr>
        <w:t xml:space="preserve">y soportes documentales </w:t>
      </w:r>
      <w:r w:rsidR="00182A80" w:rsidRPr="00B21251">
        <w:rPr>
          <w:rFonts w:cstheme="minorHAnsi"/>
          <w:bCs/>
        </w:rPr>
        <w:t xml:space="preserve">físicos </w:t>
      </w:r>
      <w:r w:rsidR="00444924" w:rsidRPr="00B21251">
        <w:rPr>
          <w:rFonts w:cstheme="minorHAnsi"/>
          <w:bCs/>
        </w:rPr>
        <w:t xml:space="preserve">a lo digital, sino que también </w:t>
      </w:r>
      <w:r w:rsidR="00C8587C" w:rsidRPr="00B21251">
        <w:rPr>
          <w:rFonts w:cstheme="minorHAnsi"/>
          <w:bCs/>
        </w:rPr>
        <w:t>registrará</w:t>
      </w:r>
      <w:r w:rsidR="00182A80" w:rsidRPr="00B21251">
        <w:rPr>
          <w:rFonts w:cstheme="minorHAnsi"/>
          <w:bCs/>
        </w:rPr>
        <w:t xml:space="preserve"> </w:t>
      </w:r>
      <w:r w:rsidR="00444924" w:rsidRPr="00B21251">
        <w:rPr>
          <w:rFonts w:cstheme="minorHAnsi"/>
          <w:bCs/>
        </w:rPr>
        <w:t xml:space="preserve">toda la trazabilidad, de información, novedades, disponibilidades, </w:t>
      </w:r>
      <w:r w:rsidR="004030C3" w:rsidRPr="00B21251">
        <w:rPr>
          <w:rFonts w:cstheme="minorHAnsi"/>
          <w:bCs/>
        </w:rPr>
        <w:t>personal responsable</w:t>
      </w:r>
      <w:r w:rsidR="00444924" w:rsidRPr="00B21251">
        <w:rPr>
          <w:rFonts w:cstheme="minorHAnsi"/>
          <w:bCs/>
        </w:rPr>
        <w:t>, y todo lo referente al mantenimiento de infraestructura y dotación de la entidad, entre las áreas y servicios con el área de mantenimiento</w:t>
      </w:r>
      <w:r w:rsidR="00182A80" w:rsidRPr="00B21251">
        <w:rPr>
          <w:rFonts w:cstheme="minorHAnsi"/>
          <w:bCs/>
        </w:rPr>
        <w:t xml:space="preserve"> en tiempo real</w:t>
      </w:r>
      <w:r w:rsidR="00444924" w:rsidRPr="00B21251">
        <w:rPr>
          <w:rFonts w:cstheme="minorHAnsi"/>
          <w:bCs/>
        </w:rPr>
        <w:t xml:space="preserve">, </w:t>
      </w:r>
      <w:r w:rsidR="00182A80" w:rsidRPr="00B21251">
        <w:rPr>
          <w:rFonts w:cstheme="minorHAnsi"/>
          <w:bCs/>
        </w:rPr>
        <w:t>como también será una herramienta que facilita el seguimiento y control de quienes ejercen este rol en este proceso.</w:t>
      </w:r>
      <w:r w:rsidR="001A452B" w:rsidRPr="00B21251">
        <w:rPr>
          <w:rFonts w:cstheme="minorHAnsi"/>
          <w:bCs/>
        </w:rPr>
        <w:t xml:space="preserve"> El link del programa es </w:t>
      </w:r>
      <w:hyperlink r:id="rId21" w:anchor="/" w:history="1">
        <w:r w:rsidR="001A452B" w:rsidRPr="00B21251">
          <w:rPr>
            <w:rStyle w:val="Hipervnculo"/>
            <w:rFonts w:cstheme="minorHAnsi"/>
            <w:bCs/>
          </w:rPr>
          <w:t>http://servidorapp:5000/#/</w:t>
        </w:r>
      </w:hyperlink>
      <w:r w:rsidR="001A452B" w:rsidRPr="00B21251">
        <w:rPr>
          <w:rFonts w:cstheme="minorHAnsi"/>
          <w:bCs/>
        </w:rPr>
        <w:t xml:space="preserve"> </w:t>
      </w:r>
      <w:r w:rsidR="00434824">
        <w:rPr>
          <w:rFonts w:cstheme="minorHAnsi"/>
          <w:bCs/>
        </w:rPr>
        <w:t>.</w:t>
      </w:r>
    </w:p>
    <w:p w14:paraId="516CBCF8" w14:textId="539A63CA" w:rsidR="00434824" w:rsidRDefault="00434824" w:rsidP="00CE370F">
      <w:pPr>
        <w:pStyle w:val="Sinespaciado"/>
        <w:jc w:val="both"/>
        <w:rPr>
          <w:rFonts w:cstheme="minorHAnsi"/>
          <w:bCs/>
        </w:rPr>
      </w:pPr>
    </w:p>
    <w:p w14:paraId="64F32A3A" w14:textId="5FA7D7D9" w:rsidR="00434824" w:rsidRDefault="00434824" w:rsidP="00CE370F">
      <w:pPr>
        <w:pStyle w:val="Sinespaciado"/>
        <w:jc w:val="both"/>
        <w:rPr>
          <w:rFonts w:cstheme="minorHAnsi"/>
          <w:bCs/>
        </w:rPr>
      </w:pPr>
    </w:p>
    <w:p w14:paraId="16E58D53" w14:textId="27770213" w:rsidR="009D19A2" w:rsidRPr="00B21251" w:rsidRDefault="00DD1CFF" w:rsidP="00CE370F">
      <w:pPr>
        <w:pStyle w:val="Sinespaciado"/>
        <w:jc w:val="both"/>
        <w:rPr>
          <w:rFonts w:cstheme="minorHAnsi"/>
          <w:b/>
        </w:rPr>
      </w:pPr>
      <w:r w:rsidRPr="00B21251">
        <w:rPr>
          <w:rFonts w:cstheme="minorHAnsi"/>
          <w:b/>
        </w:rPr>
        <w:t xml:space="preserve">2.1 </w:t>
      </w:r>
      <w:r w:rsidR="009D19A2" w:rsidRPr="00B21251">
        <w:rPr>
          <w:rFonts w:cstheme="minorHAnsi"/>
          <w:b/>
        </w:rPr>
        <w:t xml:space="preserve">CRONOGRAMA MANTENIMIENTO INFRAESTRUCTURA </w:t>
      </w:r>
    </w:p>
    <w:p w14:paraId="13E32B60" w14:textId="77777777" w:rsidR="00F90045" w:rsidRPr="00B21251" w:rsidRDefault="00F90045" w:rsidP="00CE370F">
      <w:pPr>
        <w:pStyle w:val="Sinespaciado"/>
        <w:jc w:val="both"/>
        <w:rPr>
          <w:rFonts w:cstheme="minorHAnsi"/>
          <w:b/>
        </w:rPr>
      </w:pPr>
    </w:p>
    <w:p w14:paraId="4726E85D" w14:textId="77777777" w:rsidR="00F90045" w:rsidRPr="00B21251" w:rsidRDefault="00F90045" w:rsidP="00CE370F">
      <w:pPr>
        <w:pStyle w:val="Sinespaciado"/>
        <w:jc w:val="both"/>
        <w:rPr>
          <w:rFonts w:cstheme="minorHAnsi"/>
        </w:rPr>
      </w:pPr>
      <w:r w:rsidRPr="00B21251">
        <w:rPr>
          <w:rFonts w:cstheme="minorHAnsi"/>
        </w:rPr>
        <w:t xml:space="preserve">Revisando la información entregada por la Técnico Administrativo de Mantenimiento – Contratista, de los mantenimientos realizados comparados con el cronograma de mantenimiento para la actual vigencia, se observó lo siguiente: </w:t>
      </w:r>
    </w:p>
    <w:p w14:paraId="7F6B62EB" w14:textId="25DBD8DB" w:rsidR="009D19A2" w:rsidRPr="00B21251" w:rsidRDefault="009D19A2" w:rsidP="00CE370F">
      <w:pPr>
        <w:pStyle w:val="Sinespaciado"/>
        <w:jc w:val="both"/>
        <w:rPr>
          <w:rFonts w:cstheme="minorHAnsi"/>
        </w:rPr>
      </w:pPr>
    </w:p>
    <w:p w14:paraId="55BED34C" w14:textId="77777777" w:rsidR="009D19A2" w:rsidRPr="00B21251" w:rsidRDefault="009D19A2" w:rsidP="00CE370F">
      <w:pPr>
        <w:pStyle w:val="Sinespaciado"/>
        <w:jc w:val="both"/>
        <w:rPr>
          <w:rFonts w:cstheme="minorHAnsi"/>
          <w:sz w:val="16"/>
        </w:rPr>
      </w:pPr>
      <w:r w:rsidRPr="00B21251">
        <w:rPr>
          <w:rFonts w:cstheme="minorHAnsi"/>
          <w:sz w:val="16"/>
        </w:rPr>
        <w:t>Tabla 1. Cronograma Mantenimiento Infraestructura.</w:t>
      </w:r>
    </w:p>
    <w:tbl>
      <w:tblPr>
        <w:tblW w:w="5110" w:type="pct"/>
        <w:tblInd w:w="-147" w:type="dxa"/>
        <w:tblCellMar>
          <w:left w:w="70" w:type="dxa"/>
          <w:right w:w="70" w:type="dxa"/>
        </w:tblCellMar>
        <w:tblLook w:val="04A0" w:firstRow="1" w:lastRow="0" w:firstColumn="1" w:lastColumn="0" w:noHBand="0" w:noVBand="1"/>
      </w:tblPr>
      <w:tblGrid>
        <w:gridCol w:w="1560"/>
        <w:gridCol w:w="1134"/>
        <w:gridCol w:w="1136"/>
        <w:gridCol w:w="1132"/>
        <w:gridCol w:w="709"/>
        <w:gridCol w:w="1274"/>
        <w:gridCol w:w="2410"/>
      </w:tblGrid>
      <w:tr w:rsidR="00C962A4" w:rsidRPr="00C52AFF" w14:paraId="4B739912" w14:textId="77777777" w:rsidTr="00C52AFF">
        <w:trPr>
          <w:trHeight w:val="473"/>
          <w:tblHeader/>
        </w:trPr>
        <w:tc>
          <w:tcPr>
            <w:tcW w:w="8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BCE341" w14:textId="25DF8396" w:rsidR="009D19A2" w:rsidRPr="00C52AFF" w:rsidRDefault="0021107C" w:rsidP="004A0697">
            <w:pPr>
              <w:spacing w:after="0" w:line="240" w:lineRule="auto"/>
              <w:jc w:val="center"/>
              <w:rPr>
                <w:rFonts w:eastAsia="Times New Roman" w:cstheme="minorHAnsi"/>
                <w:b/>
                <w:bCs/>
                <w:color w:val="000000"/>
                <w:sz w:val="16"/>
                <w:szCs w:val="16"/>
                <w:lang w:val="es-US" w:eastAsia="es-US"/>
              </w:rPr>
            </w:pPr>
            <w:r w:rsidRPr="00C52AFF">
              <w:rPr>
                <w:rFonts w:eastAsia="Times New Roman" w:cstheme="minorHAnsi"/>
                <w:b/>
                <w:bCs/>
                <w:color w:val="000000"/>
                <w:sz w:val="16"/>
                <w:szCs w:val="16"/>
                <w:lang w:val="es-US" w:eastAsia="es-US"/>
              </w:rPr>
              <w:t>DESCRIPCIÓN</w:t>
            </w:r>
          </w:p>
        </w:tc>
        <w:tc>
          <w:tcPr>
            <w:tcW w:w="606" w:type="pct"/>
            <w:tcBorders>
              <w:top w:val="single" w:sz="4" w:space="0" w:color="auto"/>
              <w:left w:val="nil"/>
              <w:bottom w:val="single" w:sz="4" w:space="0" w:color="auto"/>
              <w:right w:val="single" w:sz="4" w:space="0" w:color="auto"/>
            </w:tcBorders>
            <w:shd w:val="clear" w:color="auto" w:fill="auto"/>
            <w:vAlign w:val="center"/>
            <w:hideMark/>
          </w:tcPr>
          <w:p w14:paraId="2D66E385" w14:textId="2E35203F" w:rsidR="009D19A2" w:rsidRPr="00C52AFF" w:rsidRDefault="0021107C" w:rsidP="004A0697">
            <w:pPr>
              <w:spacing w:after="0" w:line="240" w:lineRule="auto"/>
              <w:jc w:val="center"/>
              <w:rPr>
                <w:rFonts w:eastAsia="Times New Roman" w:cstheme="minorHAnsi"/>
                <w:b/>
                <w:bCs/>
                <w:color w:val="000000"/>
                <w:sz w:val="16"/>
                <w:szCs w:val="16"/>
                <w:lang w:val="es-US" w:eastAsia="es-US"/>
              </w:rPr>
            </w:pPr>
            <w:r w:rsidRPr="00C52AFF">
              <w:rPr>
                <w:rFonts w:eastAsia="Times New Roman" w:cstheme="minorHAnsi"/>
                <w:b/>
                <w:bCs/>
                <w:color w:val="000000"/>
                <w:sz w:val="16"/>
                <w:szCs w:val="16"/>
                <w:lang w:val="es-US" w:eastAsia="es-US"/>
              </w:rPr>
              <w:t>LOCALIZACIÓN</w:t>
            </w:r>
          </w:p>
        </w:tc>
        <w:tc>
          <w:tcPr>
            <w:tcW w:w="607" w:type="pct"/>
            <w:tcBorders>
              <w:top w:val="single" w:sz="4" w:space="0" w:color="auto"/>
              <w:left w:val="nil"/>
              <w:bottom w:val="single" w:sz="4" w:space="0" w:color="auto"/>
              <w:right w:val="single" w:sz="4" w:space="0" w:color="auto"/>
            </w:tcBorders>
            <w:shd w:val="clear" w:color="auto" w:fill="auto"/>
            <w:vAlign w:val="center"/>
            <w:hideMark/>
          </w:tcPr>
          <w:p w14:paraId="5F3333EA" w14:textId="22236CC7" w:rsidR="009D19A2" w:rsidRPr="00C52AFF" w:rsidRDefault="0021107C" w:rsidP="004A0697">
            <w:pPr>
              <w:spacing w:after="0" w:line="240" w:lineRule="auto"/>
              <w:jc w:val="center"/>
              <w:rPr>
                <w:rFonts w:eastAsia="Times New Roman" w:cstheme="minorHAnsi"/>
                <w:b/>
                <w:bCs/>
                <w:color w:val="000000"/>
                <w:sz w:val="16"/>
                <w:szCs w:val="16"/>
                <w:lang w:val="es-US" w:eastAsia="es-US"/>
              </w:rPr>
            </w:pPr>
            <w:r w:rsidRPr="00C52AFF">
              <w:rPr>
                <w:rFonts w:eastAsia="Times New Roman" w:cstheme="minorHAnsi"/>
                <w:b/>
                <w:bCs/>
                <w:color w:val="000000"/>
                <w:sz w:val="16"/>
                <w:szCs w:val="16"/>
                <w:lang w:val="es-US" w:eastAsia="es-US"/>
              </w:rPr>
              <w:t>NO INVENTARIO</w:t>
            </w:r>
          </w:p>
        </w:tc>
        <w:tc>
          <w:tcPr>
            <w:tcW w:w="605" w:type="pct"/>
            <w:tcBorders>
              <w:top w:val="single" w:sz="4" w:space="0" w:color="auto"/>
              <w:left w:val="nil"/>
              <w:bottom w:val="single" w:sz="4" w:space="0" w:color="auto"/>
              <w:right w:val="single" w:sz="4" w:space="0" w:color="auto"/>
            </w:tcBorders>
            <w:shd w:val="clear" w:color="auto" w:fill="auto"/>
            <w:vAlign w:val="center"/>
            <w:hideMark/>
          </w:tcPr>
          <w:p w14:paraId="4A5B869A" w14:textId="5572CB5F" w:rsidR="009D19A2" w:rsidRPr="00C52AFF" w:rsidRDefault="0021107C" w:rsidP="004A0697">
            <w:pPr>
              <w:spacing w:after="0" w:line="240" w:lineRule="auto"/>
              <w:jc w:val="center"/>
              <w:rPr>
                <w:rFonts w:eastAsia="Times New Roman" w:cstheme="minorHAnsi"/>
                <w:b/>
                <w:bCs/>
                <w:color w:val="000000"/>
                <w:sz w:val="16"/>
                <w:szCs w:val="16"/>
                <w:lang w:val="es-US" w:eastAsia="es-US"/>
              </w:rPr>
            </w:pPr>
            <w:r w:rsidRPr="00C52AFF">
              <w:rPr>
                <w:rFonts w:eastAsia="Times New Roman" w:cstheme="minorHAnsi"/>
                <w:b/>
                <w:bCs/>
                <w:color w:val="000000"/>
                <w:sz w:val="16"/>
                <w:szCs w:val="16"/>
                <w:lang w:val="es-US" w:eastAsia="es-US"/>
              </w:rPr>
              <w:t>PERIODICIDAD</w:t>
            </w:r>
          </w:p>
        </w:tc>
        <w:tc>
          <w:tcPr>
            <w:tcW w:w="379" w:type="pct"/>
            <w:tcBorders>
              <w:top w:val="single" w:sz="4" w:space="0" w:color="auto"/>
              <w:left w:val="nil"/>
              <w:bottom w:val="single" w:sz="4" w:space="0" w:color="auto"/>
              <w:right w:val="single" w:sz="4" w:space="0" w:color="auto"/>
            </w:tcBorders>
            <w:shd w:val="clear" w:color="auto" w:fill="auto"/>
            <w:vAlign w:val="center"/>
            <w:hideMark/>
          </w:tcPr>
          <w:p w14:paraId="34479FAF" w14:textId="4574EC86" w:rsidR="009D19A2" w:rsidRPr="00C52AFF" w:rsidRDefault="0021107C" w:rsidP="004A0697">
            <w:pPr>
              <w:spacing w:after="0" w:line="240" w:lineRule="auto"/>
              <w:jc w:val="center"/>
              <w:rPr>
                <w:rFonts w:eastAsia="Times New Roman" w:cstheme="minorHAnsi"/>
                <w:b/>
                <w:bCs/>
                <w:color w:val="000000"/>
                <w:sz w:val="16"/>
                <w:szCs w:val="16"/>
                <w:lang w:val="es-US" w:eastAsia="es-US"/>
              </w:rPr>
            </w:pPr>
            <w:r w:rsidRPr="00C52AFF">
              <w:rPr>
                <w:rFonts w:eastAsia="Times New Roman" w:cstheme="minorHAnsi"/>
                <w:b/>
                <w:bCs/>
                <w:color w:val="000000"/>
                <w:sz w:val="16"/>
                <w:szCs w:val="16"/>
                <w:lang w:val="es-US" w:eastAsia="es-US"/>
              </w:rPr>
              <w:t>FECHA</w:t>
            </w:r>
          </w:p>
        </w:tc>
        <w:tc>
          <w:tcPr>
            <w:tcW w:w="681" w:type="pct"/>
            <w:tcBorders>
              <w:top w:val="single" w:sz="4" w:space="0" w:color="auto"/>
              <w:left w:val="nil"/>
              <w:bottom w:val="single" w:sz="4" w:space="0" w:color="auto"/>
              <w:right w:val="single" w:sz="4" w:space="0" w:color="auto"/>
            </w:tcBorders>
            <w:shd w:val="clear" w:color="auto" w:fill="auto"/>
            <w:vAlign w:val="center"/>
            <w:hideMark/>
          </w:tcPr>
          <w:p w14:paraId="3AC5B8F8" w14:textId="464C9AD2" w:rsidR="009D19A2" w:rsidRPr="00C52AFF" w:rsidRDefault="0021107C" w:rsidP="004A0697">
            <w:pPr>
              <w:spacing w:after="0" w:line="240" w:lineRule="auto"/>
              <w:jc w:val="center"/>
              <w:rPr>
                <w:rFonts w:eastAsia="Times New Roman" w:cstheme="minorHAnsi"/>
                <w:b/>
                <w:bCs/>
                <w:color w:val="000000"/>
                <w:sz w:val="16"/>
                <w:szCs w:val="16"/>
                <w:lang w:val="es-US" w:eastAsia="es-US"/>
              </w:rPr>
            </w:pPr>
            <w:r w:rsidRPr="00C52AFF">
              <w:rPr>
                <w:rFonts w:eastAsia="Times New Roman" w:cstheme="minorHAnsi"/>
                <w:b/>
                <w:bCs/>
                <w:color w:val="000000"/>
                <w:sz w:val="16"/>
                <w:szCs w:val="16"/>
                <w:lang w:val="es-US" w:eastAsia="es-US"/>
              </w:rPr>
              <w:t>RESPONSABLE</w:t>
            </w:r>
          </w:p>
        </w:tc>
        <w:tc>
          <w:tcPr>
            <w:tcW w:w="1288" w:type="pct"/>
            <w:tcBorders>
              <w:top w:val="single" w:sz="4" w:space="0" w:color="auto"/>
              <w:left w:val="nil"/>
              <w:bottom w:val="single" w:sz="4" w:space="0" w:color="auto"/>
              <w:right w:val="single" w:sz="4" w:space="0" w:color="auto"/>
            </w:tcBorders>
            <w:shd w:val="clear" w:color="auto" w:fill="auto"/>
            <w:vAlign w:val="center"/>
            <w:hideMark/>
          </w:tcPr>
          <w:p w14:paraId="4E55C501" w14:textId="31F55145" w:rsidR="009D19A2" w:rsidRPr="00C52AFF" w:rsidRDefault="0021107C" w:rsidP="004A0697">
            <w:pPr>
              <w:spacing w:after="0" w:line="240" w:lineRule="auto"/>
              <w:jc w:val="center"/>
              <w:rPr>
                <w:rFonts w:eastAsia="Times New Roman" w:cstheme="minorHAnsi"/>
                <w:b/>
                <w:bCs/>
                <w:color w:val="000000"/>
                <w:sz w:val="16"/>
                <w:szCs w:val="16"/>
                <w:lang w:val="es-US" w:eastAsia="es-US"/>
              </w:rPr>
            </w:pPr>
            <w:r w:rsidRPr="00C52AFF">
              <w:rPr>
                <w:rFonts w:eastAsia="Times New Roman" w:cstheme="minorHAnsi"/>
                <w:b/>
                <w:bCs/>
                <w:color w:val="000000"/>
                <w:sz w:val="16"/>
                <w:szCs w:val="16"/>
                <w:lang w:val="es-US" w:eastAsia="es-US"/>
              </w:rPr>
              <w:t>ACTIVIDAD</w:t>
            </w:r>
          </w:p>
        </w:tc>
      </w:tr>
      <w:tr w:rsidR="00C962A4" w:rsidRPr="00C52AFF" w14:paraId="300C0E45"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2CC41BFC" w14:textId="7C438021"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7A726138" w14:textId="3BEB0388"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Pediatría habitación 101</w:t>
            </w:r>
          </w:p>
        </w:tc>
        <w:tc>
          <w:tcPr>
            <w:tcW w:w="607" w:type="pct"/>
            <w:tcBorders>
              <w:top w:val="nil"/>
              <w:left w:val="nil"/>
              <w:bottom w:val="single" w:sz="4" w:space="0" w:color="auto"/>
              <w:right w:val="single" w:sz="4" w:space="0" w:color="auto"/>
            </w:tcBorders>
            <w:shd w:val="clear" w:color="auto" w:fill="auto"/>
            <w:vAlign w:val="center"/>
            <w:hideMark/>
          </w:tcPr>
          <w:p w14:paraId="110896E9" w14:textId="327785C6"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11921BF9" w14:textId="189AD591"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2D47E332" w14:textId="5D5AD178"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39E3B06F" w14:textId="0F22CD62"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6EF45FCC" w14:textId="2451EA05"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puertas, revisión tomas eléctricas, revisión lámparas y bombillos, revisión de baños y lavamanos, revisión de cubierta y pintura del techo.</w:t>
            </w:r>
          </w:p>
        </w:tc>
      </w:tr>
      <w:tr w:rsidR="00C962A4" w:rsidRPr="00C52AFF" w14:paraId="5006AEE7"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598C3BF7" w14:textId="2E4A0F21"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73E556D5" w14:textId="77897B5F"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Pediatría habitación 102</w:t>
            </w:r>
          </w:p>
        </w:tc>
        <w:tc>
          <w:tcPr>
            <w:tcW w:w="607" w:type="pct"/>
            <w:tcBorders>
              <w:top w:val="nil"/>
              <w:left w:val="nil"/>
              <w:bottom w:val="single" w:sz="4" w:space="0" w:color="auto"/>
              <w:right w:val="single" w:sz="4" w:space="0" w:color="auto"/>
            </w:tcBorders>
            <w:shd w:val="clear" w:color="auto" w:fill="auto"/>
            <w:vAlign w:val="center"/>
            <w:hideMark/>
          </w:tcPr>
          <w:p w14:paraId="40411CFE" w14:textId="5F01B0A7"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1D02209B" w14:textId="1EA3DDE0"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75A99619" w14:textId="58BA019D"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05F03B57" w14:textId="32A732FF"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6C212EA0" w14:textId="79F21E3A"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puertas, revisión tomas eléctricas, revisión lámparas y bombillos, revisión de baños y lavamanos, revisión de cubierta y pintura del techo.</w:t>
            </w:r>
          </w:p>
        </w:tc>
      </w:tr>
      <w:tr w:rsidR="00C962A4" w:rsidRPr="00C52AFF" w14:paraId="11557B19"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2B70BAA5" w14:textId="021173E8"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1EB526E8" w14:textId="7DEE0AC3"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Pediatría habitación 103</w:t>
            </w:r>
          </w:p>
        </w:tc>
        <w:tc>
          <w:tcPr>
            <w:tcW w:w="607" w:type="pct"/>
            <w:tcBorders>
              <w:top w:val="nil"/>
              <w:left w:val="nil"/>
              <w:bottom w:val="single" w:sz="4" w:space="0" w:color="auto"/>
              <w:right w:val="single" w:sz="4" w:space="0" w:color="auto"/>
            </w:tcBorders>
            <w:shd w:val="clear" w:color="auto" w:fill="auto"/>
            <w:vAlign w:val="center"/>
            <w:hideMark/>
          </w:tcPr>
          <w:p w14:paraId="26A25964" w14:textId="42C6EA76"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3D4C1344" w14:textId="49C53DBD"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2A8BEB8D" w14:textId="2E7877E1"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54D83D83" w14:textId="12E748CE"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06BCBAC3" w14:textId="64F06D8F"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puertas, revisión tomas eléctricas, revisión lámparas y bombillos, revisión de baños y lavamanos, revisión de cubierta y pintura del techo.</w:t>
            </w:r>
          </w:p>
        </w:tc>
      </w:tr>
      <w:tr w:rsidR="00C962A4" w:rsidRPr="00C52AFF" w14:paraId="18F7B3CE"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176020A9" w14:textId="478A8E14"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5DD1BE2C" w14:textId="53053F10"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Pediatría habitación 104</w:t>
            </w:r>
          </w:p>
        </w:tc>
        <w:tc>
          <w:tcPr>
            <w:tcW w:w="607" w:type="pct"/>
            <w:tcBorders>
              <w:top w:val="nil"/>
              <w:left w:val="nil"/>
              <w:bottom w:val="single" w:sz="4" w:space="0" w:color="auto"/>
              <w:right w:val="single" w:sz="4" w:space="0" w:color="auto"/>
            </w:tcBorders>
            <w:shd w:val="clear" w:color="auto" w:fill="auto"/>
            <w:vAlign w:val="center"/>
            <w:hideMark/>
          </w:tcPr>
          <w:p w14:paraId="52798276" w14:textId="5CE90D37"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1A8ED8F6" w14:textId="249F48DC"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75262503" w14:textId="1186C142"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5366E783" w14:textId="41B95210"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2DCC7D82" w14:textId="42DADB6F"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puertas, revisión tomas eléctricas, revisión lámparas y bombillos, revisión de baños y lavamanos, revisión de cubierta y pintura del techo.</w:t>
            </w:r>
          </w:p>
        </w:tc>
      </w:tr>
      <w:tr w:rsidR="00C962A4" w:rsidRPr="00C52AFF" w14:paraId="4A0A822F"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71B99590" w14:textId="3CB3E51B"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lastRenderedPageBreak/>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77ABAA33" w14:textId="2877AD56"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Pediatría habitación 105</w:t>
            </w:r>
          </w:p>
        </w:tc>
        <w:tc>
          <w:tcPr>
            <w:tcW w:w="607" w:type="pct"/>
            <w:tcBorders>
              <w:top w:val="nil"/>
              <w:left w:val="nil"/>
              <w:bottom w:val="single" w:sz="4" w:space="0" w:color="auto"/>
              <w:right w:val="single" w:sz="4" w:space="0" w:color="auto"/>
            </w:tcBorders>
            <w:shd w:val="clear" w:color="auto" w:fill="auto"/>
            <w:vAlign w:val="center"/>
            <w:hideMark/>
          </w:tcPr>
          <w:p w14:paraId="0FAD4E28" w14:textId="4C9C62DE"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069C101A" w14:textId="57DBCD38"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2C22786F" w14:textId="4577B0A4"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4172FCA3" w14:textId="00DF3A70"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7352C989" w14:textId="4E1A6062"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puertas, revisión tomas eléctricas, revisión lámparas y bombillos, revisión de baños y lavamanos, revisión de cubierta y pintura del techo.</w:t>
            </w:r>
          </w:p>
        </w:tc>
      </w:tr>
      <w:tr w:rsidR="00C962A4" w:rsidRPr="00C52AFF" w14:paraId="25FEFCD9" w14:textId="77777777" w:rsidTr="00C52AFF">
        <w:trPr>
          <w:trHeight w:val="392"/>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103110D4" w14:textId="66C5E6EC"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455F60FE" w14:textId="2AD13541"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Pediatría habitación 106</w:t>
            </w:r>
          </w:p>
        </w:tc>
        <w:tc>
          <w:tcPr>
            <w:tcW w:w="607" w:type="pct"/>
            <w:tcBorders>
              <w:top w:val="nil"/>
              <w:left w:val="nil"/>
              <w:bottom w:val="single" w:sz="4" w:space="0" w:color="auto"/>
              <w:right w:val="single" w:sz="4" w:space="0" w:color="auto"/>
            </w:tcBorders>
            <w:shd w:val="clear" w:color="auto" w:fill="auto"/>
            <w:vAlign w:val="center"/>
            <w:hideMark/>
          </w:tcPr>
          <w:p w14:paraId="7718D127" w14:textId="0DC4D615"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0E1CC00E" w14:textId="50143EEA"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0000885F" w14:textId="21C57130"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2F7C493A" w14:textId="0A974AE4"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4E12100F" w14:textId="3F635760"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w:t>
            </w:r>
            <w:r w:rsidR="0021107C" w:rsidRPr="00C52AFF">
              <w:rPr>
                <w:rFonts w:eastAsia="Times New Roman" w:cstheme="minorHAnsi"/>
                <w:color w:val="000000"/>
                <w:sz w:val="16"/>
                <w:szCs w:val="16"/>
                <w:lang w:val="es-US" w:eastAsia="es-US"/>
              </w:rPr>
              <w:t>esane de paredes y pintura general, pintura de ventanas y puertas, revisión tomas eléctricas, revisión lámparas y bombillos, revisión de baños y lavamanos, revisión de cubierta y pintura del techo.</w:t>
            </w:r>
          </w:p>
        </w:tc>
      </w:tr>
      <w:tr w:rsidR="00C962A4" w:rsidRPr="00C52AFF" w14:paraId="4FA23532"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4236CBCD" w14:textId="23A652BF"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4B354F70" w14:textId="13E1606A"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neonatos</w:t>
            </w:r>
          </w:p>
        </w:tc>
        <w:tc>
          <w:tcPr>
            <w:tcW w:w="607" w:type="pct"/>
            <w:tcBorders>
              <w:top w:val="nil"/>
              <w:left w:val="nil"/>
              <w:bottom w:val="single" w:sz="4" w:space="0" w:color="auto"/>
              <w:right w:val="single" w:sz="4" w:space="0" w:color="auto"/>
            </w:tcBorders>
            <w:shd w:val="clear" w:color="auto" w:fill="auto"/>
            <w:vAlign w:val="center"/>
            <w:hideMark/>
          </w:tcPr>
          <w:p w14:paraId="57355EF7" w14:textId="1C5778F5"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35891D6C" w14:textId="2E12AE73"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683A7D17" w14:textId="5F3A9F27"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26DDD8CA" w14:textId="4F363EAE"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27D27368" w14:textId="41F2821B"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puertas, revisión tomas eléctricas, revisión lámparas y bombillos, revisión de baños y lavamanos, revisión de cubierta y pintura del techo.</w:t>
            </w:r>
          </w:p>
        </w:tc>
      </w:tr>
      <w:tr w:rsidR="00C962A4" w:rsidRPr="00C52AFF" w14:paraId="3ECDA227"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1CDFA5E5" w14:textId="45AFDB39"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4AEBF6CA" w14:textId="588A93EA"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Pasillo y </w:t>
            </w:r>
            <w:r w:rsidR="00C52AFF" w:rsidRPr="00C52AFF">
              <w:rPr>
                <w:rFonts w:eastAsia="Times New Roman" w:cstheme="minorHAnsi"/>
                <w:color w:val="000000"/>
                <w:sz w:val="16"/>
                <w:szCs w:val="16"/>
                <w:lang w:val="es-US" w:eastAsia="es-US"/>
              </w:rPr>
              <w:t>S</w:t>
            </w:r>
            <w:r w:rsidRPr="00C52AFF">
              <w:rPr>
                <w:rFonts w:eastAsia="Times New Roman" w:cstheme="minorHAnsi"/>
                <w:color w:val="000000"/>
                <w:sz w:val="16"/>
                <w:szCs w:val="16"/>
                <w:lang w:val="es-US" w:eastAsia="es-US"/>
              </w:rPr>
              <w:t xml:space="preserve">tan </w:t>
            </w:r>
            <w:r w:rsidR="00C52AFF" w:rsidRPr="00C52AFF">
              <w:rPr>
                <w:rFonts w:eastAsia="Times New Roman" w:cstheme="minorHAnsi"/>
                <w:color w:val="000000"/>
                <w:sz w:val="16"/>
                <w:szCs w:val="16"/>
                <w:lang w:val="es-US" w:eastAsia="es-US"/>
              </w:rPr>
              <w:t>Enfermería</w:t>
            </w:r>
            <w:r w:rsidRPr="00C52AFF">
              <w:rPr>
                <w:rFonts w:eastAsia="Times New Roman" w:cstheme="minorHAnsi"/>
                <w:color w:val="000000"/>
                <w:sz w:val="16"/>
                <w:szCs w:val="16"/>
                <w:lang w:val="es-US" w:eastAsia="es-US"/>
              </w:rPr>
              <w:t xml:space="preserve"> Pediatría</w:t>
            </w:r>
          </w:p>
        </w:tc>
        <w:tc>
          <w:tcPr>
            <w:tcW w:w="607" w:type="pct"/>
            <w:tcBorders>
              <w:top w:val="nil"/>
              <w:left w:val="nil"/>
              <w:bottom w:val="single" w:sz="4" w:space="0" w:color="auto"/>
              <w:right w:val="single" w:sz="4" w:space="0" w:color="auto"/>
            </w:tcBorders>
            <w:shd w:val="clear" w:color="auto" w:fill="auto"/>
            <w:vAlign w:val="center"/>
            <w:hideMark/>
          </w:tcPr>
          <w:p w14:paraId="596790DA" w14:textId="31CB6F8D"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752CE37E" w14:textId="355C3D8E"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562052FB" w14:textId="7D4816F6"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311C4AEA" w14:textId="475B718C"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2572C3C8" w14:textId="35AB3F46"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puertas, revisión tomas eléctricas, revisión lámparas y bombillos, revisión de baños y lavamanos, revisión de cubierta y pintura del techo.</w:t>
            </w:r>
          </w:p>
        </w:tc>
      </w:tr>
      <w:tr w:rsidR="00C962A4" w:rsidRPr="00C52AFF" w14:paraId="25A939E8"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71D28B7B" w14:textId="39E7418D"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353DDB4E" w14:textId="399918B0"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Cuarto de medicamentos Pediatría</w:t>
            </w:r>
          </w:p>
        </w:tc>
        <w:tc>
          <w:tcPr>
            <w:tcW w:w="607" w:type="pct"/>
            <w:tcBorders>
              <w:top w:val="nil"/>
              <w:left w:val="nil"/>
              <w:bottom w:val="single" w:sz="4" w:space="0" w:color="auto"/>
              <w:right w:val="single" w:sz="4" w:space="0" w:color="auto"/>
            </w:tcBorders>
            <w:shd w:val="clear" w:color="auto" w:fill="auto"/>
            <w:vAlign w:val="center"/>
            <w:hideMark/>
          </w:tcPr>
          <w:p w14:paraId="21130F49" w14:textId="1912131F"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733E3616" w14:textId="06546680"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34ADF0A4" w14:textId="1F33579D"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0FF586CB" w14:textId="0DCDA121"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5940CA99" w14:textId="5EAED294"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puertas, revisión tomas eléctricas, revisión lámparas y bombillos, revisión de baños y lavamanos, revisión de cubierta y pintura del techo.</w:t>
            </w:r>
          </w:p>
        </w:tc>
      </w:tr>
      <w:tr w:rsidR="00C962A4" w:rsidRPr="00C52AFF" w14:paraId="42C26CDE"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681F4974" w14:textId="2FB64BC5"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1351CE9F" w14:textId="7195BEEE"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Hospitalizados habitación 104</w:t>
            </w:r>
          </w:p>
        </w:tc>
        <w:tc>
          <w:tcPr>
            <w:tcW w:w="607" w:type="pct"/>
            <w:tcBorders>
              <w:top w:val="nil"/>
              <w:left w:val="nil"/>
              <w:bottom w:val="single" w:sz="4" w:space="0" w:color="auto"/>
              <w:right w:val="single" w:sz="4" w:space="0" w:color="auto"/>
            </w:tcBorders>
            <w:shd w:val="clear" w:color="auto" w:fill="auto"/>
            <w:vAlign w:val="center"/>
            <w:hideMark/>
          </w:tcPr>
          <w:p w14:paraId="44705751" w14:textId="392B16E9"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24D2A90D" w14:textId="144609E8"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40AC1D68" w14:textId="2F9114FD"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25F0F5C6" w14:textId="7E9C3D76"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2811825A" w14:textId="7C888338"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puertas, revisión tomas eléctricas, revisión lámparas y bombillos, revisión de baños y lavamanos, revisión de cubierta y pintura del techo.</w:t>
            </w:r>
          </w:p>
        </w:tc>
      </w:tr>
      <w:tr w:rsidR="00C962A4" w:rsidRPr="00C52AFF" w14:paraId="1E43DAB1" w14:textId="77777777" w:rsidTr="00C52AFF">
        <w:trPr>
          <w:trHeight w:val="365"/>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37D76700" w14:textId="5AC6C60A"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5D97497C" w14:textId="308C96AA"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Hospitalizados habitación 105</w:t>
            </w:r>
          </w:p>
        </w:tc>
        <w:tc>
          <w:tcPr>
            <w:tcW w:w="607" w:type="pct"/>
            <w:tcBorders>
              <w:top w:val="nil"/>
              <w:left w:val="nil"/>
              <w:bottom w:val="single" w:sz="4" w:space="0" w:color="auto"/>
              <w:right w:val="single" w:sz="4" w:space="0" w:color="auto"/>
            </w:tcBorders>
            <w:shd w:val="clear" w:color="auto" w:fill="auto"/>
            <w:vAlign w:val="center"/>
            <w:hideMark/>
          </w:tcPr>
          <w:p w14:paraId="0FEAF5C3" w14:textId="2AE0EC0B"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43E2F9E7" w14:textId="5FE796CD"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7599F85E" w14:textId="11DEC01B"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2EDA2C1B" w14:textId="55396EF7"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02DAC853" w14:textId="54BE26FB"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puertas, revisión tomas eléctricas, revisión lámparas y bombillos, revisión de baños y lavamanos, revisión de cubierta y pintura del techo.</w:t>
            </w:r>
          </w:p>
        </w:tc>
      </w:tr>
      <w:tr w:rsidR="00C962A4" w:rsidRPr="00C52AFF" w14:paraId="0BD65D3F"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2C29772B" w14:textId="2AFDEB8D"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4DCD864F" w14:textId="04ED109F"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w:t>
            </w:r>
            <w:r w:rsidR="0021107C" w:rsidRPr="00C52AFF">
              <w:rPr>
                <w:rFonts w:eastAsia="Times New Roman" w:cstheme="minorHAnsi"/>
                <w:color w:val="000000"/>
                <w:sz w:val="16"/>
                <w:szCs w:val="16"/>
                <w:lang w:val="es-US" w:eastAsia="es-US"/>
              </w:rPr>
              <w:t>ospitalizados habitación 106</w:t>
            </w:r>
          </w:p>
        </w:tc>
        <w:tc>
          <w:tcPr>
            <w:tcW w:w="607" w:type="pct"/>
            <w:tcBorders>
              <w:top w:val="nil"/>
              <w:left w:val="nil"/>
              <w:bottom w:val="single" w:sz="4" w:space="0" w:color="auto"/>
              <w:right w:val="single" w:sz="4" w:space="0" w:color="auto"/>
            </w:tcBorders>
            <w:shd w:val="clear" w:color="auto" w:fill="auto"/>
            <w:vAlign w:val="center"/>
            <w:hideMark/>
          </w:tcPr>
          <w:p w14:paraId="60A66ECC" w14:textId="62FAF418"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6BF569BD" w14:textId="21C9E322"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40E66B80" w14:textId="1BA5625A"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62B6E072" w14:textId="683C534F"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w:t>
            </w:r>
            <w:r w:rsidR="0021107C" w:rsidRPr="00C52AFF">
              <w:rPr>
                <w:rFonts w:eastAsia="Times New Roman" w:cstheme="minorHAnsi"/>
                <w:color w:val="000000"/>
                <w:sz w:val="16"/>
                <w:szCs w:val="16"/>
                <w:lang w:val="es-US" w:eastAsia="es-US"/>
              </w:rPr>
              <w:t xml:space="preserve">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1CCD522E" w14:textId="1AD97274"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pintura de ventanas y puertas, revisión tomas eléctricas, revisión lámparas y bombillos, revisión de baños y lavamanos,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cubierta y pintura del techo.</w:t>
            </w:r>
          </w:p>
        </w:tc>
      </w:tr>
      <w:tr w:rsidR="00C962A4" w:rsidRPr="00C52AFF" w14:paraId="6D73C5F4"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39C3E5A5" w14:textId="6803488D"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2B4DC7C7" w14:textId="72BD6CCF"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w:t>
            </w:r>
            <w:r w:rsidR="0021107C" w:rsidRPr="00C52AFF">
              <w:rPr>
                <w:rFonts w:eastAsia="Times New Roman" w:cstheme="minorHAnsi"/>
                <w:color w:val="000000"/>
                <w:sz w:val="16"/>
                <w:szCs w:val="16"/>
                <w:lang w:val="es-US" w:eastAsia="es-US"/>
              </w:rPr>
              <w:t xml:space="preserve">ospitalizados </w:t>
            </w:r>
            <w:r w:rsidRPr="00C52AFF">
              <w:rPr>
                <w:rFonts w:eastAsia="Times New Roman" w:cstheme="minorHAnsi"/>
                <w:color w:val="000000"/>
                <w:sz w:val="16"/>
                <w:szCs w:val="16"/>
                <w:lang w:val="es-US" w:eastAsia="es-US"/>
              </w:rPr>
              <w:t>habitación</w:t>
            </w:r>
            <w:r w:rsidR="0021107C" w:rsidRPr="00C52AFF">
              <w:rPr>
                <w:rFonts w:eastAsia="Times New Roman" w:cstheme="minorHAnsi"/>
                <w:color w:val="000000"/>
                <w:sz w:val="16"/>
                <w:szCs w:val="16"/>
                <w:lang w:val="es-US" w:eastAsia="es-US"/>
              </w:rPr>
              <w:t xml:space="preserve"> 107</w:t>
            </w:r>
          </w:p>
        </w:tc>
        <w:tc>
          <w:tcPr>
            <w:tcW w:w="607" w:type="pct"/>
            <w:tcBorders>
              <w:top w:val="nil"/>
              <w:left w:val="nil"/>
              <w:bottom w:val="single" w:sz="4" w:space="0" w:color="auto"/>
              <w:right w:val="single" w:sz="4" w:space="0" w:color="auto"/>
            </w:tcBorders>
            <w:shd w:val="clear" w:color="auto" w:fill="auto"/>
            <w:vAlign w:val="center"/>
            <w:hideMark/>
          </w:tcPr>
          <w:p w14:paraId="61F5F927" w14:textId="6C6B8424"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34644188" w14:textId="098E6646"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0532DB9F" w14:textId="38E56DBB"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0B2014BE" w14:textId="0CDCD7E2"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w:t>
            </w:r>
            <w:r w:rsidR="0021107C" w:rsidRPr="00C52AFF">
              <w:rPr>
                <w:rFonts w:eastAsia="Times New Roman" w:cstheme="minorHAnsi"/>
                <w:color w:val="000000"/>
                <w:sz w:val="16"/>
                <w:szCs w:val="16"/>
                <w:lang w:val="es-US" w:eastAsia="es-US"/>
              </w:rPr>
              <w:t xml:space="preserve">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68C8766B" w14:textId="23F9AF6D"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pintura de ventanas y puertas,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962A4"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bombillos,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baños y lavamanos, </w:t>
            </w:r>
            <w:r w:rsidR="00C962A4" w:rsidRPr="00C52AFF">
              <w:rPr>
                <w:rFonts w:eastAsia="Times New Roman" w:cstheme="minorHAnsi"/>
                <w:color w:val="000000"/>
                <w:sz w:val="16"/>
                <w:szCs w:val="16"/>
                <w:lang w:val="es-US" w:eastAsia="es-US"/>
              </w:rPr>
              <w:lastRenderedPageBreak/>
              <w:t>revisión</w:t>
            </w:r>
            <w:r w:rsidRPr="00C52AFF">
              <w:rPr>
                <w:rFonts w:eastAsia="Times New Roman" w:cstheme="minorHAnsi"/>
                <w:color w:val="000000"/>
                <w:sz w:val="16"/>
                <w:szCs w:val="16"/>
                <w:lang w:val="es-US" w:eastAsia="es-US"/>
              </w:rPr>
              <w:t xml:space="preserve"> de cubierta y pintura del techo.</w:t>
            </w:r>
          </w:p>
        </w:tc>
      </w:tr>
      <w:tr w:rsidR="00C962A4" w:rsidRPr="00C52AFF" w14:paraId="211D5CBC"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0D7E0EBD" w14:textId="16C8B843"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lastRenderedPageBreak/>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38082E1F" w14:textId="590584DF"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w:t>
            </w:r>
            <w:r w:rsidR="0021107C" w:rsidRPr="00C52AFF">
              <w:rPr>
                <w:rFonts w:eastAsia="Times New Roman" w:cstheme="minorHAnsi"/>
                <w:color w:val="000000"/>
                <w:sz w:val="16"/>
                <w:szCs w:val="16"/>
                <w:lang w:val="es-US" w:eastAsia="es-US"/>
              </w:rPr>
              <w:t xml:space="preserve">ospitalizados </w:t>
            </w:r>
            <w:r w:rsidRPr="00C52AFF">
              <w:rPr>
                <w:rFonts w:eastAsia="Times New Roman" w:cstheme="minorHAnsi"/>
                <w:color w:val="000000"/>
                <w:sz w:val="16"/>
                <w:szCs w:val="16"/>
                <w:lang w:val="es-US" w:eastAsia="es-US"/>
              </w:rPr>
              <w:t>habitación</w:t>
            </w:r>
            <w:r w:rsidR="0021107C" w:rsidRPr="00C52AFF">
              <w:rPr>
                <w:rFonts w:eastAsia="Times New Roman" w:cstheme="minorHAnsi"/>
                <w:color w:val="000000"/>
                <w:sz w:val="16"/>
                <w:szCs w:val="16"/>
                <w:lang w:val="es-US" w:eastAsia="es-US"/>
              </w:rPr>
              <w:t xml:space="preserve"> 108</w:t>
            </w:r>
          </w:p>
        </w:tc>
        <w:tc>
          <w:tcPr>
            <w:tcW w:w="607" w:type="pct"/>
            <w:tcBorders>
              <w:top w:val="nil"/>
              <w:left w:val="nil"/>
              <w:bottom w:val="single" w:sz="4" w:space="0" w:color="auto"/>
              <w:right w:val="single" w:sz="4" w:space="0" w:color="auto"/>
            </w:tcBorders>
            <w:shd w:val="clear" w:color="auto" w:fill="auto"/>
            <w:vAlign w:val="center"/>
            <w:hideMark/>
          </w:tcPr>
          <w:p w14:paraId="2CDE1D5A" w14:textId="27A31C7D"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6018C11D" w14:textId="1E6DEC40"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30B550F3" w14:textId="0BDF5CB4"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36EF44D5" w14:textId="0E74F65E"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w:t>
            </w:r>
            <w:r w:rsidR="0021107C" w:rsidRPr="00C52AFF">
              <w:rPr>
                <w:rFonts w:eastAsia="Times New Roman" w:cstheme="minorHAnsi"/>
                <w:color w:val="000000"/>
                <w:sz w:val="16"/>
                <w:szCs w:val="16"/>
                <w:lang w:val="es-US" w:eastAsia="es-US"/>
              </w:rPr>
              <w:t xml:space="preserve">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14306EF5" w14:textId="1D2B6CEB"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pintura de ventanas y puertas,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962A4"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bombillos,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baños y lavamanos,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cubierta y pintura del techo.</w:t>
            </w:r>
          </w:p>
        </w:tc>
      </w:tr>
      <w:tr w:rsidR="00C962A4" w:rsidRPr="00C52AFF" w14:paraId="00F09ACD"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7E7B66D1" w14:textId="52BCC1D8"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5F246DEA" w14:textId="47C7E1CC"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w:t>
            </w:r>
            <w:r w:rsidR="0021107C" w:rsidRPr="00C52AFF">
              <w:rPr>
                <w:rFonts w:eastAsia="Times New Roman" w:cstheme="minorHAnsi"/>
                <w:color w:val="000000"/>
                <w:sz w:val="16"/>
                <w:szCs w:val="16"/>
                <w:lang w:val="es-US" w:eastAsia="es-US"/>
              </w:rPr>
              <w:t xml:space="preserve">ospitalizados </w:t>
            </w:r>
            <w:r w:rsidRPr="00C52AFF">
              <w:rPr>
                <w:rFonts w:eastAsia="Times New Roman" w:cstheme="minorHAnsi"/>
                <w:color w:val="000000"/>
                <w:sz w:val="16"/>
                <w:szCs w:val="16"/>
                <w:lang w:val="es-US" w:eastAsia="es-US"/>
              </w:rPr>
              <w:t>habitación</w:t>
            </w:r>
            <w:r w:rsidR="0021107C" w:rsidRPr="00C52AFF">
              <w:rPr>
                <w:rFonts w:eastAsia="Times New Roman" w:cstheme="minorHAnsi"/>
                <w:color w:val="000000"/>
                <w:sz w:val="16"/>
                <w:szCs w:val="16"/>
                <w:lang w:val="es-US" w:eastAsia="es-US"/>
              </w:rPr>
              <w:t xml:space="preserve"> 109</w:t>
            </w:r>
          </w:p>
        </w:tc>
        <w:tc>
          <w:tcPr>
            <w:tcW w:w="607" w:type="pct"/>
            <w:tcBorders>
              <w:top w:val="nil"/>
              <w:left w:val="nil"/>
              <w:bottom w:val="single" w:sz="4" w:space="0" w:color="auto"/>
              <w:right w:val="single" w:sz="4" w:space="0" w:color="auto"/>
            </w:tcBorders>
            <w:shd w:val="clear" w:color="auto" w:fill="auto"/>
            <w:vAlign w:val="center"/>
            <w:hideMark/>
          </w:tcPr>
          <w:p w14:paraId="13998BF1" w14:textId="13EC0B9D"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049A5F8A" w14:textId="327F5C21"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314FF372" w14:textId="3DF0E424"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633B2CBC" w14:textId="239004DD"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w:t>
            </w:r>
            <w:r w:rsidR="0021107C" w:rsidRPr="00C52AFF">
              <w:rPr>
                <w:rFonts w:eastAsia="Times New Roman" w:cstheme="minorHAnsi"/>
                <w:color w:val="000000"/>
                <w:sz w:val="16"/>
                <w:szCs w:val="16"/>
                <w:lang w:val="es-US" w:eastAsia="es-US"/>
              </w:rPr>
              <w:t xml:space="preserve">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70301DB5" w14:textId="70E3E81B"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pintura de ventanas y puertas,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962A4"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bombillos,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baños y lavamanos,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cubierta y pintura del techo.</w:t>
            </w:r>
          </w:p>
        </w:tc>
      </w:tr>
      <w:tr w:rsidR="00C962A4" w:rsidRPr="00C52AFF" w14:paraId="24652D8A" w14:textId="77777777" w:rsidTr="00C52AFF">
        <w:trPr>
          <w:trHeight w:val="392"/>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296F4945" w14:textId="7E4B25C9"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2D5AA8A5" w14:textId="2FF81A44"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w:t>
            </w:r>
            <w:r w:rsidR="0021107C" w:rsidRPr="00C52AFF">
              <w:rPr>
                <w:rFonts w:eastAsia="Times New Roman" w:cstheme="minorHAnsi"/>
                <w:color w:val="000000"/>
                <w:sz w:val="16"/>
                <w:szCs w:val="16"/>
                <w:lang w:val="es-US" w:eastAsia="es-US"/>
              </w:rPr>
              <w:t xml:space="preserve">ospitalizados </w:t>
            </w:r>
            <w:r w:rsidRPr="00C52AFF">
              <w:rPr>
                <w:rFonts w:eastAsia="Times New Roman" w:cstheme="minorHAnsi"/>
                <w:color w:val="000000"/>
                <w:sz w:val="16"/>
                <w:szCs w:val="16"/>
                <w:lang w:val="es-US" w:eastAsia="es-US"/>
              </w:rPr>
              <w:t>habitación</w:t>
            </w:r>
            <w:r w:rsidR="0021107C" w:rsidRPr="00C52AFF">
              <w:rPr>
                <w:rFonts w:eastAsia="Times New Roman" w:cstheme="minorHAnsi"/>
                <w:color w:val="000000"/>
                <w:sz w:val="16"/>
                <w:szCs w:val="16"/>
                <w:lang w:val="es-US" w:eastAsia="es-US"/>
              </w:rPr>
              <w:t xml:space="preserve"> 110</w:t>
            </w:r>
          </w:p>
        </w:tc>
        <w:tc>
          <w:tcPr>
            <w:tcW w:w="607" w:type="pct"/>
            <w:tcBorders>
              <w:top w:val="nil"/>
              <w:left w:val="nil"/>
              <w:bottom w:val="single" w:sz="4" w:space="0" w:color="auto"/>
              <w:right w:val="single" w:sz="4" w:space="0" w:color="auto"/>
            </w:tcBorders>
            <w:shd w:val="clear" w:color="auto" w:fill="auto"/>
            <w:vAlign w:val="center"/>
            <w:hideMark/>
          </w:tcPr>
          <w:p w14:paraId="0A049959" w14:textId="797538ED"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6D7BAD87" w14:textId="62A594BC"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3CBD1376" w14:textId="01BCB305"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3CA05808" w14:textId="70C267DA"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w:t>
            </w:r>
            <w:r w:rsidR="0021107C" w:rsidRPr="00C52AFF">
              <w:rPr>
                <w:rFonts w:eastAsia="Times New Roman" w:cstheme="minorHAnsi"/>
                <w:color w:val="000000"/>
                <w:sz w:val="16"/>
                <w:szCs w:val="16"/>
                <w:lang w:val="es-US" w:eastAsia="es-US"/>
              </w:rPr>
              <w:t xml:space="preserve">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6E5DED4A" w14:textId="6804E0C3"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pintura de ventanas y puertas,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962A4"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bombillos,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baños y lavamanos,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cubierta y pintura del techo.</w:t>
            </w:r>
          </w:p>
        </w:tc>
      </w:tr>
      <w:tr w:rsidR="00C962A4" w:rsidRPr="00C52AFF" w14:paraId="229FBA0F"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5890D223" w14:textId="6CE33810"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46DA5BBC" w14:textId="40C17975"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w:t>
            </w:r>
            <w:r w:rsidR="0021107C" w:rsidRPr="00C52AFF">
              <w:rPr>
                <w:rFonts w:eastAsia="Times New Roman" w:cstheme="minorHAnsi"/>
                <w:color w:val="000000"/>
                <w:sz w:val="16"/>
                <w:szCs w:val="16"/>
                <w:lang w:val="es-US" w:eastAsia="es-US"/>
              </w:rPr>
              <w:t xml:space="preserve">ospitalizados </w:t>
            </w:r>
            <w:r w:rsidRPr="00C52AFF">
              <w:rPr>
                <w:rFonts w:eastAsia="Times New Roman" w:cstheme="minorHAnsi"/>
                <w:color w:val="000000"/>
                <w:sz w:val="16"/>
                <w:szCs w:val="16"/>
                <w:lang w:val="es-US" w:eastAsia="es-US"/>
              </w:rPr>
              <w:t>habitación</w:t>
            </w:r>
            <w:r w:rsidR="0021107C" w:rsidRPr="00C52AFF">
              <w:rPr>
                <w:rFonts w:eastAsia="Times New Roman" w:cstheme="minorHAnsi"/>
                <w:color w:val="000000"/>
                <w:sz w:val="16"/>
                <w:szCs w:val="16"/>
                <w:lang w:val="es-US" w:eastAsia="es-US"/>
              </w:rPr>
              <w:t xml:space="preserve"> 110</w:t>
            </w:r>
          </w:p>
        </w:tc>
        <w:tc>
          <w:tcPr>
            <w:tcW w:w="607" w:type="pct"/>
            <w:tcBorders>
              <w:top w:val="nil"/>
              <w:left w:val="nil"/>
              <w:bottom w:val="single" w:sz="4" w:space="0" w:color="auto"/>
              <w:right w:val="single" w:sz="4" w:space="0" w:color="auto"/>
            </w:tcBorders>
            <w:shd w:val="clear" w:color="auto" w:fill="auto"/>
            <w:vAlign w:val="center"/>
            <w:hideMark/>
          </w:tcPr>
          <w:p w14:paraId="41FE1F07" w14:textId="5CCE5D72"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4CF92051" w14:textId="2EB50BCB"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0C5995ED" w14:textId="13B07ADA"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mar-24</w:t>
            </w:r>
          </w:p>
        </w:tc>
        <w:tc>
          <w:tcPr>
            <w:tcW w:w="681" w:type="pct"/>
            <w:tcBorders>
              <w:top w:val="nil"/>
              <w:left w:val="nil"/>
              <w:bottom w:val="single" w:sz="4" w:space="0" w:color="auto"/>
              <w:right w:val="single" w:sz="4" w:space="0" w:color="auto"/>
            </w:tcBorders>
            <w:shd w:val="clear" w:color="auto" w:fill="auto"/>
            <w:vAlign w:val="center"/>
            <w:hideMark/>
          </w:tcPr>
          <w:p w14:paraId="63D9580C" w14:textId="08BA3FAC"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w:t>
            </w:r>
            <w:r w:rsidR="0021107C" w:rsidRPr="00C52AFF">
              <w:rPr>
                <w:rFonts w:eastAsia="Times New Roman" w:cstheme="minorHAnsi"/>
                <w:color w:val="000000"/>
                <w:sz w:val="16"/>
                <w:szCs w:val="16"/>
                <w:lang w:val="es-US" w:eastAsia="es-US"/>
              </w:rPr>
              <w:t xml:space="preserve">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2413B1FB" w14:textId="1623F986"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pintura de ventanas y puertas,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962A4"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bombillos,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baños y lavamanos,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cubierta y pintura del techo.</w:t>
            </w:r>
          </w:p>
        </w:tc>
      </w:tr>
      <w:tr w:rsidR="00C962A4" w:rsidRPr="00C52AFF" w14:paraId="4055597E"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64B19D0D" w14:textId="566301F5"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0CE2E021" w14:textId="2B876ECC"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Hospitalizados habitación 111</w:t>
            </w:r>
          </w:p>
        </w:tc>
        <w:tc>
          <w:tcPr>
            <w:tcW w:w="607" w:type="pct"/>
            <w:tcBorders>
              <w:top w:val="nil"/>
              <w:left w:val="nil"/>
              <w:bottom w:val="single" w:sz="4" w:space="0" w:color="auto"/>
              <w:right w:val="single" w:sz="4" w:space="0" w:color="auto"/>
            </w:tcBorders>
            <w:shd w:val="clear" w:color="auto" w:fill="auto"/>
            <w:vAlign w:val="center"/>
            <w:hideMark/>
          </w:tcPr>
          <w:p w14:paraId="76BD14BF" w14:textId="035F78EF"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4ED1DD85" w14:textId="6D8C809F"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642C1427" w14:textId="1E9BB785"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0A0DF809" w14:textId="23FAA044"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w:t>
            </w:r>
            <w:r w:rsidR="0021107C" w:rsidRPr="00C52AFF">
              <w:rPr>
                <w:rFonts w:eastAsia="Times New Roman" w:cstheme="minorHAnsi"/>
                <w:color w:val="000000"/>
                <w:sz w:val="16"/>
                <w:szCs w:val="16"/>
                <w:lang w:val="es-US" w:eastAsia="es-US"/>
              </w:rPr>
              <w:t>to</w:t>
            </w:r>
          </w:p>
        </w:tc>
        <w:tc>
          <w:tcPr>
            <w:tcW w:w="1288" w:type="pct"/>
            <w:tcBorders>
              <w:top w:val="nil"/>
              <w:left w:val="nil"/>
              <w:bottom w:val="single" w:sz="4" w:space="0" w:color="auto"/>
              <w:right w:val="single" w:sz="4" w:space="0" w:color="auto"/>
            </w:tcBorders>
            <w:shd w:val="clear" w:color="auto" w:fill="auto"/>
            <w:vAlign w:val="center"/>
            <w:hideMark/>
          </w:tcPr>
          <w:p w14:paraId="54F118E8" w14:textId="74234236"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pintura de ventanas y puertas,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962A4"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bombillos,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baños y lavamanos,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cubierta y pintura del techo.</w:t>
            </w:r>
          </w:p>
        </w:tc>
      </w:tr>
      <w:tr w:rsidR="00C962A4" w:rsidRPr="00C52AFF" w14:paraId="5E7B7AD2"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25570F1E" w14:textId="05CA1D39"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17EBAB4C" w14:textId="1DD902BB"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Hospitalizados habitación 112</w:t>
            </w:r>
          </w:p>
        </w:tc>
        <w:tc>
          <w:tcPr>
            <w:tcW w:w="607" w:type="pct"/>
            <w:tcBorders>
              <w:top w:val="nil"/>
              <w:left w:val="nil"/>
              <w:bottom w:val="single" w:sz="4" w:space="0" w:color="auto"/>
              <w:right w:val="single" w:sz="4" w:space="0" w:color="auto"/>
            </w:tcBorders>
            <w:shd w:val="clear" w:color="auto" w:fill="auto"/>
            <w:vAlign w:val="center"/>
            <w:hideMark/>
          </w:tcPr>
          <w:p w14:paraId="47173B54" w14:textId="593F433F"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614BF29C" w14:textId="2C6FFF95"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39A7367F" w14:textId="3045EB8E"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5EE26839" w14:textId="03D8BFB6"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2EC5347D" w14:textId="6F570396"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pintura de ventanas y puertas,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962A4"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bombillos,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baños y lavamanos,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cubierta y pintura del techo.</w:t>
            </w:r>
          </w:p>
        </w:tc>
      </w:tr>
      <w:tr w:rsidR="00C962A4" w:rsidRPr="00C52AFF" w14:paraId="757FB6CB"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4223BB35" w14:textId="6409D8AA"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6FD1AFD3" w14:textId="005509B3"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Hospitalizados habitación 113</w:t>
            </w:r>
          </w:p>
        </w:tc>
        <w:tc>
          <w:tcPr>
            <w:tcW w:w="607" w:type="pct"/>
            <w:tcBorders>
              <w:top w:val="nil"/>
              <w:left w:val="nil"/>
              <w:bottom w:val="single" w:sz="4" w:space="0" w:color="auto"/>
              <w:right w:val="single" w:sz="4" w:space="0" w:color="auto"/>
            </w:tcBorders>
            <w:shd w:val="clear" w:color="auto" w:fill="auto"/>
            <w:vAlign w:val="center"/>
            <w:hideMark/>
          </w:tcPr>
          <w:p w14:paraId="5A532E1B" w14:textId="074EA377"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441CB6C6" w14:textId="0266BC74"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1C9C922A" w14:textId="1E4E0653"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3DA00CA1" w14:textId="7029A369"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40115F3E" w14:textId="682CFB20"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pintura de ventanas y puertas,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962A4"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bombillos,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baños y lavamanos,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cubierta y pintura del techo.</w:t>
            </w:r>
          </w:p>
        </w:tc>
      </w:tr>
      <w:tr w:rsidR="00C962A4" w:rsidRPr="00C52AFF" w14:paraId="159F686B"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3F9491D1" w14:textId="24A0C114"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41AAD35F" w14:textId="15E31B65"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Hospitalizados habitación 114</w:t>
            </w:r>
          </w:p>
        </w:tc>
        <w:tc>
          <w:tcPr>
            <w:tcW w:w="607" w:type="pct"/>
            <w:tcBorders>
              <w:top w:val="nil"/>
              <w:left w:val="nil"/>
              <w:bottom w:val="single" w:sz="4" w:space="0" w:color="auto"/>
              <w:right w:val="single" w:sz="4" w:space="0" w:color="auto"/>
            </w:tcBorders>
            <w:shd w:val="clear" w:color="auto" w:fill="auto"/>
            <w:vAlign w:val="center"/>
            <w:hideMark/>
          </w:tcPr>
          <w:p w14:paraId="517BB230" w14:textId="6744C040"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116FAAA4" w14:textId="6AC2A649"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03F208D5" w14:textId="207E6028"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77499025" w14:textId="1FAEDACB"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5C2BC131" w14:textId="79EC4DD5"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pintura de ventanas y puertas,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962A4"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962A4"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bombillos,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baños y lavamanos, </w:t>
            </w:r>
            <w:r w:rsidR="00C962A4"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cubierta y pintura del techo.</w:t>
            </w:r>
          </w:p>
        </w:tc>
      </w:tr>
      <w:tr w:rsidR="00C962A4" w:rsidRPr="00C52AFF" w14:paraId="616E6404"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1F758EC4" w14:textId="1BF256BA"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lastRenderedPageBreak/>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7BF2AA06" w14:textId="1137061B"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Hospitalizados habitación 115</w:t>
            </w:r>
          </w:p>
        </w:tc>
        <w:tc>
          <w:tcPr>
            <w:tcW w:w="607" w:type="pct"/>
            <w:tcBorders>
              <w:top w:val="nil"/>
              <w:left w:val="nil"/>
              <w:bottom w:val="single" w:sz="4" w:space="0" w:color="auto"/>
              <w:right w:val="single" w:sz="4" w:space="0" w:color="auto"/>
            </w:tcBorders>
            <w:shd w:val="clear" w:color="auto" w:fill="auto"/>
            <w:vAlign w:val="center"/>
            <w:hideMark/>
          </w:tcPr>
          <w:p w14:paraId="2771AA8F" w14:textId="5F110182"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4EA8E586" w14:textId="40F96155"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407A1AA6" w14:textId="3D841E24"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275D2B65" w14:textId="4D0C8C5A"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3C569A68" w14:textId="6430DA85"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w:t>
            </w:r>
            <w:r w:rsidR="0021107C" w:rsidRPr="00C52AFF">
              <w:rPr>
                <w:rFonts w:eastAsia="Times New Roman" w:cstheme="minorHAnsi"/>
                <w:color w:val="000000"/>
                <w:sz w:val="16"/>
                <w:szCs w:val="16"/>
                <w:lang w:val="es-US" w:eastAsia="es-US"/>
              </w:rPr>
              <w:t xml:space="preserve">rtas,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tomas </w:t>
            </w:r>
            <w:r w:rsidRPr="00C52AFF">
              <w:rPr>
                <w:rFonts w:eastAsia="Times New Roman" w:cstheme="minorHAnsi"/>
                <w:color w:val="000000"/>
                <w:sz w:val="16"/>
                <w:szCs w:val="16"/>
                <w:lang w:val="es-US" w:eastAsia="es-US"/>
              </w:rPr>
              <w:t>eléctricas</w:t>
            </w:r>
            <w:r w:rsidR="0021107C" w:rsidRPr="00C52AFF">
              <w:rPr>
                <w:rFonts w:eastAsia="Times New Roman" w:cstheme="minorHAnsi"/>
                <w:color w:val="000000"/>
                <w:sz w:val="16"/>
                <w:szCs w:val="16"/>
                <w:lang w:val="es-US" w:eastAsia="es-US"/>
              </w:rPr>
              <w:t xml:space="preserve">,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w:t>
            </w:r>
            <w:r w:rsidRPr="00C52AFF">
              <w:rPr>
                <w:rFonts w:eastAsia="Times New Roman" w:cstheme="minorHAnsi"/>
                <w:color w:val="000000"/>
                <w:sz w:val="16"/>
                <w:szCs w:val="16"/>
                <w:lang w:val="es-US" w:eastAsia="es-US"/>
              </w:rPr>
              <w:t>lámparas</w:t>
            </w:r>
            <w:r w:rsidR="0021107C" w:rsidRPr="00C52AFF">
              <w:rPr>
                <w:rFonts w:eastAsia="Times New Roman" w:cstheme="minorHAnsi"/>
                <w:color w:val="000000"/>
                <w:sz w:val="16"/>
                <w:szCs w:val="16"/>
                <w:lang w:val="es-US" w:eastAsia="es-US"/>
              </w:rPr>
              <w:t xml:space="preserve"> y bombillos,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baños y lavamanos,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cubierta y pintura del techo.</w:t>
            </w:r>
          </w:p>
        </w:tc>
      </w:tr>
      <w:tr w:rsidR="00C962A4" w:rsidRPr="00C52AFF" w14:paraId="13B80AF4" w14:textId="77777777" w:rsidTr="00C52AFF">
        <w:trPr>
          <w:trHeight w:val="394"/>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62FFDE4B" w14:textId="1A072AC9" w:rsidR="009D19A2" w:rsidRPr="00C52AFF" w:rsidRDefault="0021107C"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0CFFD238" w14:textId="093A45EE"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Hospitalizados habitación 116</w:t>
            </w:r>
          </w:p>
        </w:tc>
        <w:tc>
          <w:tcPr>
            <w:tcW w:w="607" w:type="pct"/>
            <w:tcBorders>
              <w:top w:val="nil"/>
              <w:left w:val="nil"/>
              <w:bottom w:val="single" w:sz="4" w:space="0" w:color="auto"/>
              <w:right w:val="single" w:sz="4" w:space="0" w:color="auto"/>
            </w:tcBorders>
            <w:shd w:val="clear" w:color="auto" w:fill="auto"/>
            <w:vAlign w:val="center"/>
            <w:hideMark/>
          </w:tcPr>
          <w:p w14:paraId="4D306232" w14:textId="3412C162"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5433E650" w14:textId="67539177"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66177635" w14:textId="06825D13"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2D1EC5B8" w14:textId="67B4E532"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1093DDFE" w14:textId="4F8CE623"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pintura de ventanas y puertas, revisión tomas eléctricas, revisión lámparas y bombillos, revisión de baños y lavamanos, revisión de cubierta y pintura del techo.</w:t>
            </w:r>
          </w:p>
        </w:tc>
      </w:tr>
      <w:tr w:rsidR="00C962A4" w:rsidRPr="00C52AFF" w14:paraId="05973E08"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1688F687" w14:textId="2567FD49"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w:t>
            </w:r>
            <w:r w:rsidR="0021107C" w:rsidRPr="00C52AFF">
              <w:rPr>
                <w:rFonts w:eastAsia="Times New Roman" w:cstheme="minorHAnsi"/>
                <w:color w:val="000000"/>
                <w:sz w:val="16"/>
                <w:szCs w:val="16"/>
                <w:lang w:val="es-US" w:eastAsia="es-US"/>
              </w:rPr>
              <w:t>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1F666240" w14:textId="0B1CFB7A"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Pasillos y Stan de enfermería </w:t>
            </w:r>
            <w:r w:rsidR="00C52AFF" w:rsidRPr="00C52AFF">
              <w:rPr>
                <w:rFonts w:eastAsia="Times New Roman" w:cstheme="minorHAnsi"/>
                <w:color w:val="000000"/>
                <w:sz w:val="16"/>
                <w:szCs w:val="16"/>
                <w:lang w:val="es-US" w:eastAsia="es-US"/>
              </w:rPr>
              <w:t>H</w:t>
            </w:r>
            <w:r w:rsidRPr="00C52AFF">
              <w:rPr>
                <w:rFonts w:eastAsia="Times New Roman" w:cstheme="minorHAnsi"/>
                <w:color w:val="000000"/>
                <w:sz w:val="16"/>
                <w:szCs w:val="16"/>
                <w:lang w:val="es-US" w:eastAsia="es-US"/>
              </w:rPr>
              <w:t>ospitalizados</w:t>
            </w:r>
          </w:p>
        </w:tc>
        <w:tc>
          <w:tcPr>
            <w:tcW w:w="607" w:type="pct"/>
            <w:tcBorders>
              <w:top w:val="nil"/>
              <w:left w:val="nil"/>
              <w:bottom w:val="single" w:sz="4" w:space="0" w:color="auto"/>
              <w:right w:val="single" w:sz="4" w:space="0" w:color="auto"/>
            </w:tcBorders>
            <w:shd w:val="clear" w:color="auto" w:fill="auto"/>
            <w:vAlign w:val="center"/>
            <w:hideMark/>
          </w:tcPr>
          <w:p w14:paraId="35D3F67C" w14:textId="4277A812"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1FA3C698" w14:textId="17E39B1F"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69067CFF" w14:textId="781C1C1E"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38F6434A" w14:textId="55B97619"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5A804300" w14:textId="3706F284"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revisión de lámparas, revisión de cubierta</w:t>
            </w:r>
            <w:r w:rsidR="0021107C" w:rsidRPr="00C52AFF">
              <w:rPr>
                <w:rFonts w:eastAsia="Times New Roman" w:cstheme="minorHAnsi"/>
                <w:color w:val="000000"/>
                <w:sz w:val="16"/>
                <w:szCs w:val="16"/>
                <w:lang w:val="es-US" w:eastAsia="es-US"/>
              </w:rPr>
              <w:t xml:space="preserve"> y pintura del techo.</w:t>
            </w:r>
          </w:p>
        </w:tc>
      </w:tr>
      <w:tr w:rsidR="00C962A4" w:rsidRPr="00C52AFF" w14:paraId="46F2E00F"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16336305" w14:textId="270B97D4"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4C6A6D70" w14:textId="5D1EB6B7"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Consultorio Nº 1 </w:t>
            </w:r>
            <w:r w:rsidR="00C52AFF" w:rsidRPr="00C52AFF">
              <w:rPr>
                <w:rFonts w:eastAsia="Times New Roman" w:cstheme="minorHAnsi"/>
                <w:color w:val="000000"/>
                <w:sz w:val="16"/>
                <w:szCs w:val="16"/>
                <w:lang w:val="es-US" w:eastAsia="es-US"/>
              </w:rPr>
              <w:t>F</w:t>
            </w:r>
            <w:r w:rsidRPr="00C52AFF">
              <w:rPr>
                <w:rFonts w:eastAsia="Times New Roman" w:cstheme="minorHAnsi"/>
                <w:color w:val="000000"/>
                <w:sz w:val="16"/>
                <w:szCs w:val="16"/>
                <w:lang w:val="es-US" w:eastAsia="es-US"/>
              </w:rPr>
              <w:t>isioterapia</w:t>
            </w:r>
          </w:p>
        </w:tc>
        <w:tc>
          <w:tcPr>
            <w:tcW w:w="607" w:type="pct"/>
            <w:tcBorders>
              <w:top w:val="nil"/>
              <w:left w:val="nil"/>
              <w:bottom w:val="single" w:sz="4" w:space="0" w:color="auto"/>
              <w:right w:val="single" w:sz="4" w:space="0" w:color="auto"/>
            </w:tcBorders>
            <w:shd w:val="clear" w:color="auto" w:fill="auto"/>
            <w:vAlign w:val="center"/>
            <w:hideMark/>
          </w:tcPr>
          <w:p w14:paraId="29F54B7D" w14:textId="1DC35C11"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425DC02B" w14:textId="678C87F8"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21A20F95" w14:textId="2F7850DE"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613C986D" w14:textId="2CD63E26"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6CB06A82" w14:textId="48F8D58F"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revisión tomas eléctricas, revisión</w:t>
            </w:r>
            <w:r w:rsidR="0021107C" w:rsidRPr="00C52AFF">
              <w:rPr>
                <w:rFonts w:eastAsia="Times New Roman" w:cstheme="minorHAnsi"/>
                <w:color w:val="000000"/>
                <w:sz w:val="16"/>
                <w:szCs w:val="16"/>
                <w:lang w:val="es-US" w:eastAsia="es-US"/>
              </w:rPr>
              <w:t xml:space="preserve"> </w:t>
            </w:r>
            <w:r w:rsidRPr="00C52AFF">
              <w:rPr>
                <w:rFonts w:eastAsia="Times New Roman" w:cstheme="minorHAnsi"/>
                <w:color w:val="000000"/>
                <w:sz w:val="16"/>
                <w:szCs w:val="16"/>
                <w:lang w:val="es-US" w:eastAsia="es-US"/>
              </w:rPr>
              <w:t>lámparas</w:t>
            </w:r>
            <w:r w:rsidR="0021107C" w:rsidRPr="00C52AFF">
              <w:rPr>
                <w:rFonts w:eastAsia="Times New Roman" w:cstheme="minorHAnsi"/>
                <w:color w:val="000000"/>
                <w:sz w:val="16"/>
                <w:szCs w:val="16"/>
                <w:lang w:val="es-US" w:eastAsia="es-US"/>
              </w:rPr>
              <w:t xml:space="preserve"> y bombillos,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baños y lavamanos,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cubierta.</w:t>
            </w:r>
          </w:p>
        </w:tc>
      </w:tr>
      <w:tr w:rsidR="00C962A4" w:rsidRPr="00C52AFF" w14:paraId="1423E900"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6E8A6967" w14:textId="2FA7027A"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4EFA78F9" w14:textId="29AD376B"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Consultorio Nº 2 </w:t>
            </w:r>
            <w:r w:rsidR="00C52AFF" w:rsidRPr="00C52AFF">
              <w:rPr>
                <w:rFonts w:eastAsia="Times New Roman" w:cstheme="minorHAnsi"/>
                <w:color w:val="000000"/>
                <w:sz w:val="16"/>
                <w:szCs w:val="16"/>
                <w:lang w:val="es-US" w:eastAsia="es-US"/>
              </w:rPr>
              <w:t>F</w:t>
            </w:r>
            <w:r w:rsidRPr="00C52AFF">
              <w:rPr>
                <w:rFonts w:eastAsia="Times New Roman" w:cstheme="minorHAnsi"/>
                <w:color w:val="000000"/>
                <w:sz w:val="16"/>
                <w:szCs w:val="16"/>
                <w:lang w:val="es-US" w:eastAsia="es-US"/>
              </w:rPr>
              <w:t>isioterapia</w:t>
            </w:r>
          </w:p>
        </w:tc>
        <w:tc>
          <w:tcPr>
            <w:tcW w:w="607" w:type="pct"/>
            <w:tcBorders>
              <w:top w:val="nil"/>
              <w:left w:val="nil"/>
              <w:bottom w:val="single" w:sz="4" w:space="0" w:color="auto"/>
              <w:right w:val="single" w:sz="4" w:space="0" w:color="auto"/>
            </w:tcBorders>
            <w:shd w:val="clear" w:color="auto" w:fill="auto"/>
            <w:vAlign w:val="center"/>
            <w:hideMark/>
          </w:tcPr>
          <w:p w14:paraId="79FFB94D" w14:textId="73F0CDF4"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6274BECC" w14:textId="403966C7"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33C893D1" w14:textId="345A3478"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30DB8E7F" w14:textId="77EA77B0"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71F6623E" w14:textId="1FC65DB2"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w:t>
            </w:r>
            <w:r w:rsidR="0021107C" w:rsidRPr="00C52AFF">
              <w:rPr>
                <w:rFonts w:eastAsia="Times New Roman" w:cstheme="minorHAnsi"/>
                <w:color w:val="000000"/>
                <w:sz w:val="16"/>
                <w:szCs w:val="16"/>
                <w:lang w:val="es-US" w:eastAsia="es-US"/>
              </w:rPr>
              <w:t xml:space="preserve">ne de paredes y pintura general,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tomas </w:t>
            </w:r>
            <w:r w:rsidRPr="00C52AFF">
              <w:rPr>
                <w:rFonts w:eastAsia="Times New Roman" w:cstheme="minorHAnsi"/>
                <w:color w:val="000000"/>
                <w:sz w:val="16"/>
                <w:szCs w:val="16"/>
                <w:lang w:val="es-US" w:eastAsia="es-US"/>
              </w:rPr>
              <w:t>eléctricas</w:t>
            </w:r>
            <w:r w:rsidR="0021107C" w:rsidRPr="00C52AFF">
              <w:rPr>
                <w:rFonts w:eastAsia="Times New Roman" w:cstheme="minorHAnsi"/>
                <w:color w:val="000000"/>
                <w:sz w:val="16"/>
                <w:szCs w:val="16"/>
                <w:lang w:val="es-US" w:eastAsia="es-US"/>
              </w:rPr>
              <w:t xml:space="preserve">,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w:t>
            </w:r>
            <w:r w:rsidRPr="00C52AFF">
              <w:rPr>
                <w:rFonts w:eastAsia="Times New Roman" w:cstheme="minorHAnsi"/>
                <w:color w:val="000000"/>
                <w:sz w:val="16"/>
                <w:szCs w:val="16"/>
                <w:lang w:val="es-US" w:eastAsia="es-US"/>
              </w:rPr>
              <w:t>lámparas</w:t>
            </w:r>
            <w:r w:rsidR="0021107C" w:rsidRPr="00C52AFF">
              <w:rPr>
                <w:rFonts w:eastAsia="Times New Roman" w:cstheme="minorHAnsi"/>
                <w:color w:val="000000"/>
                <w:sz w:val="16"/>
                <w:szCs w:val="16"/>
                <w:lang w:val="es-US" w:eastAsia="es-US"/>
              </w:rPr>
              <w:t xml:space="preserve"> y bombillos,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baños y lavamanos,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cubierta.</w:t>
            </w:r>
          </w:p>
        </w:tc>
      </w:tr>
      <w:tr w:rsidR="00C962A4" w:rsidRPr="00C52AFF" w14:paraId="5F948F3F"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40AE5DDF" w14:textId="688B88B5"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7C5408AD" w14:textId="47DBF8B1"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Consultorio Nº 3 </w:t>
            </w:r>
            <w:r w:rsidR="00C52AFF" w:rsidRPr="00C52AFF">
              <w:rPr>
                <w:rFonts w:eastAsia="Times New Roman" w:cstheme="minorHAnsi"/>
                <w:color w:val="000000"/>
                <w:sz w:val="16"/>
                <w:szCs w:val="16"/>
                <w:lang w:val="es-US" w:eastAsia="es-US"/>
              </w:rPr>
              <w:t>F</w:t>
            </w:r>
            <w:r w:rsidRPr="00C52AFF">
              <w:rPr>
                <w:rFonts w:eastAsia="Times New Roman" w:cstheme="minorHAnsi"/>
                <w:color w:val="000000"/>
                <w:sz w:val="16"/>
                <w:szCs w:val="16"/>
                <w:lang w:val="es-US" w:eastAsia="es-US"/>
              </w:rPr>
              <w:t>isiote</w:t>
            </w:r>
            <w:r w:rsidR="0021107C" w:rsidRPr="00C52AFF">
              <w:rPr>
                <w:rFonts w:eastAsia="Times New Roman" w:cstheme="minorHAnsi"/>
                <w:color w:val="000000"/>
                <w:sz w:val="16"/>
                <w:szCs w:val="16"/>
                <w:lang w:val="es-US" w:eastAsia="es-US"/>
              </w:rPr>
              <w:t>rapia</w:t>
            </w:r>
          </w:p>
        </w:tc>
        <w:tc>
          <w:tcPr>
            <w:tcW w:w="607" w:type="pct"/>
            <w:tcBorders>
              <w:top w:val="nil"/>
              <w:left w:val="nil"/>
              <w:bottom w:val="single" w:sz="4" w:space="0" w:color="auto"/>
              <w:right w:val="single" w:sz="4" w:space="0" w:color="auto"/>
            </w:tcBorders>
            <w:shd w:val="clear" w:color="auto" w:fill="auto"/>
            <w:vAlign w:val="center"/>
            <w:hideMark/>
          </w:tcPr>
          <w:p w14:paraId="3EDDDECB" w14:textId="17BF4ED3"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60B8D4A8" w14:textId="07A904A2"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2DC312BD" w14:textId="3B2CEB1F"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2FB2B11B" w14:textId="13CE6F07"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7541277B" w14:textId="7C8AA931"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revisión tomas eléctricas, revisión lámparas y bombillos, revisión de baños y lavamanos, revisión de cubierta.</w:t>
            </w:r>
          </w:p>
        </w:tc>
      </w:tr>
      <w:tr w:rsidR="00C962A4" w:rsidRPr="00C52AFF" w14:paraId="30CA49D2"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61483D93" w14:textId="18D789B1"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w:t>
            </w:r>
            <w:r w:rsidR="0021107C" w:rsidRPr="00C52AFF">
              <w:rPr>
                <w:rFonts w:eastAsia="Times New Roman" w:cstheme="minorHAnsi"/>
                <w:color w:val="000000"/>
                <w:sz w:val="16"/>
                <w:szCs w:val="16"/>
                <w:lang w:val="es-US" w:eastAsia="es-US"/>
              </w:rPr>
              <w:t>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2B6F1A81" w14:textId="0959426F"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Consultorio Nº 4 </w:t>
            </w:r>
            <w:r w:rsidR="00C52AFF" w:rsidRPr="00C52AFF">
              <w:rPr>
                <w:rFonts w:eastAsia="Times New Roman" w:cstheme="minorHAnsi"/>
                <w:color w:val="000000"/>
                <w:sz w:val="16"/>
                <w:szCs w:val="16"/>
                <w:lang w:val="es-US" w:eastAsia="es-US"/>
              </w:rPr>
              <w:t>F</w:t>
            </w:r>
            <w:r w:rsidRPr="00C52AFF">
              <w:rPr>
                <w:rFonts w:eastAsia="Times New Roman" w:cstheme="minorHAnsi"/>
                <w:color w:val="000000"/>
                <w:sz w:val="16"/>
                <w:szCs w:val="16"/>
                <w:lang w:val="es-US" w:eastAsia="es-US"/>
              </w:rPr>
              <w:t>isioterapia</w:t>
            </w:r>
          </w:p>
        </w:tc>
        <w:tc>
          <w:tcPr>
            <w:tcW w:w="607" w:type="pct"/>
            <w:tcBorders>
              <w:top w:val="nil"/>
              <w:left w:val="nil"/>
              <w:bottom w:val="single" w:sz="4" w:space="0" w:color="auto"/>
              <w:right w:val="single" w:sz="4" w:space="0" w:color="auto"/>
            </w:tcBorders>
            <w:shd w:val="clear" w:color="auto" w:fill="auto"/>
            <w:vAlign w:val="center"/>
            <w:hideMark/>
          </w:tcPr>
          <w:p w14:paraId="60588221" w14:textId="24AB6E6F"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3E851FD4" w14:textId="5DC4EDC2"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1422DAD0" w14:textId="07F5A5F9"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18312C64" w14:textId="760F94F8"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3180AF1A" w14:textId="1BDA0012"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revisión tomas eléctricas, revisión lámparas y bombillos, revisión de baños y lavamanos, revisión de </w:t>
            </w:r>
            <w:r w:rsidR="0021107C" w:rsidRPr="00C52AFF">
              <w:rPr>
                <w:rFonts w:eastAsia="Times New Roman" w:cstheme="minorHAnsi"/>
                <w:color w:val="000000"/>
                <w:sz w:val="16"/>
                <w:szCs w:val="16"/>
                <w:lang w:val="es-US" w:eastAsia="es-US"/>
              </w:rPr>
              <w:t>cubierta.</w:t>
            </w:r>
          </w:p>
        </w:tc>
      </w:tr>
      <w:tr w:rsidR="00C962A4" w:rsidRPr="00C52AFF" w14:paraId="0415AD2F"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5B7EBACE" w14:textId="79FAA78A"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27D14F8C" w14:textId="7CF6AB53"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Consultorio Nº 5 </w:t>
            </w:r>
            <w:r w:rsidR="00C52AFF" w:rsidRPr="00C52AFF">
              <w:rPr>
                <w:rFonts w:eastAsia="Times New Roman" w:cstheme="minorHAnsi"/>
                <w:color w:val="000000"/>
                <w:sz w:val="16"/>
                <w:szCs w:val="16"/>
                <w:lang w:val="es-US" w:eastAsia="es-US"/>
              </w:rPr>
              <w:t>F</w:t>
            </w:r>
            <w:r w:rsidRPr="00C52AFF">
              <w:rPr>
                <w:rFonts w:eastAsia="Times New Roman" w:cstheme="minorHAnsi"/>
                <w:color w:val="000000"/>
                <w:sz w:val="16"/>
                <w:szCs w:val="16"/>
                <w:lang w:val="es-US" w:eastAsia="es-US"/>
              </w:rPr>
              <w:t>isioterapia</w:t>
            </w:r>
          </w:p>
        </w:tc>
        <w:tc>
          <w:tcPr>
            <w:tcW w:w="607" w:type="pct"/>
            <w:tcBorders>
              <w:top w:val="nil"/>
              <w:left w:val="nil"/>
              <w:bottom w:val="single" w:sz="4" w:space="0" w:color="auto"/>
              <w:right w:val="single" w:sz="4" w:space="0" w:color="auto"/>
            </w:tcBorders>
            <w:shd w:val="clear" w:color="auto" w:fill="auto"/>
            <w:vAlign w:val="center"/>
            <w:hideMark/>
          </w:tcPr>
          <w:p w14:paraId="23E5781E" w14:textId="40571A12"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353DCA9A" w14:textId="55EB2DD8"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1E923629" w14:textId="5A30EFCF"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6A348FEB" w14:textId="7B13D634"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7D822014" w14:textId="46C92543"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paredes y pintura general, revisión tomas eléctricas, revisión lámparas</w:t>
            </w:r>
            <w:r w:rsidR="0021107C" w:rsidRPr="00C52AFF">
              <w:rPr>
                <w:rFonts w:eastAsia="Times New Roman" w:cstheme="minorHAnsi"/>
                <w:color w:val="000000"/>
                <w:sz w:val="16"/>
                <w:szCs w:val="16"/>
                <w:lang w:val="es-US" w:eastAsia="es-US"/>
              </w:rPr>
              <w:t xml:space="preserve"> y bombillos,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baños y lavamanos, </w:t>
            </w:r>
            <w:r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cubierta.</w:t>
            </w:r>
          </w:p>
        </w:tc>
      </w:tr>
      <w:tr w:rsidR="00C962A4" w:rsidRPr="00C52AFF" w14:paraId="3770EDBE"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4EA198C0" w14:textId="0F078595"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286DCBD4" w14:textId="6333A35A"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Área respiratoria </w:t>
            </w:r>
            <w:r w:rsidR="00C52AFF" w:rsidRPr="00C52AFF">
              <w:rPr>
                <w:rFonts w:eastAsia="Times New Roman" w:cstheme="minorHAnsi"/>
                <w:color w:val="000000"/>
                <w:sz w:val="16"/>
                <w:szCs w:val="16"/>
                <w:lang w:val="es-US" w:eastAsia="es-US"/>
              </w:rPr>
              <w:t>F</w:t>
            </w:r>
            <w:r w:rsidRPr="00C52AFF">
              <w:rPr>
                <w:rFonts w:eastAsia="Times New Roman" w:cstheme="minorHAnsi"/>
                <w:color w:val="000000"/>
                <w:sz w:val="16"/>
                <w:szCs w:val="16"/>
                <w:lang w:val="es-US" w:eastAsia="es-US"/>
              </w:rPr>
              <w:t>isioterapia</w:t>
            </w:r>
          </w:p>
        </w:tc>
        <w:tc>
          <w:tcPr>
            <w:tcW w:w="607" w:type="pct"/>
            <w:tcBorders>
              <w:top w:val="nil"/>
              <w:left w:val="nil"/>
              <w:bottom w:val="single" w:sz="4" w:space="0" w:color="auto"/>
              <w:right w:val="single" w:sz="4" w:space="0" w:color="auto"/>
            </w:tcBorders>
            <w:shd w:val="clear" w:color="auto" w:fill="auto"/>
            <w:vAlign w:val="center"/>
            <w:hideMark/>
          </w:tcPr>
          <w:p w14:paraId="173141D6" w14:textId="7677E868"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57B75C99" w14:textId="15CEF5C3"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306839B7" w14:textId="6A89ADC4"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297AFD0B" w14:textId="0CCEA968"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w:t>
            </w:r>
            <w:r w:rsidR="00C962A4" w:rsidRPr="00C52AFF">
              <w:rPr>
                <w:rFonts w:eastAsia="Times New Roman" w:cstheme="minorHAnsi"/>
                <w:color w:val="000000"/>
                <w:sz w:val="16"/>
                <w:szCs w:val="16"/>
                <w:lang w:val="es-US" w:eastAsia="es-US"/>
              </w:rPr>
              <w:t xml:space="preserve">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6E4A677C" w14:textId="0EEBDE55"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Resane de pared</w:t>
            </w:r>
            <w:r w:rsidR="0021107C" w:rsidRPr="00C52AFF">
              <w:rPr>
                <w:rFonts w:eastAsia="Times New Roman" w:cstheme="minorHAnsi"/>
                <w:color w:val="000000"/>
                <w:sz w:val="16"/>
                <w:szCs w:val="16"/>
                <w:lang w:val="es-US" w:eastAsia="es-US"/>
              </w:rPr>
              <w:t xml:space="preserve">es y pintura general, </w:t>
            </w:r>
            <w:r w:rsidR="00C52AFF"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tomas </w:t>
            </w:r>
            <w:r w:rsidR="00C52AFF" w:rsidRPr="00C52AFF">
              <w:rPr>
                <w:rFonts w:eastAsia="Times New Roman" w:cstheme="minorHAnsi"/>
                <w:color w:val="000000"/>
                <w:sz w:val="16"/>
                <w:szCs w:val="16"/>
                <w:lang w:val="es-US" w:eastAsia="es-US"/>
              </w:rPr>
              <w:t>eléctricas</w:t>
            </w:r>
            <w:r w:rsidR="0021107C" w:rsidRPr="00C52AFF">
              <w:rPr>
                <w:rFonts w:eastAsia="Times New Roman" w:cstheme="minorHAnsi"/>
                <w:color w:val="000000"/>
                <w:sz w:val="16"/>
                <w:szCs w:val="16"/>
                <w:lang w:val="es-US" w:eastAsia="es-US"/>
              </w:rPr>
              <w:t xml:space="preserve">, </w:t>
            </w:r>
            <w:r w:rsidR="00C52AFF"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w:t>
            </w:r>
            <w:r w:rsidR="00C52AFF" w:rsidRPr="00C52AFF">
              <w:rPr>
                <w:rFonts w:eastAsia="Times New Roman" w:cstheme="minorHAnsi"/>
                <w:color w:val="000000"/>
                <w:sz w:val="16"/>
                <w:szCs w:val="16"/>
                <w:lang w:val="es-US" w:eastAsia="es-US"/>
              </w:rPr>
              <w:t>lámparas</w:t>
            </w:r>
            <w:r w:rsidR="0021107C" w:rsidRPr="00C52AFF">
              <w:rPr>
                <w:rFonts w:eastAsia="Times New Roman" w:cstheme="minorHAnsi"/>
                <w:color w:val="000000"/>
                <w:sz w:val="16"/>
                <w:szCs w:val="16"/>
                <w:lang w:val="es-US" w:eastAsia="es-US"/>
              </w:rPr>
              <w:t xml:space="preserve"> y bombillos, </w:t>
            </w:r>
            <w:r w:rsidR="00C52AFF"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baños y lavamanos, </w:t>
            </w:r>
            <w:r w:rsidR="00C52AFF"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cubierta.</w:t>
            </w:r>
          </w:p>
        </w:tc>
      </w:tr>
      <w:tr w:rsidR="00C962A4" w:rsidRPr="00C52AFF" w14:paraId="6BD27AE4"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025D68DF" w14:textId="75FC82D3"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548CD421" w14:textId="778E31B8"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Cuarto de residuos </w:t>
            </w:r>
            <w:r w:rsidR="00C52AFF" w:rsidRPr="00C52AFF">
              <w:rPr>
                <w:rFonts w:eastAsia="Times New Roman" w:cstheme="minorHAnsi"/>
                <w:color w:val="000000"/>
                <w:sz w:val="16"/>
                <w:szCs w:val="16"/>
                <w:lang w:val="es-US" w:eastAsia="es-US"/>
              </w:rPr>
              <w:t>F</w:t>
            </w:r>
            <w:r w:rsidRPr="00C52AFF">
              <w:rPr>
                <w:rFonts w:eastAsia="Times New Roman" w:cstheme="minorHAnsi"/>
                <w:color w:val="000000"/>
                <w:sz w:val="16"/>
                <w:szCs w:val="16"/>
                <w:lang w:val="es-US" w:eastAsia="es-US"/>
              </w:rPr>
              <w:t>isioterapia</w:t>
            </w:r>
          </w:p>
        </w:tc>
        <w:tc>
          <w:tcPr>
            <w:tcW w:w="607" w:type="pct"/>
            <w:tcBorders>
              <w:top w:val="nil"/>
              <w:left w:val="nil"/>
              <w:bottom w:val="single" w:sz="4" w:space="0" w:color="auto"/>
              <w:right w:val="single" w:sz="4" w:space="0" w:color="auto"/>
            </w:tcBorders>
            <w:shd w:val="clear" w:color="auto" w:fill="auto"/>
            <w:vAlign w:val="center"/>
            <w:hideMark/>
          </w:tcPr>
          <w:p w14:paraId="39B2DAC5" w14:textId="5661CFCF"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1D7F8DD0" w14:textId="4BED5116"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w:t>
            </w:r>
            <w:r w:rsidR="0021107C" w:rsidRPr="00C52AFF">
              <w:rPr>
                <w:rFonts w:eastAsia="Times New Roman" w:cstheme="minorHAnsi"/>
                <w:color w:val="000000"/>
                <w:sz w:val="16"/>
                <w:szCs w:val="16"/>
                <w:lang w:val="es-US" w:eastAsia="es-US"/>
              </w:rPr>
              <w:t>nual</w:t>
            </w:r>
          </w:p>
        </w:tc>
        <w:tc>
          <w:tcPr>
            <w:tcW w:w="379" w:type="pct"/>
            <w:tcBorders>
              <w:top w:val="nil"/>
              <w:left w:val="nil"/>
              <w:bottom w:val="single" w:sz="4" w:space="0" w:color="auto"/>
              <w:right w:val="single" w:sz="4" w:space="0" w:color="auto"/>
            </w:tcBorders>
            <w:shd w:val="clear" w:color="auto" w:fill="auto"/>
            <w:vAlign w:val="center"/>
            <w:hideMark/>
          </w:tcPr>
          <w:p w14:paraId="41701AA9" w14:textId="178FBCB5"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04BBA4C8" w14:textId="3729260F"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w:t>
            </w:r>
            <w:r w:rsidR="00C962A4" w:rsidRPr="00C52AFF">
              <w:rPr>
                <w:rFonts w:eastAsia="Times New Roman" w:cstheme="minorHAnsi"/>
                <w:color w:val="000000"/>
                <w:sz w:val="16"/>
                <w:szCs w:val="16"/>
                <w:lang w:val="es-US" w:eastAsia="es-US"/>
              </w:rPr>
              <w:t xml:space="preserve">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2DAD48E6" w14:textId="57ADAD74"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w:t>
            </w:r>
            <w:r w:rsidR="00C52AFF"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52AFF"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52AFF"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52AFF"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bombillos, </w:t>
            </w:r>
            <w:r w:rsidR="00C52AFF"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baños y lavamanos, </w:t>
            </w:r>
            <w:r w:rsidR="00C52AFF"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cubierta.</w:t>
            </w:r>
          </w:p>
        </w:tc>
      </w:tr>
      <w:tr w:rsidR="00C962A4" w:rsidRPr="00C52AFF" w14:paraId="23AB197D"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04C166C8" w14:textId="64BD68BB"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Mantenimiento en general (pintura de paredes, cubierta, pisos</w:t>
            </w:r>
            <w:r w:rsidR="0021107C" w:rsidRPr="00C52AFF">
              <w:rPr>
                <w:rFonts w:eastAsia="Times New Roman" w:cstheme="minorHAnsi"/>
                <w:color w:val="000000"/>
                <w:sz w:val="16"/>
                <w:szCs w:val="16"/>
                <w:lang w:val="es-US" w:eastAsia="es-US"/>
              </w:rPr>
              <w:t>,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0A90B424" w14:textId="01BF9A59"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Cuarto de insumos </w:t>
            </w:r>
            <w:r w:rsidR="00C52AFF" w:rsidRPr="00C52AFF">
              <w:rPr>
                <w:rFonts w:eastAsia="Times New Roman" w:cstheme="minorHAnsi"/>
                <w:color w:val="000000"/>
                <w:sz w:val="16"/>
                <w:szCs w:val="16"/>
                <w:lang w:val="es-US" w:eastAsia="es-US"/>
              </w:rPr>
              <w:t>Fisioterapia</w:t>
            </w:r>
          </w:p>
        </w:tc>
        <w:tc>
          <w:tcPr>
            <w:tcW w:w="607" w:type="pct"/>
            <w:tcBorders>
              <w:top w:val="nil"/>
              <w:left w:val="nil"/>
              <w:bottom w:val="single" w:sz="4" w:space="0" w:color="auto"/>
              <w:right w:val="single" w:sz="4" w:space="0" w:color="auto"/>
            </w:tcBorders>
            <w:shd w:val="clear" w:color="auto" w:fill="auto"/>
            <w:vAlign w:val="center"/>
            <w:hideMark/>
          </w:tcPr>
          <w:p w14:paraId="6C5B865E" w14:textId="7785D1FD"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0E3EB452" w14:textId="24A70B27"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16985E1F" w14:textId="02239E19"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6E5F84CE" w14:textId="719F32B6"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w:t>
            </w:r>
            <w:r w:rsidR="00C962A4" w:rsidRPr="00C52AFF">
              <w:rPr>
                <w:rFonts w:eastAsia="Times New Roman" w:cstheme="minorHAnsi"/>
                <w:color w:val="000000"/>
                <w:sz w:val="16"/>
                <w:szCs w:val="16"/>
                <w:lang w:val="es-US" w:eastAsia="es-US"/>
              </w:rPr>
              <w:t xml:space="preserve">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6176BFDB" w14:textId="11E68CEB"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w:t>
            </w:r>
            <w:r w:rsidR="00C52AFF"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52AFF"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52AFF"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52AFF"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bombillos, </w:t>
            </w:r>
            <w:r w:rsidR="00C52AFF"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baños y lavamanos, </w:t>
            </w:r>
            <w:r w:rsidR="00C52AFF"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de cubierta.</w:t>
            </w:r>
          </w:p>
        </w:tc>
      </w:tr>
      <w:tr w:rsidR="00C962A4" w:rsidRPr="00C52AFF" w14:paraId="589F4951" w14:textId="77777777" w:rsidTr="00C52AFF">
        <w:trPr>
          <w:trHeight w:val="930"/>
        </w:trPr>
        <w:tc>
          <w:tcPr>
            <w:tcW w:w="834" w:type="pct"/>
            <w:tcBorders>
              <w:top w:val="nil"/>
              <w:left w:val="single" w:sz="4" w:space="0" w:color="auto"/>
              <w:bottom w:val="single" w:sz="4" w:space="0" w:color="auto"/>
              <w:right w:val="single" w:sz="4" w:space="0" w:color="auto"/>
            </w:tcBorders>
            <w:shd w:val="clear" w:color="auto" w:fill="auto"/>
            <w:vAlign w:val="center"/>
            <w:hideMark/>
          </w:tcPr>
          <w:p w14:paraId="75FD9D95" w14:textId="0040B4F8"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lastRenderedPageBreak/>
              <w:t>Mantenimiento en general (pintura de paredes, cubierta, pisos, ventanas, puertas y baños)</w:t>
            </w:r>
          </w:p>
        </w:tc>
        <w:tc>
          <w:tcPr>
            <w:tcW w:w="606" w:type="pct"/>
            <w:tcBorders>
              <w:top w:val="nil"/>
              <w:left w:val="nil"/>
              <w:bottom w:val="single" w:sz="4" w:space="0" w:color="auto"/>
              <w:right w:val="single" w:sz="4" w:space="0" w:color="auto"/>
            </w:tcBorders>
            <w:shd w:val="clear" w:color="auto" w:fill="auto"/>
            <w:vAlign w:val="center"/>
            <w:hideMark/>
          </w:tcPr>
          <w:p w14:paraId="1D9360C8" w14:textId="56087823"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Área</w:t>
            </w:r>
            <w:r w:rsidR="00C962A4" w:rsidRPr="00C52AFF">
              <w:rPr>
                <w:rFonts w:eastAsia="Times New Roman" w:cstheme="minorHAnsi"/>
                <w:color w:val="000000"/>
                <w:sz w:val="16"/>
                <w:szCs w:val="16"/>
                <w:lang w:val="es-US" w:eastAsia="es-US"/>
              </w:rPr>
              <w:t xml:space="preserve"> de gimnasio </w:t>
            </w:r>
            <w:r w:rsidRPr="00C52AFF">
              <w:rPr>
                <w:rFonts w:eastAsia="Times New Roman" w:cstheme="minorHAnsi"/>
                <w:color w:val="000000"/>
                <w:sz w:val="16"/>
                <w:szCs w:val="16"/>
                <w:lang w:val="es-US" w:eastAsia="es-US"/>
              </w:rPr>
              <w:t>F</w:t>
            </w:r>
            <w:r w:rsidR="00C962A4" w:rsidRPr="00C52AFF">
              <w:rPr>
                <w:rFonts w:eastAsia="Times New Roman" w:cstheme="minorHAnsi"/>
                <w:color w:val="000000"/>
                <w:sz w:val="16"/>
                <w:szCs w:val="16"/>
                <w:lang w:val="es-US" w:eastAsia="es-US"/>
              </w:rPr>
              <w:t>isioterapia</w:t>
            </w:r>
          </w:p>
        </w:tc>
        <w:tc>
          <w:tcPr>
            <w:tcW w:w="607" w:type="pct"/>
            <w:tcBorders>
              <w:top w:val="nil"/>
              <w:left w:val="nil"/>
              <w:bottom w:val="single" w:sz="4" w:space="0" w:color="auto"/>
              <w:right w:val="single" w:sz="4" w:space="0" w:color="auto"/>
            </w:tcBorders>
            <w:shd w:val="clear" w:color="auto" w:fill="auto"/>
            <w:vAlign w:val="center"/>
            <w:hideMark/>
          </w:tcPr>
          <w:p w14:paraId="39F491AD" w14:textId="1F200003" w:rsidR="009D19A2" w:rsidRPr="00C52AFF" w:rsidRDefault="00C52AFF" w:rsidP="004A0697">
            <w:pPr>
              <w:spacing w:after="0" w:line="240" w:lineRule="auto"/>
              <w:jc w:val="center"/>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N/A</w:t>
            </w:r>
          </w:p>
        </w:tc>
        <w:tc>
          <w:tcPr>
            <w:tcW w:w="605" w:type="pct"/>
            <w:tcBorders>
              <w:top w:val="nil"/>
              <w:left w:val="nil"/>
              <w:bottom w:val="single" w:sz="4" w:space="0" w:color="auto"/>
              <w:right w:val="single" w:sz="4" w:space="0" w:color="auto"/>
            </w:tcBorders>
            <w:shd w:val="clear" w:color="auto" w:fill="auto"/>
            <w:vAlign w:val="center"/>
            <w:hideMark/>
          </w:tcPr>
          <w:p w14:paraId="76857C73" w14:textId="506E8BC3"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Anual</w:t>
            </w:r>
          </w:p>
        </w:tc>
        <w:tc>
          <w:tcPr>
            <w:tcW w:w="379" w:type="pct"/>
            <w:tcBorders>
              <w:top w:val="nil"/>
              <w:left w:val="nil"/>
              <w:bottom w:val="single" w:sz="4" w:space="0" w:color="auto"/>
              <w:right w:val="single" w:sz="4" w:space="0" w:color="auto"/>
            </w:tcBorders>
            <w:shd w:val="clear" w:color="auto" w:fill="auto"/>
            <w:vAlign w:val="center"/>
            <w:hideMark/>
          </w:tcPr>
          <w:p w14:paraId="7A04497A" w14:textId="343A2735"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Abr-24</w:t>
            </w:r>
          </w:p>
        </w:tc>
        <w:tc>
          <w:tcPr>
            <w:tcW w:w="681" w:type="pct"/>
            <w:tcBorders>
              <w:top w:val="nil"/>
              <w:left w:val="nil"/>
              <w:bottom w:val="single" w:sz="4" w:space="0" w:color="auto"/>
              <w:right w:val="single" w:sz="4" w:space="0" w:color="auto"/>
            </w:tcBorders>
            <w:shd w:val="clear" w:color="auto" w:fill="auto"/>
            <w:vAlign w:val="center"/>
            <w:hideMark/>
          </w:tcPr>
          <w:p w14:paraId="1183B759" w14:textId="7D7FDD1F" w:rsidR="009D19A2" w:rsidRPr="00C52AFF" w:rsidRDefault="00C52AFF"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Técnicos</w:t>
            </w:r>
            <w:r w:rsidR="00C962A4" w:rsidRPr="00C52AFF">
              <w:rPr>
                <w:rFonts w:eastAsia="Times New Roman" w:cstheme="minorHAnsi"/>
                <w:color w:val="000000"/>
                <w:sz w:val="16"/>
                <w:szCs w:val="16"/>
                <w:lang w:val="es-US" w:eastAsia="es-US"/>
              </w:rPr>
              <w:t xml:space="preserve"> y auxiliares de mantenimiento</w:t>
            </w:r>
          </w:p>
        </w:tc>
        <w:tc>
          <w:tcPr>
            <w:tcW w:w="1288" w:type="pct"/>
            <w:tcBorders>
              <w:top w:val="nil"/>
              <w:left w:val="nil"/>
              <w:bottom w:val="single" w:sz="4" w:space="0" w:color="auto"/>
              <w:right w:val="single" w:sz="4" w:space="0" w:color="auto"/>
            </w:tcBorders>
            <w:shd w:val="clear" w:color="auto" w:fill="auto"/>
            <w:vAlign w:val="center"/>
            <w:hideMark/>
          </w:tcPr>
          <w:p w14:paraId="051D85B6" w14:textId="1AEB590F" w:rsidR="009D19A2" w:rsidRPr="00C52AFF" w:rsidRDefault="00C962A4" w:rsidP="00CE370F">
            <w:pPr>
              <w:spacing w:after="0" w:line="240" w:lineRule="auto"/>
              <w:jc w:val="both"/>
              <w:rPr>
                <w:rFonts w:eastAsia="Times New Roman" w:cstheme="minorHAnsi"/>
                <w:color w:val="000000"/>
                <w:sz w:val="16"/>
                <w:szCs w:val="16"/>
                <w:lang w:val="es-US" w:eastAsia="es-US"/>
              </w:rPr>
            </w:pPr>
            <w:r w:rsidRPr="00C52AFF">
              <w:rPr>
                <w:rFonts w:eastAsia="Times New Roman" w:cstheme="minorHAnsi"/>
                <w:color w:val="000000"/>
                <w:sz w:val="16"/>
                <w:szCs w:val="16"/>
                <w:lang w:val="es-US" w:eastAsia="es-US"/>
              </w:rPr>
              <w:t xml:space="preserve">Resane de paredes y pintura general, </w:t>
            </w:r>
            <w:r w:rsidR="00C52AFF"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tomas </w:t>
            </w:r>
            <w:r w:rsidR="00C52AFF" w:rsidRPr="00C52AFF">
              <w:rPr>
                <w:rFonts w:eastAsia="Times New Roman" w:cstheme="minorHAnsi"/>
                <w:color w:val="000000"/>
                <w:sz w:val="16"/>
                <w:szCs w:val="16"/>
                <w:lang w:val="es-US" w:eastAsia="es-US"/>
              </w:rPr>
              <w:t>eléctricas</w:t>
            </w:r>
            <w:r w:rsidRPr="00C52AFF">
              <w:rPr>
                <w:rFonts w:eastAsia="Times New Roman" w:cstheme="minorHAnsi"/>
                <w:color w:val="000000"/>
                <w:sz w:val="16"/>
                <w:szCs w:val="16"/>
                <w:lang w:val="es-US" w:eastAsia="es-US"/>
              </w:rPr>
              <w:t xml:space="preserve">, </w:t>
            </w:r>
            <w:r w:rsidR="00C52AFF" w:rsidRPr="00C52AFF">
              <w:rPr>
                <w:rFonts w:eastAsia="Times New Roman" w:cstheme="minorHAnsi"/>
                <w:color w:val="000000"/>
                <w:sz w:val="16"/>
                <w:szCs w:val="16"/>
                <w:lang w:val="es-US" w:eastAsia="es-US"/>
              </w:rPr>
              <w:t>revisión</w:t>
            </w:r>
            <w:r w:rsidRPr="00C52AFF">
              <w:rPr>
                <w:rFonts w:eastAsia="Times New Roman" w:cstheme="minorHAnsi"/>
                <w:color w:val="000000"/>
                <w:sz w:val="16"/>
                <w:szCs w:val="16"/>
                <w:lang w:val="es-US" w:eastAsia="es-US"/>
              </w:rPr>
              <w:t xml:space="preserve"> </w:t>
            </w:r>
            <w:r w:rsidR="00C52AFF" w:rsidRPr="00C52AFF">
              <w:rPr>
                <w:rFonts w:eastAsia="Times New Roman" w:cstheme="minorHAnsi"/>
                <w:color w:val="000000"/>
                <w:sz w:val="16"/>
                <w:szCs w:val="16"/>
                <w:lang w:val="es-US" w:eastAsia="es-US"/>
              </w:rPr>
              <w:t>lámparas</w:t>
            </w:r>
            <w:r w:rsidRPr="00C52AFF">
              <w:rPr>
                <w:rFonts w:eastAsia="Times New Roman" w:cstheme="minorHAnsi"/>
                <w:color w:val="000000"/>
                <w:sz w:val="16"/>
                <w:szCs w:val="16"/>
                <w:lang w:val="es-US" w:eastAsia="es-US"/>
              </w:rPr>
              <w:t xml:space="preserve"> y bo</w:t>
            </w:r>
            <w:r w:rsidR="0021107C" w:rsidRPr="00C52AFF">
              <w:rPr>
                <w:rFonts w:eastAsia="Times New Roman" w:cstheme="minorHAnsi"/>
                <w:color w:val="000000"/>
                <w:sz w:val="16"/>
                <w:szCs w:val="16"/>
                <w:lang w:val="es-US" w:eastAsia="es-US"/>
              </w:rPr>
              <w:t xml:space="preserve">mbillos, </w:t>
            </w:r>
            <w:r w:rsidR="00C52AFF"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baños y lavamanos, </w:t>
            </w:r>
            <w:r w:rsidR="00C52AFF" w:rsidRPr="00C52AFF">
              <w:rPr>
                <w:rFonts w:eastAsia="Times New Roman" w:cstheme="minorHAnsi"/>
                <w:color w:val="000000"/>
                <w:sz w:val="16"/>
                <w:szCs w:val="16"/>
                <w:lang w:val="es-US" w:eastAsia="es-US"/>
              </w:rPr>
              <w:t>revisión</w:t>
            </w:r>
            <w:r w:rsidR="0021107C" w:rsidRPr="00C52AFF">
              <w:rPr>
                <w:rFonts w:eastAsia="Times New Roman" w:cstheme="minorHAnsi"/>
                <w:color w:val="000000"/>
                <w:sz w:val="16"/>
                <w:szCs w:val="16"/>
                <w:lang w:val="es-US" w:eastAsia="es-US"/>
              </w:rPr>
              <w:t xml:space="preserve"> de cubierta.</w:t>
            </w:r>
          </w:p>
        </w:tc>
      </w:tr>
    </w:tbl>
    <w:p w14:paraId="71CC9D16" w14:textId="77777777" w:rsidR="009D19A2" w:rsidRPr="00B21251" w:rsidRDefault="009D19A2" w:rsidP="00CE370F">
      <w:pPr>
        <w:jc w:val="both"/>
        <w:rPr>
          <w:rFonts w:eastAsiaTheme="minorHAnsi" w:cstheme="minorHAnsi"/>
          <w:lang w:eastAsia="en-US"/>
        </w:rPr>
      </w:pPr>
    </w:p>
    <w:p w14:paraId="51B34E13" w14:textId="76E1EAE0" w:rsidR="009D19A2" w:rsidRPr="00B21251" w:rsidRDefault="009D19A2" w:rsidP="00CE370F">
      <w:pPr>
        <w:jc w:val="both"/>
        <w:rPr>
          <w:rFonts w:eastAsiaTheme="minorHAnsi" w:cstheme="minorHAnsi"/>
          <w:lang w:eastAsia="en-US"/>
        </w:rPr>
      </w:pPr>
      <w:r w:rsidRPr="00B21251">
        <w:rPr>
          <w:rFonts w:eastAsiaTheme="minorHAnsi" w:cstheme="minorHAnsi"/>
          <w:lang w:eastAsia="en-US"/>
        </w:rPr>
        <w:t>La anterior</w:t>
      </w:r>
      <w:r w:rsidR="00C52AFF">
        <w:rPr>
          <w:rFonts w:eastAsiaTheme="minorHAnsi" w:cstheme="minorHAnsi"/>
          <w:lang w:eastAsia="en-US"/>
        </w:rPr>
        <w:t>,</w:t>
      </w:r>
      <w:r w:rsidRPr="00B21251">
        <w:rPr>
          <w:rFonts w:eastAsiaTheme="minorHAnsi" w:cstheme="minorHAnsi"/>
          <w:lang w:eastAsia="en-US"/>
        </w:rPr>
        <w:t xml:space="preserve"> tabla muestra que los servicios de Pediatría, Hospitalizados y Fisioterapia debieron ser intervenidos durante los meses de marzo y abril, para el mantenimiento de infraestructura. Sin embargo, esto no se llevó a cabo en estos tiempos, una parte por la falta del contrato de suministro de ferretería que impedía contar con los materiales necesarios para los respectivos arreglos y adecuaciones físicas de los servicios y, por otro lado, la entidad recibió la visita de la Secretaria Departamental de Salud del Guaviare</w:t>
      </w:r>
      <w:r w:rsidR="00137969">
        <w:rPr>
          <w:rFonts w:eastAsiaTheme="minorHAnsi" w:cstheme="minorHAnsi"/>
          <w:lang w:eastAsia="en-US"/>
        </w:rPr>
        <w:t>,</w:t>
      </w:r>
      <w:r w:rsidRPr="00B21251">
        <w:rPr>
          <w:rFonts w:eastAsiaTheme="minorHAnsi" w:cstheme="minorHAnsi"/>
          <w:lang w:eastAsia="en-US"/>
        </w:rPr>
        <w:t xml:space="preserve"> para la diligencia de la visita ordenada mediante AUTO I.V.C-01-2024, llevada a cabo el día 04 de abril de 2024, por medio de la cual quedó establecida la priorización al servicio de UCIM, encontrándose como hallazgos el deterioro de pintura en varias paredes del servicio, humedad, pintura no lavable, tomacorrientes en mal estado, en cuanto a los equipos biomédicos, evidenciaron termo higrómetros sin calibración vigente, tanto en el área limpia como en la nevera de control de medicamentos. </w:t>
      </w:r>
    </w:p>
    <w:p w14:paraId="66C71D1F" w14:textId="77777777" w:rsidR="009D19A2" w:rsidRPr="00B21251" w:rsidRDefault="009D19A2" w:rsidP="00CE370F">
      <w:pPr>
        <w:jc w:val="both"/>
        <w:rPr>
          <w:rFonts w:eastAsiaTheme="minorHAnsi" w:cstheme="minorHAnsi"/>
          <w:lang w:eastAsia="en-US"/>
        </w:rPr>
      </w:pPr>
      <w:r w:rsidRPr="00B21251">
        <w:rPr>
          <w:rFonts w:eastAsiaTheme="minorHAnsi" w:cstheme="minorHAnsi"/>
          <w:lang w:eastAsia="en-US"/>
        </w:rPr>
        <w:t xml:space="preserve">Teniendo en cuenta la visita, una vez se logró contar con el contrato de Suministros el cual tiene como fecha de inicio el 16 de abril de 2024, se realizó la intervención inmediata al servicio de UCIM, generando esto aún más el retraso en el cumplimento del cronograma establecido inicialmente. Sin embargo, es de aclarar y resaltar qué desde el servicio de Mantenimiento Hospitalario, se ha dado cumplimiento a las solicitudes requeridas en los diferentes servicios y áreas administrativas de la entidad, ya que los diferentes jefes de servicios manifestaron que se cuenta con una disponibilidad de manera positiva con el personal de mantenimiento infraestructura, al momento de requerir una urgencia, como también el aviso previo por parte del servicio de mantenimiento cuando se va a realizar los mantenimientos preventivos descritos en el cronograma, esto con el fin de no entorpecer  ninguna actividad propia de cada servicio. </w:t>
      </w:r>
    </w:p>
    <w:p w14:paraId="60213250" w14:textId="5FDFED20" w:rsidR="009D19A2" w:rsidRDefault="009D19A2" w:rsidP="00CE370F">
      <w:pPr>
        <w:jc w:val="both"/>
        <w:rPr>
          <w:rFonts w:eastAsiaTheme="minorHAnsi" w:cstheme="minorHAnsi"/>
          <w:lang w:eastAsia="en-US"/>
        </w:rPr>
      </w:pPr>
      <w:r w:rsidRPr="00B21251">
        <w:rPr>
          <w:rFonts w:eastAsiaTheme="minorHAnsi" w:cstheme="minorHAnsi"/>
          <w:lang w:eastAsia="en-US"/>
        </w:rPr>
        <w:t xml:space="preserve">Se concluye para el punto de mantenimiento hospitalario de infraestructura que, durante el primer cuatrimestre de la actual vigencia, se realizó la intervención del mantenimiento preventivo al servicio de UCIM, no queriendo decir que los demás servicios no han sido intervenidos, ya qué </w:t>
      </w:r>
      <w:r w:rsidR="005231F3" w:rsidRPr="00B21251">
        <w:rPr>
          <w:rFonts w:eastAsiaTheme="minorHAnsi" w:cstheme="minorHAnsi"/>
          <w:lang w:eastAsia="en-US"/>
        </w:rPr>
        <w:t>cómo</w:t>
      </w:r>
      <w:r w:rsidRPr="00B21251">
        <w:rPr>
          <w:rFonts w:eastAsiaTheme="minorHAnsi" w:cstheme="minorHAnsi"/>
          <w:lang w:eastAsia="en-US"/>
        </w:rPr>
        <w:t xml:space="preserve"> se indicó anteriormente cada vez que se requiere de un arreglo inmediato, el equipo del mantenimiento hospitalario acude de inmediato. Los demás mantenimientos preventivos propuestos en el cronograma, se va realizando duran</w:t>
      </w:r>
      <w:r w:rsidR="00434824">
        <w:rPr>
          <w:rFonts w:eastAsiaTheme="minorHAnsi" w:cstheme="minorHAnsi"/>
          <w:lang w:eastAsia="en-US"/>
        </w:rPr>
        <w:t>te la vigencia.</w:t>
      </w:r>
    </w:p>
    <w:p w14:paraId="74940E89" w14:textId="6AD06FA5" w:rsidR="009D19A2" w:rsidRPr="00B21251" w:rsidRDefault="00DD1CFF" w:rsidP="00CE370F">
      <w:pPr>
        <w:pStyle w:val="Sinespaciado"/>
        <w:jc w:val="both"/>
        <w:rPr>
          <w:rFonts w:cstheme="minorHAnsi"/>
          <w:b/>
        </w:rPr>
      </w:pPr>
      <w:r w:rsidRPr="00B21251">
        <w:rPr>
          <w:rFonts w:cstheme="minorHAnsi"/>
          <w:b/>
        </w:rPr>
        <w:t xml:space="preserve">2.1.1 </w:t>
      </w:r>
      <w:r w:rsidR="009D19A2" w:rsidRPr="00B21251">
        <w:rPr>
          <w:rFonts w:cstheme="minorHAnsi"/>
          <w:b/>
        </w:rPr>
        <w:t>CRONOGRAMA MANTENIMIENTO REDES ELÉCTRICAS Y JARDINERÍA</w:t>
      </w:r>
    </w:p>
    <w:p w14:paraId="6EFE980D" w14:textId="68A8A07A" w:rsidR="009D19A2" w:rsidRDefault="009D19A2" w:rsidP="00CE370F">
      <w:pPr>
        <w:pStyle w:val="Sinespaciado"/>
        <w:jc w:val="both"/>
        <w:rPr>
          <w:rFonts w:cstheme="minorHAnsi"/>
          <w:b/>
        </w:rPr>
      </w:pPr>
    </w:p>
    <w:p w14:paraId="28215B0A" w14:textId="22AE45A2" w:rsidR="008D7BBE" w:rsidRDefault="008D7BBE" w:rsidP="00CE370F">
      <w:pPr>
        <w:pStyle w:val="Sinespaciado"/>
        <w:jc w:val="both"/>
        <w:rPr>
          <w:rFonts w:cstheme="minorHAnsi"/>
          <w:b/>
        </w:rPr>
      </w:pPr>
    </w:p>
    <w:p w14:paraId="12B217C5" w14:textId="554691B8" w:rsidR="008D7BBE" w:rsidRDefault="008D7BBE" w:rsidP="00CE370F">
      <w:pPr>
        <w:pStyle w:val="Sinespaciado"/>
        <w:jc w:val="both"/>
        <w:rPr>
          <w:rFonts w:cstheme="minorHAnsi"/>
          <w:b/>
        </w:rPr>
      </w:pPr>
    </w:p>
    <w:p w14:paraId="0F511FAE" w14:textId="363915E7" w:rsidR="008D7BBE" w:rsidRDefault="008D7BBE" w:rsidP="00CE370F">
      <w:pPr>
        <w:pStyle w:val="Sinespaciado"/>
        <w:jc w:val="both"/>
        <w:rPr>
          <w:rFonts w:cstheme="minorHAnsi"/>
          <w:b/>
        </w:rPr>
      </w:pPr>
    </w:p>
    <w:p w14:paraId="470A0187" w14:textId="77777777" w:rsidR="008D7BBE" w:rsidRPr="00B21251" w:rsidRDefault="008D7BBE" w:rsidP="00CE370F">
      <w:pPr>
        <w:pStyle w:val="Sinespaciado"/>
        <w:jc w:val="both"/>
        <w:rPr>
          <w:rFonts w:cstheme="minorHAnsi"/>
          <w:b/>
        </w:rPr>
      </w:pPr>
    </w:p>
    <w:p w14:paraId="381C1559" w14:textId="77777777" w:rsidR="009D19A2" w:rsidRPr="00B21251" w:rsidRDefault="009D19A2" w:rsidP="00CE370F">
      <w:pPr>
        <w:jc w:val="both"/>
        <w:rPr>
          <w:rFonts w:eastAsiaTheme="minorHAnsi" w:cstheme="minorHAnsi"/>
          <w:sz w:val="16"/>
          <w:lang w:eastAsia="en-US"/>
        </w:rPr>
      </w:pPr>
      <w:r w:rsidRPr="00B21251">
        <w:rPr>
          <w:rFonts w:eastAsiaTheme="minorHAnsi" w:cstheme="minorHAnsi"/>
          <w:sz w:val="16"/>
          <w:lang w:eastAsia="en-US"/>
        </w:rPr>
        <w:lastRenderedPageBreak/>
        <w:t>Tabla 2. Cronograma Redes Eléctricas y Jardinería.</w:t>
      </w:r>
    </w:p>
    <w:tbl>
      <w:tblPr>
        <w:tblW w:w="4800" w:type="pct"/>
        <w:tblInd w:w="279" w:type="dxa"/>
        <w:tblCellMar>
          <w:left w:w="70" w:type="dxa"/>
          <w:right w:w="70" w:type="dxa"/>
        </w:tblCellMar>
        <w:tblLook w:val="04A0" w:firstRow="1" w:lastRow="0" w:firstColumn="1" w:lastColumn="0" w:noHBand="0" w:noVBand="1"/>
      </w:tblPr>
      <w:tblGrid>
        <w:gridCol w:w="916"/>
        <w:gridCol w:w="1496"/>
        <w:gridCol w:w="1278"/>
        <w:gridCol w:w="1274"/>
        <w:gridCol w:w="564"/>
        <w:gridCol w:w="1135"/>
        <w:gridCol w:w="2125"/>
      </w:tblGrid>
      <w:tr w:rsidR="00137969" w:rsidRPr="00B21251" w14:paraId="7DF1A25D" w14:textId="77777777" w:rsidTr="00137969">
        <w:trPr>
          <w:trHeight w:val="563"/>
          <w:tblHeader/>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286BBD18" w14:textId="00C51C17" w:rsidR="009D19A2" w:rsidRPr="00B21251" w:rsidRDefault="00137969" w:rsidP="00CE370F">
            <w:pPr>
              <w:spacing w:after="0" w:line="240" w:lineRule="auto"/>
              <w:jc w:val="both"/>
              <w:rPr>
                <w:rFonts w:eastAsia="Times New Roman" w:cstheme="minorHAnsi"/>
                <w:b/>
                <w:color w:val="000000"/>
                <w:sz w:val="16"/>
                <w:szCs w:val="16"/>
                <w:lang w:val="es-US" w:eastAsia="es-US"/>
              </w:rPr>
            </w:pPr>
            <w:r w:rsidRPr="00B21251">
              <w:rPr>
                <w:rFonts w:eastAsia="Times New Roman" w:cstheme="minorHAnsi"/>
                <w:b/>
                <w:color w:val="000000"/>
                <w:sz w:val="16"/>
                <w:szCs w:val="16"/>
                <w:lang w:val="es-US" w:eastAsia="es-US"/>
              </w:rPr>
              <w:t>Descripción</w:t>
            </w:r>
          </w:p>
        </w:tc>
        <w:tc>
          <w:tcPr>
            <w:tcW w:w="851" w:type="pct"/>
            <w:tcBorders>
              <w:top w:val="single" w:sz="4" w:space="0" w:color="auto"/>
              <w:left w:val="nil"/>
              <w:bottom w:val="single" w:sz="4" w:space="0" w:color="auto"/>
              <w:right w:val="single" w:sz="4" w:space="0" w:color="auto"/>
            </w:tcBorders>
            <w:shd w:val="clear" w:color="auto" w:fill="auto"/>
            <w:vAlign w:val="center"/>
            <w:hideMark/>
          </w:tcPr>
          <w:p w14:paraId="4841F951" w14:textId="59A98D8B" w:rsidR="009D19A2" w:rsidRPr="00B21251" w:rsidRDefault="00137969" w:rsidP="00CE370F">
            <w:pPr>
              <w:spacing w:after="0" w:line="240" w:lineRule="auto"/>
              <w:jc w:val="both"/>
              <w:rPr>
                <w:rFonts w:eastAsia="Times New Roman" w:cstheme="minorHAnsi"/>
                <w:b/>
                <w:color w:val="000000"/>
                <w:sz w:val="16"/>
                <w:szCs w:val="16"/>
                <w:lang w:val="es-US" w:eastAsia="es-US"/>
              </w:rPr>
            </w:pPr>
            <w:r w:rsidRPr="00B21251">
              <w:rPr>
                <w:rFonts w:eastAsia="Times New Roman" w:cstheme="minorHAnsi"/>
                <w:b/>
                <w:color w:val="000000"/>
                <w:sz w:val="16"/>
                <w:szCs w:val="16"/>
                <w:lang w:val="es-US" w:eastAsia="es-US"/>
              </w:rPr>
              <w:t>Localización</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260669BA" w14:textId="3D780366" w:rsidR="009D19A2" w:rsidRPr="00B21251" w:rsidRDefault="00137969" w:rsidP="00CE370F">
            <w:pPr>
              <w:spacing w:after="0" w:line="240" w:lineRule="auto"/>
              <w:jc w:val="both"/>
              <w:rPr>
                <w:rFonts w:eastAsia="Times New Roman" w:cstheme="minorHAnsi"/>
                <w:b/>
                <w:color w:val="000000"/>
                <w:sz w:val="16"/>
                <w:szCs w:val="16"/>
                <w:lang w:val="es-US" w:eastAsia="es-US"/>
              </w:rPr>
            </w:pPr>
            <w:r w:rsidRPr="00B21251">
              <w:rPr>
                <w:rFonts w:eastAsia="Times New Roman" w:cstheme="minorHAnsi"/>
                <w:b/>
                <w:color w:val="000000"/>
                <w:sz w:val="16"/>
                <w:szCs w:val="16"/>
                <w:lang w:val="es-US" w:eastAsia="es-US"/>
              </w:rPr>
              <w:t>No Inventario</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5F12BB1E" w14:textId="3932F6E7" w:rsidR="009D19A2" w:rsidRPr="00B21251" w:rsidRDefault="00137969" w:rsidP="00CE370F">
            <w:pPr>
              <w:spacing w:after="0" w:line="240" w:lineRule="auto"/>
              <w:jc w:val="both"/>
              <w:rPr>
                <w:rFonts w:eastAsia="Times New Roman" w:cstheme="minorHAnsi"/>
                <w:b/>
                <w:color w:val="000000"/>
                <w:sz w:val="16"/>
                <w:szCs w:val="16"/>
                <w:lang w:val="es-US" w:eastAsia="es-US"/>
              </w:rPr>
            </w:pPr>
            <w:r w:rsidRPr="00B21251">
              <w:rPr>
                <w:rFonts w:eastAsia="Times New Roman" w:cstheme="minorHAnsi"/>
                <w:b/>
                <w:color w:val="000000"/>
                <w:sz w:val="16"/>
                <w:szCs w:val="16"/>
                <w:lang w:val="es-US" w:eastAsia="es-US"/>
              </w:rPr>
              <w:t>Periodicidad</w:t>
            </w: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6CA150BA" w14:textId="18601469" w:rsidR="009D19A2" w:rsidRPr="00B21251" w:rsidRDefault="00137969" w:rsidP="00CE370F">
            <w:pPr>
              <w:spacing w:after="0" w:line="240" w:lineRule="auto"/>
              <w:jc w:val="both"/>
              <w:rPr>
                <w:rFonts w:eastAsia="Times New Roman" w:cstheme="minorHAnsi"/>
                <w:b/>
                <w:color w:val="000000"/>
                <w:sz w:val="16"/>
                <w:szCs w:val="16"/>
                <w:lang w:val="es-US" w:eastAsia="es-US"/>
              </w:rPr>
            </w:pPr>
            <w:r w:rsidRPr="00B21251">
              <w:rPr>
                <w:rFonts w:eastAsia="Times New Roman" w:cstheme="minorHAnsi"/>
                <w:b/>
                <w:color w:val="000000"/>
                <w:sz w:val="16"/>
                <w:szCs w:val="16"/>
                <w:lang w:val="es-US" w:eastAsia="es-US"/>
              </w:rPr>
              <w:t>Fecha</w:t>
            </w:r>
          </w:p>
        </w:tc>
        <w:tc>
          <w:tcPr>
            <w:tcW w:w="646" w:type="pct"/>
            <w:tcBorders>
              <w:top w:val="single" w:sz="4" w:space="0" w:color="auto"/>
              <w:left w:val="nil"/>
              <w:bottom w:val="single" w:sz="4" w:space="0" w:color="auto"/>
              <w:right w:val="single" w:sz="4" w:space="0" w:color="auto"/>
            </w:tcBorders>
            <w:shd w:val="clear" w:color="auto" w:fill="auto"/>
            <w:vAlign w:val="center"/>
            <w:hideMark/>
          </w:tcPr>
          <w:p w14:paraId="03A2DFD1" w14:textId="2EF80077" w:rsidR="009D19A2" w:rsidRPr="00B21251" w:rsidRDefault="00137969" w:rsidP="00CE370F">
            <w:pPr>
              <w:spacing w:after="0" w:line="240" w:lineRule="auto"/>
              <w:jc w:val="both"/>
              <w:rPr>
                <w:rFonts w:eastAsia="Times New Roman" w:cstheme="minorHAnsi"/>
                <w:b/>
                <w:color w:val="000000"/>
                <w:sz w:val="16"/>
                <w:szCs w:val="16"/>
                <w:lang w:val="es-US" w:eastAsia="es-US"/>
              </w:rPr>
            </w:pPr>
            <w:r w:rsidRPr="00B21251">
              <w:rPr>
                <w:rFonts w:eastAsia="Times New Roman" w:cstheme="minorHAnsi"/>
                <w:b/>
                <w:color w:val="000000"/>
                <w:sz w:val="16"/>
                <w:szCs w:val="16"/>
                <w:lang w:val="es-US" w:eastAsia="es-US"/>
              </w:rPr>
              <w:t>Responsable</w:t>
            </w:r>
          </w:p>
        </w:tc>
        <w:tc>
          <w:tcPr>
            <w:tcW w:w="1210" w:type="pct"/>
            <w:tcBorders>
              <w:top w:val="single" w:sz="4" w:space="0" w:color="auto"/>
              <w:left w:val="nil"/>
              <w:bottom w:val="nil"/>
              <w:right w:val="single" w:sz="4" w:space="0" w:color="auto"/>
            </w:tcBorders>
            <w:shd w:val="clear" w:color="auto" w:fill="auto"/>
            <w:vAlign w:val="center"/>
            <w:hideMark/>
          </w:tcPr>
          <w:p w14:paraId="1A710C4D" w14:textId="78D37AA5" w:rsidR="009D19A2" w:rsidRPr="00B21251" w:rsidRDefault="00137969" w:rsidP="00CE370F">
            <w:pPr>
              <w:spacing w:after="0" w:line="240" w:lineRule="auto"/>
              <w:jc w:val="both"/>
              <w:rPr>
                <w:rFonts w:eastAsia="Times New Roman" w:cstheme="minorHAnsi"/>
                <w:b/>
                <w:color w:val="000000"/>
                <w:sz w:val="16"/>
                <w:szCs w:val="16"/>
                <w:lang w:val="es-US" w:eastAsia="es-US"/>
              </w:rPr>
            </w:pPr>
            <w:r w:rsidRPr="00B21251">
              <w:rPr>
                <w:rFonts w:eastAsia="Times New Roman" w:cstheme="minorHAnsi"/>
                <w:b/>
                <w:color w:val="000000"/>
                <w:sz w:val="16"/>
                <w:szCs w:val="16"/>
                <w:lang w:val="es-US" w:eastAsia="es-US"/>
              </w:rPr>
              <w:t>Actividad</w:t>
            </w:r>
          </w:p>
        </w:tc>
      </w:tr>
      <w:tr w:rsidR="00137969" w:rsidRPr="00B21251" w14:paraId="1400300D"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39EEB30F" w14:textId="132CDF79"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single" w:sz="4" w:space="0" w:color="auto"/>
              <w:left w:val="nil"/>
              <w:bottom w:val="single" w:sz="4" w:space="0" w:color="auto"/>
              <w:right w:val="single" w:sz="4" w:space="0" w:color="auto"/>
            </w:tcBorders>
            <w:shd w:val="clear" w:color="auto" w:fill="auto"/>
            <w:vAlign w:val="center"/>
            <w:hideMark/>
          </w:tcPr>
          <w:p w14:paraId="1558283C" w14:textId="189C0E3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Cirugía</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720C3AD8" w14:textId="704CDA52"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5A3A6162" w14:textId="3EDE6682"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Trimestral</w:t>
            </w: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0CB6E29E" w14:textId="5130C53B"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5  Cada Mes</w:t>
            </w:r>
          </w:p>
        </w:tc>
        <w:tc>
          <w:tcPr>
            <w:tcW w:w="646" w:type="pct"/>
            <w:tcBorders>
              <w:top w:val="single" w:sz="4" w:space="0" w:color="auto"/>
              <w:left w:val="nil"/>
              <w:bottom w:val="single" w:sz="4" w:space="0" w:color="auto"/>
              <w:right w:val="single" w:sz="4" w:space="0" w:color="auto"/>
            </w:tcBorders>
            <w:shd w:val="clear" w:color="auto" w:fill="auto"/>
            <w:vAlign w:val="center"/>
            <w:hideMark/>
          </w:tcPr>
          <w:p w14:paraId="5F207E18" w14:textId="39ABE56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7C924F7C" w14:textId="27A8DBE8"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 xml:space="preserve">Revisión del estado de tomas </w:t>
            </w:r>
            <w:r w:rsidR="001C7405" w:rsidRPr="00B21251">
              <w:rPr>
                <w:rFonts w:eastAsia="Times New Roman" w:cstheme="minorHAnsi"/>
                <w:color w:val="000000"/>
                <w:sz w:val="16"/>
                <w:szCs w:val="16"/>
                <w:lang w:val="es-US" w:eastAsia="es-US"/>
              </w:rPr>
              <w:t>eléctricas</w:t>
            </w:r>
            <w:r w:rsidRPr="00B21251">
              <w:rPr>
                <w:rFonts w:eastAsia="Times New Roman" w:cstheme="minorHAnsi"/>
                <w:color w:val="000000"/>
                <w:sz w:val="16"/>
                <w:szCs w:val="16"/>
                <w:lang w:val="es-US" w:eastAsia="es-US"/>
              </w:rPr>
              <w:t xml:space="preserve">, </w:t>
            </w:r>
            <w:r w:rsidR="001C7405" w:rsidRPr="00B21251">
              <w:rPr>
                <w:rFonts w:eastAsia="Times New Roman" w:cstheme="minorHAnsi"/>
                <w:color w:val="000000"/>
                <w:sz w:val="16"/>
                <w:szCs w:val="16"/>
                <w:lang w:val="es-US" w:eastAsia="es-US"/>
              </w:rPr>
              <w:t>lámparas</w:t>
            </w:r>
            <w:r w:rsidRPr="00B21251">
              <w:rPr>
                <w:rFonts w:eastAsia="Times New Roman" w:cstheme="minorHAnsi"/>
                <w:color w:val="000000"/>
                <w:sz w:val="16"/>
                <w:szCs w:val="16"/>
                <w:lang w:val="es-US" w:eastAsia="es-US"/>
              </w:rPr>
              <w:t xml:space="preserve"> y bombillos de acuerdo a las necesidades diarias de la </w:t>
            </w:r>
            <w:r w:rsidR="001C7405" w:rsidRPr="00B21251">
              <w:rPr>
                <w:rFonts w:eastAsia="Times New Roman" w:cstheme="minorHAnsi"/>
                <w:color w:val="000000"/>
                <w:sz w:val="16"/>
                <w:szCs w:val="16"/>
                <w:lang w:val="es-US" w:eastAsia="es-US"/>
              </w:rPr>
              <w:t>institución</w:t>
            </w:r>
          </w:p>
        </w:tc>
      </w:tr>
      <w:tr w:rsidR="00137969" w:rsidRPr="00B21251" w14:paraId="603843F9"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66401AB1" w14:textId="4C7FA7F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444CEC71" w14:textId="312CA50B"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Esterilización</w:t>
            </w:r>
          </w:p>
        </w:tc>
        <w:tc>
          <w:tcPr>
            <w:tcW w:w="727" w:type="pct"/>
            <w:tcBorders>
              <w:top w:val="nil"/>
              <w:left w:val="nil"/>
              <w:bottom w:val="single" w:sz="4" w:space="0" w:color="auto"/>
              <w:right w:val="single" w:sz="4" w:space="0" w:color="auto"/>
            </w:tcBorders>
            <w:shd w:val="clear" w:color="auto" w:fill="auto"/>
            <w:vAlign w:val="center"/>
            <w:hideMark/>
          </w:tcPr>
          <w:p w14:paraId="5617735B" w14:textId="05841EF9"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5CB14EC3" w14:textId="2867963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19276D7A" w14:textId="69B1BE4B"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7  Cada Mes</w:t>
            </w:r>
          </w:p>
        </w:tc>
        <w:tc>
          <w:tcPr>
            <w:tcW w:w="646" w:type="pct"/>
            <w:tcBorders>
              <w:top w:val="nil"/>
              <w:left w:val="nil"/>
              <w:bottom w:val="single" w:sz="4" w:space="0" w:color="auto"/>
              <w:right w:val="single" w:sz="4" w:space="0" w:color="auto"/>
            </w:tcBorders>
            <w:shd w:val="clear" w:color="auto" w:fill="auto"/>
            <w:vAlign w:val="center"/>
            <w:hideMark/>
          </w:tcPr>
          <w:p w14:paraId="189FA49C" w14:textId="5BBC3FE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3F7AAC7E" w14:textId="5F4C98E8"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 xml:space="preserve">Revisión </w:t>
            </w:r>
            <w:r>
              <w:rPr>
                <w:rFonts w:eastAsia="Times New Roman" w:cstheme="minorHAnsi"/>
                <w:color w:val="000000"/>
                <w:sz w:val="16"/>
                <w:szCs w:val="16"/>
                <w:lang w:val="es-US" w:eastAsia="es-US"/>
              </w:rPr>
              <w:t>d</w:t>
            </w:r>
            <w:r w:rsidRPr="00B21251">
              <w:rPr>
                <w:rFonts w:eastAsia="Times New Roman" w:cstheme="minorHAnsi"/>
                <w:color w:val="000000"/>
                <w:sz w:val="16"/>
                <w:szCs w:val="16"/>
                <w:lang w:val="es-US" w:eastAsia="es-US"/>
              </w:rPr>
              <w:t xml:space="preserve">el Estado De Tomas </w:t>
            </w:r>
            <w:r w:rsidR="001C7405" w:rsidRPr="00B21251">
              <w:rPr>
                <w:rFonts w:eastAsia="Times New Roman" w:cstheme="minorHAnsi"/>
                <w:color w:val="000000"/>
                <w:sz w:val="16"/>
                <w:szCs w:val="16"/>
                <w:lang w:val="es-US" w:eastAsia="es-US"/>
              </w:rPr>
              <w:t>Eléctricas</w:t>
            </w:r>
            <w:r w:rsidRPr="00B21251">
              <w:rPr>
                <w:rFonts w:eastAsia="Times New Roman" w:cstheme="minorHAnsi"/>
                <w:color w:val="000000"/>
                <w:sz w:val="16"/>
                <w:szCs w:val="16"/>
                <w:lang w:val="es-US" w:eastAsia="es-US"/>
              </w:rPr>
              <w:t xml:space="preserve">, </w:t>
            </w:r>
            <w:r w:rsidR="001C7405" w:rsidRPr="00B21251">
              <w:rPr>
                <w:rFonts w:eastAsia="Times New Roman" w:cstheme="minorHAnsi"/>
                <w:color w:val="000000"/>
                <w:sz w:val="16"/>
                <w:szCs w:val="16"/>
                <w:lang w:val="es-US" w:eastAsia="es-US"/>
              </w:rPr>
              <w:t>Lámparas</w:t>
            </w:r>
            <w:r w:rsidRPr="00B21251">
              <w:rPr>
                <w:rFonts w:eastAsia="Times New Roman" w:cstheme="minorHAnsi"/>
                <w:color w:val="000000"/>
                <w:sz w:val="16"/>
                <w:szCs w:val="16"/>
                <w:lang w:val="es-US" w:eastAsia="es-US"/>
              </w:rPr>
              <w:t xml:space="preserve"> Y Bombillos De Acuerdo A Las Necesidades Diarias De La Institucion</w:t>
            </w:r>
          </w:p>
        </w:tc>
      </w:tr>
      <w:tr w:rsidR="00137969" w:rsidRPr="00B21251" w14:paraId="6CC752CD"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69949E5E" w14:textId="2591B9B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058C601B" w14:textId="729D248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U</w:t>
            </w:r>
            <w:r w:rsidR="001C7405">
              <w:rPr>
                <w:rFonts w:eastAsia="Times New Roman" w:cstheme="minorHAnsi"/>
                <w:color w:val="000000"/>
                <w:sz w:val="16"/>
                <w:szCs w:val="16"/>
                <w:lang w:val="es-US" w:eastAsia="es-US"/>
              </w:rPr>
              <w:t>MI</w:t>
            </w:r>
          </w:p>
        </w:tc>
        <w:tc>
          <w:tcPr>
            <w:tcW w:w="727" w:type="pct"/>
            <w:tcBorders>
              <w:top w:val="nil"/>
              <w:left w:val="nil"/>
              <w:bottom w:val="single" w:sz="4" w:space="0" w:color="auto"/>
              <w:right w:val="single" w:sz="4" w:space="0" w:color="auto"/>
            </w:tcBorders>
            <w:shd w:val="clear" w:color="auto" w:fill="auto"/>
            <w:vAlign w:val="center"/>
            <w:hideMark/>
          </w:tcPr>
          <w:p w14:paraId="754FAB1F" w14:textId="48A722BB"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0C64B0C3" w14:textId="558E4854"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0DDDDCEB" w14:textId="0089EA1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9  Cada Mes</w:t>
            </w:r>
          </w:p>
        </w:tc>
        <w:tc>
          <w:tcPr>
            <w:tcW w:w="646" w:type="pct"/>
            <w:tcBorders>
              <w:top w:val="nil"/>
              <w:left w:val="nil"/>
              <w:bottom w:val="single" w:sz="4" w:space="0" w:color="auto"/>
              <w:right w:val="single" w:sz="4" w:space="0" w:color="auto"/>
            </w:tcBorders>
            <w:shd w:val="clear" w:color="auto" w:fill="auto"/>
            <w:vAlign w:val="center"/>
            <w:hideMark/>
          </w:tcPr>
          <w:p w14:paraId="1370E011" w14:textId="6FF2F10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6C50A498" w14:textId="2175BDBA"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p>
        </w:tc>
      </w:tr>
      <w:tr w:rsidR="00137969" w:rsidRPr="00B21251" w14:paraId="7273E8BF" w14:textId="77777777" w:rsidTr="00137969">
        <w:trPr>
          <w:trHeight w:val="512"/>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35C07EC8" w14:textId="61FE7ED9"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34CC7F52" w14:textId="0DCB099E"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Hospitalización</w:t>
            </w:r>
          </w:p>
        </w:tc>
        <w:tc>
          <w:tcPr>
            <w:tcW w:w="727" w:type="pct"/>
            <w:tcBorders>
              <w:top w:val="nil"/>
              <w:left w:val="nil"/>
              <w:bottom w:val="single" w:sz="4" w:space="0" w:color="auto"/>
              <w:right w:val="single" w:sz="4" w:space="0" w:color="auto"/>
            </w:tcBorders>
            <w:shd w:val="clear" w:color="auto" w:fill="auto"/>
            <w:vAlign w:val="center"/>
            <w:hideMark/>
          </w:tcPr>
          <w:p w14:paraId="243D3D44" w14:textId="3D513D65"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5C641053" w14:textId="3AA5C530"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05D329F4" w14:textId="1341F4AC"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10  Cada Mes</w:t>
            </w:r>
          </w:p>
        </w:tc>
        <w:tc>
          <w:tcPr>
            <w:tcW w:w="646" w:type="pct"/>
            <w:tcBorders>
              <w:top w:val="nil"/>
              <w:left w:val="nil"/>
              <w:bottom w:val="single" w:sz="4" w:space="0" w:color="auto"/>
              <w:right w:val="single" w:sz="4" w:space="0" w:color="auto"/>
            </w:tcBorders>
            <w:shd w:val="clear" w:color="auto" w:fill="auto"/>
            <w:vAlign w:val="center"/>
            <w:hideMark/>
          </w:tcPr>
          <w:p w14:paraId="10FD3B67" w14:textId="7FFD4C44"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5DDC9603" w14:textId="017455E8"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5B4177A3"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63B4EAA9" w14:textId="3463B21D"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2E9B383A" w14:textId="0949057F"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Urgencias</w:t>
            </w:r>
          </w:p>
        </w:tc>
        <w:tc>
          <w:tcPr>
            <w:tcW w:w="727" w:type="pct"/>
            <w:tcBorders>
              <w:top w:val="nil"/>
              <w:left w:val="nil"/>
              <w:bottom w:val="single" w:sz="4" w:space="0" w:color="auto"/>
              <w:right w:val="single" w:sz="4" w:space="0" w:color="auto"/>
            </w:tcBorders>
            <w:shd w:val="clear" w:color="auto" w:fill="auto"/>
            <w:vAlign w:val="center"/>
            <w:hideMark/>
          </w:tcPr>
          <w:p w14:paraId="13C8D2F4" w14:textId="1995B328"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1A5191DE" w14:textId="6336913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4655A01B" w14:textId="4EB5FEF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11 Cada Mes</w:t>
            </w:r>
          </w:p>
        </w:tc>
        <w:tc>
          <w:tcPr>
            <w:tcW w:w="646" w:type="pct"/>
            <w:tcBorders>
              <w:top w:val="nil"/>
              <w:left w:val="nil"/>
              <w:bottom w:val="single" w:sz="4" w:space="0" w:color="auto"/>
              <w:right w:val="single" w:sz="4" w:space="0" w:color="auto"/>
            </w:tcBorders>
            <w:shd w:val="clear" w:color="auto" w:fill="auto"/>
            <w:vAlign w:val="center"/>
            <w:hideMark/>
          </w:tcPr>
          <w:p w14:paraId="5DEBF6F6" w14:textId="4A196B72"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406E1C53" w14:textId="3A26E6E3"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35744BA0"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7997A019" w14:textId="72FB2811"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48E5D0E6" w14:textId="52044DE5"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Imagenologìa</w:t>
            </w:r>
          </w:p>
        </w:tc>
        <w:tc>
          <w:tcPr>
            <w:tcW w:w="727" w:type="pct"/>
            <w:tcBorders>
              <w:top w:val="nil"/>
              <w:left w:val="nil"/>
              <w:bottom w:val="single" w:sz="4" w:space="0" w:color="auto"/>
              <w:right w:val="single" w:sz="4" w:space="0" w:color="auto"/>
            </w:tcBorders>
            <w:shd w:val="clear" w:color="auto" w:fill="auto"/>
            <w:vAlign w:val="center"/>
            <w:hideMark/>
          </w:tcPr>
          <w:p w14:paraId="338BDE19" w14:textId="4015D68E"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17D4370E" w14:textId="22977E3F"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4350E2FC" w14:textId="200DDF30"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13  Cada Mes</w:t>
            </w:r>
          </w:p>
        </w:tc>
        <w:tc>
          <w:tcPr>
            <w:tcW w:w="646" w:type="pct"/>
            <w:tcBorders>
              <w:top w:val="nil"/>
              <w:left w:val="nil"/>
              <w:bottom w:val="single" w:sz="4" w:space="0" w:color="auto"/>
              <w:right w:val="single" w:sz="4" w:space="0" w:color="auto"/>
            </w:tcBorders>
            <w:shd w:val="clear" w:color="auto" w:fill="auto"/>
            <w:vAlign w:val="center"/>
            <w:hideMark/>
          </w:tcPr>
          <w:p w14:paraId="1120C1A7" w14:textId="6CBF273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30B1F0EC" w14:textId="039D071F"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01AA872E"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49861450" w14:textId="6E9020C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37C61D13" w14:textId="51B32EA0"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Fisioterapia</w:t>
            </w:r>
          </w:p>
        </w:tc>
        <w:tc>
          <w:tcPr>
            <w:tcW w:w="727" w:type="pct"/>
            <w:tcBorders>
              <w:top w:val="nil"/>
              <w:left w:val="nil"/>
              <w:bottom w:val="single" w:sz="4" w:space="0" w:color="auto"/>
              <w:right w:val="single" w:sz="4" w:space="0" w:color="auto"/>
            </w:tcBorders>
            <w:shd w:val="clear" w:color="auto" w:fill="auto"/>
            <w:vAlign w:val="center"/>
            <w:hideMark/>
          </w:tcPr>
          <w:p w14:paraId="46563DD7" w14:textId="31586595"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758F3612" w14:textId="09DC561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121A4FFF" w14:textId="332F9AFC"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11  Cada Mes</w:t>
            </w:r>
          </w:p>
        </w:tc>
        <w:tc>
          <w:tcPr>
            <w:tcW w:w="646" w:type="pct"/>
            <w:tcBorders>
              <w:top w:val="nil"/>
              <w:left w:val="nil"/>
              <w:bottom w:val="single" w:sz="4" w:space="0" w:color="auto"/>
              <w:right w:val="single" w:sz="4" w:space="0" w:color="auto"/>
            </w:tcBorders>
            <w:shd w:val="clear" w:color="auto" w:fill="auto"/>
            <w:vAlign w:val="center"/>
            <w:hideMark/>
          </w:tcPr>
          <w:p w14:paraId="167B9C11" w14:textId="3F3A784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1F1EF505" w14:textId="1735BCE9"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51FB87CC"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06109255" w14:textId="4999B641"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44CA7736" w14:textId="5AC239BD"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 xml:space="preserve">Laboratorio </w:t>
            </w:r>
            <w:r w:rsidR="001C7405" w:rsidRPr="00B21251">
              <w:rPr>
                <w:rFonts w:eastAsia="Times New Roman" w:cstheme="minorHAnsi"/>
                <w:color w:val="000000"/>
                <w:sz w:val="16"/>
                <w:szCs w:val="16"/>
                <w:lang w:val="es-US" w:eastAsia="es-US"/>
              </w:rPr>
              <w:t>Clínico</w:t>
            </w:r>
          </w:p>
        </w:tc>
        <w:tc>
          <w:tcPr>
            <w:tcW w:w="727" w:type="pct"/>
            <w:tcBorders>
              <w:top w:val="nil"/>
              <w:left w:val="nil"/>
              <w:bottom w:val="single" w:sz="4" w:space="0" w:color="auto"/>
              <w:right w:val="single" w:sz="4" w:space="0" w:color="auto"/>
            </w:tcBorders>
            <w:shd w:val="clear" w:color="auto" w:fill="auto"/>
            <w:vAlign w:val="center"/>
            <w:hideMark/>
          </w:tcPr>
          <w:p w14:paraId="264C2328" w14:textId="11A6E87E"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51ED8A33" w14:textId="526C38A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20DBAA1C" w14:textId="7340434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13 De Cada Mes</w:t>
            </w:r>
          </w:p>
        </w:tc>
        <w:tc>
          <w:tcPr>
            <w:tcW w:w="646" w:type="pct"/>
            <w:tcBorders>
              <w:top w:val="nil"/>
              <w:left w:val="nil"/>
              <w:bottom w:val="single" w:sz="4" w:space="0" w:color="auto"/>
              <w:right w:val="single" w:sz="4" w:space="0" w:color="auto"/>
            </w:tcBorders>
            <w:shd w:val="clear" w:color="auto" w:fill="auto"/>
            <w:vAlign w:val="center"/>
            <w:hideMark/>
          </w:tcPr>
          <w:p w14:paraId="2619B703" w14:textId="05BB323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438EA277" w14:textId="555ACB4A"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6FF9E641"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39956B69" w14:textId="596D8359"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34466DDE" w14:textId="2DCAB36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Consulta Ex</w:t>
            </w:r>
            <w:r w:rsidR="001C7405">
              <w:rPr>
                <w:rFonts w:eastAsia="Times New Roman" w:cstheme="minorHAnsi"/>
                <w:color w:val="000000"/>
                <w:sz w:val="16"/>
                <w:szCs w:val="16"/>
                <w:lang w:val="es-US" w:eastAsia="es-US"/>
              </w:rPr>
              <w:t>t</w:t>
            </w:r>
            <w:r w:rsidRPr="00B21251">
              <w:rPr>
                <w:rFonts w:eastAsia="Times New Roman" w:cstheme="minorHAnsi"/>
                <w:color w:val="000000"/>
                <w:sz w:val="16"/>
                <w:szCs w:val="16"/>
                <w:lang w:val="es-US" w:eastAsia="es-US"/>
              </w:rPr>
              <w:t>erna</w:t>
            </w:r>
            <w:r w:rsidR="001C7405">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(Especialistas)</w:t>
            </w:r>
          </w:p>
        </w:tc>
        <w:tc>
          <w:tcPr>
            <w:tcW w:w="727" w:type="pct"/>
            <w:tcBorders>
              <w:top w:val="nil"/>
              <w:left w:val="nil"/>
              <w:bottom w:val="single" w:sz="4" w:space="0" w:color="auto"/>
              <w:right w:val="single" w:sz="4" w:space="0" w:color="auto"/>
            </w:tcBorders>
            <w:shd w:val="clear" w:color="auto" w:fill="auto"/>
            <w:vAlign w:val="center"/>
            <w:hideMark/>
          </w:tcPr>
          <w:p w14:paraId="0CF1A582" w14:textId="0610BDEF"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2D67271F" w14:textId="519BCD88"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6954A142" w14:textId="720D8141"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15 De Cada Mes</w:t>
            </w:r>
          </w:p>
        </w:tc>
        <w:tc>
          <w:tcPr>
            <w:tcW w:w="646" w:type="pct"/>
            <w:tcBorders>
              <w:top w:val="nil"/>
              <w:left w:val="nil"/>
              <w:bottom w:val="single" w:sz="4" w:space="0" w:color="auto"/>
              <w:right w:val="single" w:sz="4" w:space="0" w:color="auto"/>
            </w:tcBorders>
            <w:shd w:val="clear" w:color="auto" w:fill="auto"/>
            <w:vAlign w:val="center"/>
            <w:hideMark/>
          </w:tcPr>
          <w:p w14:paraId="6EBB4860" w14:textId="13EFD14C"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21D47E31" w14:textId="3ACC941C"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193201A7"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61033E40" w14:textId="76A24F70"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54781A28" w14:textId="4B4088F5"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Pediatría</w:t>
            </w:r>
          </w:p>
        </w:tc>
        <w:tc>
          <w:tcPr>
            <w:tcW w:w="727" w:type="pct"/>
            <w:tcBorders>
              <w:top w:val="nil"/>
              <w:left w:val="nil"/>
              <w:bottom w:val="single" w:sz="4" w:space="0" w:color="auto"/>
              <w:right w:val="single" w:sz="4" w:space="0" w:color="auto"/>
            </w:tcBorders>
            <w:shd w:val="clear" w:color="auto" w:fill="auto"/>
            <w:vAlign w:val="center"/>
            <w:hideMark/>
          </w:tcPr>
          <w:p w14:paraId="1E904281" w14:textId="384A86CE"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1F541DC4" w14:textId="2A1FDD22"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7906A5F1" w14:textId="1220AD1D"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18 De Cada Mes</w:t>
            </w:r>
          </w:p>
        </w:tc>
        <w:tc>
          <w:tcPr>
            <w:tcW w:w="646" w:type="pct"/>
            <w:tcBorders>
              <w:top w:val="nil"/>
              <w:left w:val="nil"/>
              <w:bottom w:val="single" w:sz="4" w:space="0" w:color="auto"/>
              <w:right w:val="single" w:sz="4" w:space="0" w:color="auto"/>
            </w:tcBorders>
            <w:shd w:val="clear" w:color="auto" w:fill="auto"/>
            <w:vAlign w:val="center"/>
            <w:hideMark/>
          </w:tcPr>
          <w:p w14:paraId="0F19022B" w14:textId="64BB2908"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4D74E996" w14:textId="4D791FFA"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6F311CB0"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2E761532" w14:textId="423C8E6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0317FB7B" w14:textId="3950991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Sala Ira</w:t>
            </w:r>
          </w:p>
        </w:tc>
        <w:tc>
          <w:tcPr>
            <w:tcW w:w="727" w:type="pct"/>
            <w:tcBorders>
              <w:top w:val="nil"/>
              <w:left w:val="nil"/>
              <w:bottom w:val="single" w:sz="4" w:space="0" w:color="auto"/>
              <w:right w:val="single" w:sz="4" w:space="0" w:color="auto"/>
            </w:tcBorders>
            <w:shd w:val="clear" w:color="auto" w:fill="auto"/>
            <w:vAlign w:val="center"/>
            <w:hideMark/>
          </w:tcPr>
          <w:p w14:paraId="4A1748C4" w14:textId="14CCE5CE"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7A4F720D" w14:textId="6A5DD9A2"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54D74E50" w14:textId="3056614F"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20 De Cada Mes</w:t>
            </w:r>
          </w:p>
        </w:tc>
        <w:tc>
          <w:tcPr>
            <w:tcW w:w="646" w:type="pct"/>
            <w:tcBorders>
              <w:top w:val="nil"/>
              <w:left w:val="nil"/>
              <w:bottom w:val="single" w:sz="4" w:space="0" w:color="auto"/>
              <w:right w:val="single" w:sz="4" w:space="0" w:color="auto"/>
            </w:tcBorders>
            <w:shd w:val="clear" w:color="auto" w:fill="auto"/>
            <w:vAlign w:val="center"/>
            <w:hideMark/>
          </w:tcPr>
          <w:p w14:paraId="62E43AFC" w14:textId="31CEA52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68B7D346" w14:textId="5879A343"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16B9379C"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4A267A3B" w14:textId="4801D21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lastRenderedPageBreak/>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412C11A9" w14:textId="6857FF42"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Lavandería</w:t>
            </w:r>
          </w:p>
        </w:tc>
        <w:tc>
          <w:tcPr>
            <w:tcW w:w="727" w:type="pct"/>
            <w:tcBorders>
              <w:top w:val="nil"/>
              <w:left w:val="nil"/>
              <w:bottom w:val="single" w:sz="4" w:space="0" w:color="auto"/>
              <w:right w:val="single" w:sz="4" w:space="0" w:color="auto"/>
            </w:tcBorders>
            <w:shd w:val="clear" w:color="auto" w:fill="auto"/>
            <w:vAlign w:val="center"/>
            <w:hideMark/>
          </w:tcPr>
          <w:p w14:paraId="52AE4D45" w14:textId="0F33B652"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03D737D9" w14:textId="11126179"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728622E5" w14:textId="5FAF6CD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22 De Cada Mes</w:t>
            </w:r>
          </w:p>
        </w:tc>
        <w:tc>
          <w:tcPr>
            <w:tcW w:w="646" w:type="pct"/>
            <w:tcBorders>
              <w:top w:val="nil"/>
              <w:left w:val="nil"/>
              <w:bottom w:val="single" w:sz="4" w:space="0" w:color="auto"/>
              <w:right w:val="single" w:sz="4" w:space="0" w:color="auto"/>
            </w:tcBorders>
            <w:shd w:val="clear" w:color="auto" w:fill="auto"/>
            <w:vAlign w:val="center"/>
            <w:hideMark/>
          </w:tcPr>
          <w:p w14:paraId="1EF5ABB2" w14:textId="0CC34874"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51C892EC" w14:textId="0242D1DC"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7F597E21"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5A972746" w14:textId="5531435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73CA8CD5" w14:textId="1FCE421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Cocina</w:t>
            </w:r>
          </w:p>
        </w:tc>
        <w:tc>
          <w:tcPr>
            <w:tcW w:w="727" w:type="pct"/>
            <w:tcBorders>
              <w:top w:val="nil"/>
              <w:left w:val="nil"/>
              <w:bottom w:val="single" w:sz="4" w:space="0" w:color="auto"/>
              <w:right w:val="single" w:sz="4" w:space="0" w:color="auto"/>
            </w:tcBorders>
            <w:shd w:val="clear" w:color="auto" w:fill="auto"/>
            <w:vAlign w:val="center"/>
            <w:hideMark/>
          </w:tcPr>
          <w:p w14:paraId="3C89B081" w14:textId="40E0D31C"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094518B6" w14:textId="530DF7D8"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3AD1BB69" w14:textId="01B751E4"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24 De Cada Mes</w:t>
            </w:r>
          </w:p>
        </w:tc>
        <w:tc>
          <w:tcPr>
            <w:tcW w:w="646" w:type="pct"/>
            <w:tcBorders>
              <w:top w:val="nil"/>
              <w:left w:val="nil"/>
              <w:bottom w:val="single" w:sz="4" w:space="0" w:color="auto"/>
              <w:right w:val="single" w:sz="4" w:space="0" w:color="auto"/>
            </w:tcBorders>
            <w:shd w:val="clear" w:color="auto" w:fill="auto"/>
            <w:vAlign w:val="center"/>
            <w:hideMark/>
          </w:tcPr>
          <w:p w14:paraId="1B0F74F4" w14:textId="0BE92261"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3B0664E5" w14:textId="08E2DCF1"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7C1C0322"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2748A922" w14:textId="0C7D04CF"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298D3B9E" w14:textId="0F40A5D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Archivo</w:t>
            </w:r>
          </w:p>
        </w:tc>
        <w:tc>
          <w:tcPr>
            <w:tcW w:w="727" w:type="pct"/>
            <w:tcBorders>
              <w:top w:val="nil"/>
              <w:left w:val="nil"/>
              <w:bottom w:val="single" w:sz="4" w:space="0" w:color="auto"/>
              <w:right w:val="single" w:sz="4" w:space="0" w:color="auto"/>
            </w:tcBorders>
            <w:shd w:val="clear" w:color="auto" w:fill="auto"/>
            <w:vAlign w:val="center"/>
            <w:hideMark/>
          </w:tcPr>
          <w:p w14:paraId="2A34F411" w14:textId="6744636B"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4C83F795" w14:textId="326A2E32"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7DBDECF0" w14:textId="41CF4E4B"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26 De Cada Mes</w:t>
            </w:r>
          </w:p>
        </w:tc>
        <w:tc>
          <w:tcPr>
            <w:tcW w:w="646" w:type="pct"/>
            <w:tcBorders>
              <w:top w:val="nil"/>
              <w:left w:val="nil"/>
              <w:bottom w:val="single" w:sz="4" w:space="0" w:color="auto"/>
              <w:right w:val="single" w:sz="4" w:space="0" w:color="auto"/>
            </w:tcBorders>
            <w:shd w:val="clear" w:color="auto" w:fill="auto"/>
            <w:vAlign w:val="center"/>
            <w:hideMark/>
          </w:tcPr>
          <w:p w14:paraId="7A379CE8" w14:textId="71BFA93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428B7BDF" w14:textId="5ADDC531"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2EE7AE89"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59B1297C" w14:textId="2501B289"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7C9156E1" w14:textId="65D71149"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Estadística</w:t>
            </w:r>
          </w:p>
        </w:tc>
        <w:tc>
          <w:tcPr>
            <w:tcW w:w="727" w:type="pct"/>
            <w:tcBorders>
              <w:top w:val="nil"/>
              <w:left w:val="nil"/>
              <w:bottom w:val="single" w:sz="4" w:space="0" w:color="auto"/>
              <w:right w:val="single" w:sz="4" w:space="0" w:color="auto"/>
            </w:tcBorders>
            <w:shd w:val="clear" w:color="auto" w:fill="auto"/>
            <w:vAlign w:val="center"/>
            <w:hideMark/>
          </w:tcPr>
          <w:p w14:paraId="6EBEF7F6" w14:textId="0C797A05"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2F3B8CE2" w14:textId="7137409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1A987EF7" w14:textId="57BA7F3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27 De Cada Mes</w:t>
            </w:r>
          </w:p>
        </w:tc>
        <w:tc>
          <w:tcPr>
            <w:tcW w:w="646" w:type="pct"/>
            <w:tcBorders>
              <w:top w:val="nil"/>
              <w:left w:val="nil"/>
              <w:bottom w:val="single" w:sz="4" w:space="0" w:color="auto"/>
              <w:right w:val="single" w:sz="4" w:space="0" w:color="auto"/>
            </w:tcBorders>
            <w:shd w:val="clear" w:color="auto" w:fill="auto"/>
            <w:vAlign w:val="center"/>
            <w:hideMark/>
          </w:tcPr>
          <w:p w14:paraId="674B7A6F" w14:textId="5D66388F"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55A4D0B6" w14:textId="2594DC8D"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w:t>
            </w:r>
            <w:r w:rsidR="00137969" w:rsidRPr="00B21251">
              <w:rPr>
                <w:rFonts w:eastAsia="Times New Roman" w:cstheme="minorHAnsi"/>
                <w:color w:val="000000"/>
                <w:sz w:val="16"/>
                <w:szCs w:val="16"/>
                <w:lang w:val="es-US" w:eastAsia="es-US"/>
              </w:rPr>
              <w:t xml:space="preserve"> del estado de tomas </w:t>
            </w:r>
            <w:r w:rsidRPr="00B21251">
              <w:rPr>
                <w:rFonts w:eastAsia="Times New Roman" w:cstheme="minorHAnsi"/>
                <w:color w:val="000000"/>
                <w:sz w:val="16"/>
                <w:szCs w:val="16"/>
                <w:lang w:val="es-US" w:eastAsia="es-US"/>
              </w:rPr>
              <w:t>eléctricas</w:t>
            </w:r>
            <w:r w:rsidR="00137969" w:rsidRPr="00B21251">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lámparas</w:t>
            </w:r>
            <w:r w:rsidR="00137969" w:rsidRPr="00B21251">
              <w:rPr>
                <w:rFonts w:eastAsia="Times New Roman" w:cstheme="minorHAnsi"/>
                <w:color w:val="000000"/>
                <w:sz w:val="16"/>
                <w:szCs w:val="16"/>
                <w:lang w:val="es-US" w:eastAsia="es-US"/>
              </w:rPr>
              <w:t xml:space="preserve"> y bombillos de acuerdo a las necesidades diarias de la </w:t>
            </w:r>
            <w:r w:rsidRPr="00B21251">
              <w:rPr>
                <w:rFonts w:eastAsia="Times New Roman" w:cstheme="minorHAnsi"/>
                <w:color w:val="000000"/>
                <w:sz w:val="16"/>
                <w:szCs w:val="16"/>
                <w:lang w:val="es-US" w:eastAsia="es-US"/>
              </w:rPr>
              <w:t>institución</w:t>
            </w:r>
            <w:r>
              <w:rPr>
                <w:rFonts w:eastAsia="Times New Roman" w:cstheme="minorHAnsi"/>
                <w:color w:val="000000"/>
                <w:sz w:val="16"/>
                <w:szCs w:val="16"/>
                <w:lang w:val="es-US" w:eastAsia="es-US"/>
              </w:rPr>
              <w:t>.</w:t>
            </w:r>
          </w:p>
        </w:tc>
      </w:tr>
      <w:tr w:rsidR="00137969" w:rsidRPr="00B21251" w14:paraId="727F1759"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091F7E23" w14:textId="5E9F29B0"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1836B951" w14:textId="6B9A2A20"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Almacén Y Suministro</w:t>
            </w:r>
          </w:p>
        </w:tc>
        <w:tc>
          <w:tcPr>
            <w:tcW w:w="727" w:type="pct"/>
            <w:tcBorders>
              <w:top w:val="nil"/>
              <w:left w:val="nil"/>
              <w:bottom w:val="single" w:sz="4" w:space="0" w:color="auto"/>
              <w:right w:val="single" w:sz="4" w:space="0" w:color="auto"/>
            </w:tcBorders>
            <w:shd w:val="clear" w:color="auto" w:fill="auto"/>
            <w:vAlign w:val="center"/>
            <w:hideMark/>
          </w:tcPr>
          <w:p w14:paraId="06701F89" w14:textId="44D05A8A"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16768CB6" w14:textId="0B66D2DE"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5D00CF99" w14:textId="7B5C5AE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28  Cada Mes</w:t>
            </w:r>
          </w:p>
        </w:tc>
        <w:tc>
          <w:tcPr>
            <w:tcW w:w="646" w:type="pct"/>
            <w:tcBorders>
              <w:top w:val="nil"/>
              <w:left w:val="nil"/>
              <w:bottom w:val="single" w:sz="4" w:space="0" w:color="auto"/>
              <w:right w:val="single" w:sz="4" w:space="0" w:color="auto"/>
            </w:tcBorders>
            <w:shd w:val="clear" w:color="auto" w:fill="auto"/>
            <w:vAlign w:val="center"/>
            <w:hideMark/>
          </w:tcPr>
          <w:p w14:paraId="0329043E" w14:textId="3E1D7264"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579461F7" w14:textId="0E8BEFE4"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 del estado de tomas eléctricas, lámparas y bombillos de acuerdo a las necesidades diarias de la institución</w:t>
            </w:r>
          </w:p>
        </w:tc>
      </w:tr>
      <w:tr w:rsidR="00137969" w:rsidRPr="00B21251" w14:paraId="7B82F0C9"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10AFA147" w14:textId="67903C6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3CCAE2A8" w14:textId="300A6F5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Administrativa</w:t>
            </w:r>
          </w:p>
        </w:tc>
        <w:tc>
          <w:tcPr>
            <w:tcW w:w="727" w:type="pct"/>
            <w:tcBorders>
              <w:top w:val="nil"/>
              <w:left w:val="nil"/>
              <w:bottom w:val="single" w:sz="4" w:space="0" w:color="auto"/>
              <w:right w:val="single" w:sz="4" w:space="0" w:color="auto"/>
            </w:tcBorders>
            <w:shd w:val="clear" w:color="auto" w:fill="auto"/>
            <w:vAlign w:val="center"/>
            <w:hideMark/>
          </w:tcPr>
          <w:p w14:paraId="4E6613E8" w14:textId="2EC24ACB"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3D16930F" w14:textId="56684DAB"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26146FE1" w14:textId="3C08CF8B"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29  Cada Mes</w:t>
            </w:r>
          </w:p>
        </w:tc>
        <w:tc>
          <w:tcPr>
            <w:tcW w:w="646" w:type="pct"/>
            <w:tcBorders>
              <w:top w:val="nil"/>
              <w:left w:val="nil"/>
              <w:bottom w:val="single" w:sz="4" w:space="0" w:color="auto"/>
              <w:right w:val="single" w:sz="4" w:space="0" w:color="auto"/>
            </w:tcBorders>
            <w:shd w:val="clear" w:color="auto" w:fill="auto"/>
            <w:vAlign w:val="center"/>
            <w:hideMark/>
          </w:tcPr>
          <w:p w14:paraId="7914E4E0" w14:textId="6BE1F7C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319D52EC" w14:textId="0FD70A3D"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 del estado de tomas eléctricas, lámparas y bombillos de acuerdo a las necesidades diarias de la institución</w:t>
            </w:r>
          </w:p>
        </w:tc>
      </w:tr>
      <w:tr w:rsidR="00137969" w:rsidRPr="00B21251" w14:paraId="22C1176B"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695C530A" w14:textId="3F3B7B50"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Redes Eléctricas</w:t>
            </w:r>
          </w:p>
        </w:tc>
        <w:tc>
          <w:tcPr>
            <w:tcW w:w="851" w:type="pct"/>
            <w:tcBorders>
              <w:top w:val="nil"/>
              <w:left w:val="nil"/>
              <w:bottom w:val="single" w:sz="4" w:space="0" w:color="auto"/>
              <w:right w:val="single" w:sz="4" w:space="0" w:color="auto"/>
            </w:tcBorders>
            <w:shd w:val="clear" w:color="auto" w:fill="auto"/>
            <w:vAlign w:val="center"/>
            <w:hideMark/>
          </w:tcPr>
          <w:p w14:paraId="15EAA8F0" w14:textId="757EF77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Mantenimiento</w:t>
            </w:r>
          </w:p>
        </w:tc>
        <w:tc>
          <w:tcPr>
            <w:tcW w:w="727" w:type="pct"/>
            <w:tcBorders>
              <w:top w:val="nil"/>
              <w:left w:val="nil"/>
              <w:bottom w:val="single" w:sz="4" w:space="0" w:color="auto"/>
              <w:right w:val="single" w:sz="4" w:space="0" w:color="auto"/>
            </w:tcBorders>
            <w:shd w:val="clear" w:color="auto" w:fill="auto"/>
            <w:vAlign w:val="center"/>
            <w:hideMark/>
          </w:tcPr>
          <w:p w14:paraId="665FADCA" w14:textId="603BDD38"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7F9B1DD5" w14:textId="7D296A25"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7CD47374" w14:textId="6438A7F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30 Cada Mes</w:t>
            </w:r>
          </w:p>
        </w:tc>
        <w:tc>
          <w:tcPr>
            <w:tcW w:w="646" w:type="pct"/>
            <w:tcBorders>
              <w:top w:val="nil"/>
              <w:left w:val="nil"/>
              <w:bottom w:val="single" w:sz="4" w:space="0" w:color="auto"/>
              <w:right w:val="single" w:sz="4" w:space="0" w:color="auto"/>
            </w:tcBorders>
            <w:shd w:val="clear" w:color="auto" w:fill="auto"/>
            <w:vAlign w:val="center"/>
            <w:hideMark/>
          </w:tcPr>
          <w:p w14:paraId="7D5E2BBD" w14:textId="267FCE8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Técnico Electricista</w:t>
            </w:r>
          </w:p>
        </w:tc>
        <w:tc>
          <w:tcPr>
            <w:tcW w:w="1210" w:type="pct"/>
            <w:tcBorders>
              <w:top w:val="single" w:sz="4" w:space="0" w:color="auto"/>
              <w:left w:val="nil"/>
              <w:bottom w:val="nil"/>
              <w:right w:val="single" w:sz="4" w:space="0" w:color="auto"/>
            </w:tcBorders>
            <w:shd w:val="clear" w:color="auto" w:fill="auto"/>
            <w:vAlign w:val="center"/>
            <w:hideMark/>
          </w:tcPr>
          <w:p w14:paraId="20C0E294" w14:textId="0373291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Revisión del estado de tomas eléctricas, lámparas y bombillos de acuerdo a las necesidades diarias de la institución</w:t>
            </w:r>
          </w:p>
        </w:tc>
      </w:tr>
      <w:tr w:rsidR="00137969" w:rsidRPr="00B21251" w14:paraId="40649A66"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64AC1A91" w14:textId="21F2F84D"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nil"/>
              <w:left w:val="nil"/>
              <w:bottom w:val="single" w:sz="4" w:space="0" w:color="auto"/>
              <w:right w:val="single" w:sz="4" w:space="0" w:color="auto"/>
            </w:tcBorders>
            <w:shd w:val="clear" w:color="auto" w:fill="auto"/>
            <w:vAlign w:val="center"/>
            <w:hideMark/>
          </w:tcPr>
          <w:p w14:paraId="39841D72" w14:textId="26EB552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Cirugía</w:t>
            </w:r>
          </w:p>
        </w:tc>
        <w:tc>
          <w:tcPr>
            <w:tcW w:w="727" w:type="pct"/>
            <w:tcBorders>
              <w:top w:val="nil"/>
              <w:left w:val="nil"/>
              <w:bottom w:val="single" w:sz="4" w:space="0" w:color="auto"/>
              <w:right w:val="single" w:sz="4" w:space="0" w:color="auto"/>
            </w:tcBorders>
            <w:shd w:val="clear" w:color="auto" w:fill="auto"/>
            <w:vAlign w:val="center"/>
            <w:hideMark/>
          </w:tcPr>
          <w:p w14:paraId="1C6A600E" w14:textId="5843A1E8"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37F3B10F" w14:textId="21E83211"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w:t>
            </w:r>
          </w:p>
        </w:tc>
        <w:tc>
          <w:tcPr>
            <w:tcW w:w="321" w:type="pct"/>
            <w:tcBorders>
              <w:top w:val="nil"/>
              <w:left w:val="nil"/>
              <w:bottom w:val="single" w:sz="4" w:space="0" w:color="auto"/>
              <w:right w:val="single" w:sz="4" w:space="0" w:color="auto"/>
            </w:tcBorders>
            <w:shd w:val="clear" w:color="auto" w:fill="auto"/>
            <w:vAlign w:val="center"/>
            <w:hideMark/>
          </w:tcPr>
          <w:p w14:paraId="1ADC5A3A" w14:textId="795C653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5  Cada Mes</w:t>
            </w:r>
          </w:p>
        </w:tc>
        <w:tc>
          <w:tcPr>
            <w:tcW w:w="646" w:type="pct"/>
            <w:tcBorders>
              <w:top w:val="nil"/>
              <w:left w:val="nil"/>
              <w:bottom w:val="single" w:sz="4" w:space="0" w:color="auto"/>
              <w:right w:val="single" w:sz="4" w:space="0" w:color="auto"/>
            </w:tcBorders>
            <w:shd w:val="clear" w:color="auto" w:fill="auto"/>
            <w:vAlign w:val="center"/>
            <w:hideMark/>
          </w:tcPr>
          <w:p w14:paraId="127E2B61" w14:textId="2233D37D"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nil"/>
              <w:right w:val="single" w:sz="4" w:space="0" w:color="auto"/>
            </w:tcBorders>
            <w:shd w:val="clear" w:color="auto" w:fill="auto"/>
            <w:vAlign w:val="center"/>
            <w:hideMark/>
          </w:tcPr>
          <w:p w14:paraId="0D52E695" w14:textId="3B4ABEB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Se realiza limpieza y mantenimiento diario a los jardines, poda de árboles, se realiza riego de acuerdo a las necesidades, trasplante de jardines y siembra de árboles, limpieza diaria del caracol africano</w:t>
            </w:r>
          </w:p>
        </w:tc>
      </w:tr>
      <w:tr w:rsidR="00137969" w:rsidRPr="00B21251" w14:paraId="730A58DF"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6E8424B3" w14:textId="3CE2C95B"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nil"/>
              <w:left w:val="nil"/>
              <w:bottom w:val="single" w:sz="4" w:space="0" w:color="auto"/>
              <w:right w:val="single" w:sz="4" w:space="0" w:color="auto"/>
            </w:tcBorders>
            <w:shd w:val="clear" w:color="auto" w:fill="auto"/>
            <w:vAlign w:val="center"/>
            <w:hideMark/>
          </w:tcPr>
          <w:p w14:paraId="5E80EB93" w14:textId="146654D8"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Planta De Tratamiento De Agua</w:t>
            </w:r>
          </w:p>
        </w:tc>
        <w:tc>
          <w:tcPr>
            <w:tcW w:w="727" w:type="pct"/>
            <w:tcBorders>
              <w:top w:val="nil"/>
              <w:left w:val="nil"/>
              <w:bottom w:val="single" w:sz="4" w:space="0" w:color="auto"/>
              <w:right w:val="single" w:sz="4" w:space="0" w:color="auto"/>
            </w:tcBorders>
            <w:shd w:val="clear" w:color="auto" w:fill="auto"/>
            <w:vAlign w:val="center"/>
            <w:hideMark/>
          </w:tcPr>
          <w:p w14:paraId="12DA4CAF" w14:textId="682D0E2D"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5BBC86BA" w14:textId="1F4D5EF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 xml:space="preserve">De Acuerdo </w:t>
            </w:r>
            <w:r>
              <w:rPr>
                <w:rFonts w:eastAsia="Times New Roman" w:cstheme="minorHAnsi"/>
                <w:color w:val="000000"/>
                <w:sz w:val="16"/>
                <w:szCs w:val="16"/>
                <w:lang w:val="es-US" w:eastAsia="es-US"/>
              </w:rPr>
              <w:t>a la</w:t>
            </w:r>
            <w:r w:rsidRPr="00B21251">
              <w:rPr>
                <w:rFonts w:eastAsia="Times New Roman" w:cstheme="minorHAnsi"/>
                <w:color w:val="000000"/>
                <w:sz w:val="16"/>
                <w:szCs w:val="16"/>
                <w:lang w:val="es-US" w:eastAsia="es-US"/>
              </w:rPr>
              <w:t xml:space="preserve"> Necesidad</w:t>
            </w:r>
          </w:p>
        </w:tc>
        <w:tc>
          <w:tcPr>
            <w:tcW w:w="321" w:type="pct"/>
            <w:tcBorders>
              <w:top w:val="nil"/>
              <w:left w:val="nil"/>
              <w:bottom w:val="single" w:sz="4" w:space="0" w:color="auto"/>
              <w:right w:val="single" w:sz="4" w:space="0" w:color="auto"/>
            </w:tcBorders>
            <w:shd w:val="clear" w:color="auto" w:fill="auto"/>
            <w:vAlign w:val="center"/>
            <w:hideMark/>
          </w:tcPr>
          <w:p w14:paraId="6A896D67" w14:textId="27F6AE5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7  Cada Mes</w:t>
            </w:r>
          </w:p>
        </w:tc>
        <w:tc>
          <w:tcPr>
            <w:tcW w:w="646" w:type="pct"/>
            <w:tcBorders>
              <w:top w:val="nil"/>
              <w:left w:val="nil"/>
              <w:bottom w:val="single" w:sz="4" w:space="0" w:color="auto"/>
              <w:right w:val="single" w:sz="4" w:space="0" w:color="auto"/>
            </w:tcBorders>
            <w:shd w:val="clear" w:color="auto" w:fill="auto"/>
            <w:vAlign w:val="center"/>
            <w:hideMark/>
          </w:tcPr>
          <w:p w14:paraId="3536EE79" w14:textId="26621069"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nil"/>
              <w:right w:val="single" w:sz="4" w:space="0" w:color="auto"/>
            </w:tcBorders>
            <w:shd w:val="clear" w:color="auto" w:fill="auto"/>
            <w:vAlign w:val="center"/>
            <w:hideMark/>
          </w:tcPr>
          <w:p w14:paraId="17675A92" w14:textId="1B26BE2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Se realiza limpieza y mantenimiento diario a los jardines, poda de árboles, se realiza riego de acuerdo a las necesidades, trasplante de jardines y siembra de árboles, limpieza diaria del caracol africano</w:t>
            </w:r>
          </w:p>
        </w:tc>
      </w:tr>
      <w:tr w:rsidR="00137969" w:rsidRPr="00B21251" w14:paraId="0DE84457"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6F0047F0" w14:textId="381F46DD"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nil"/>
              <w:left w:val="nil"/>
              <w:bottom w:val="single" w:sz="4" w:space="0" w:color="auto"/>
              <w:right w:val="single" w:sz="4" w:space="0" w:color="auto"/>
            </w:tcBorders>
            <w:shd w:val="clear" w:color="auto" w:fill="auto"/>
            <w:vAlign w:val="center"/>
            <w:hideMark/>
          </w:tcPr>
          <w:p w14:paraId="78D4B5CC" w14:textId="276ED33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Hospitalización</w:t>
            </w:r>
          </w:p>
        </w:tc>
        <w:tc>
          <w:tcPr>
            <w:tcW w:w="727" w:type="pct"/>
            <w:tcBorders>
              <w:top w:val="nil"/>
              <w:left w:val="nil"/>
              <w:bottom w:val="single" w:sz="4" w:space="0" w:color="auto"/>
              <w:right w:val="single" w:sz="4" w:space="0" w:color="auto"/>
            </w:tcBorders>
            <w:shd w:val="clear" w:color="auto" w:fill="auto"/>
            <w:vAlign w:val="center"/>
            <w:hideMark/>
          </w:tcPr>
          <w:p w14:paraId="134F5DCE" w14:textId="13903D66"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66CE63B4" w14:textId="289453C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 xml:space="preserve">De Acuerdo </w:t>
            </w:r>
            <w:r>
              <w:rPr>
                <w:rFonts w:eastAsia="Times New Roman" w:cstheme="minorHAnsi"/>
                <w:color w:val="000000"/>
                <w:sz w:val="16"/>
                <w:szCs w:val="16"/>
                <w:lang w:val="es-US" w:eastAsia="es-US"/>
              </w:rPr>
              <w:t>a l</w:t>
            </w:r>
            <w:r w:rsidRPr="00B21251">
              <w:rPr>
                <w:rFonts w:eastAsia="Times New Roman" w:cstheme="minorHAnsi"/>
                <w:color w:val="000000"/>
                <w:sz w:val="16"/>
                <w:szCs w:val="16"/>
                <w:lang w:val="es-US" w:eastAsia="es-US"/>
              </w:rPr>
              <w:t>a Necesidad</w:t>
            </w:r>
          </w:p>
        </w:tc>
        <w:tc>
          <w:tcPr>
            <w:tcW w:w="321" w:type="pct"/>
            <w:tcBorders>
              <w:top w:val="nil"/>
              <w:left w:val="nil"/>
              <w:bottom w:val="single" w:sz="4" w:space="0" w:color="auto"/>
              <w:right w:val="single" w:sz="4" w:space="0" w:color="auto"/>
            </w:tcBorders>
            <w:shd w:val="clear" w:color="auto" w:fill="auto"/>
            <w:vAlign w:val="center"/>
            <w:hideMark/>
          </w:tcPr>
          <w:p w14:paraId="16D3CF41" w14:textId="3953B1A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9 Cada Mes</w:t>
            </w:r>
          </w:p>
        </w:tc>
        <w:tc>
          <w:tcPr>
            <w:tcW w:w="646" w:type="pct"/>
            <w:tcBorders>
              <w:top w:val="nil"/>
              <w:left w:val="nil"/>
              <w:bottom w:val="single" w:sz="4" w:space="0" w:color="auto"/>
              <w:right w:val="single" w:sz="4" w:space="0" w:color="auto"/>
            </w:tcBorders>
            <w:shd w:val="clear" w:color="auto" w:fill="auto"/>
            <w:vAlign w:val="center"/>
            <w:hideMark/>
          </w:tcPr>
          <w:p w14:paraId="56C2A271" w14:textId="4D3BFD92"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nil"/>
              <w:right w:val="single" w:sz="4" w:space="0" w:color="auto"/>
            </w:tcBorders>
            <w:shd w:val="clear" w:color="auto" w:fill="auto"/>
            <w:vAlign w:val="center"/>
            <w:hideMark/>
          </w:tcPr>
          <w:p w14:paraId="03DE9AE0" w14:textId="549899C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Se realiza limpieza y mantenimiento diario a los jardines, poda de árboles, se realiza riego de acuerdo a las necesidades, trasplante de jardines y siembra de árboles, limpieza diaria del caracol africano</w:t>
            </w:r>
          </w:p>
        </w:tc>
      </w:tr>
      <w:tr w:rsidR="00137969" w:rsidRPr="00B21251" w14:paraId="3478C723" w14:textId="77777777" w:rsidTr="00137969">
        <w:trPr>
          <w:trHeight w:val="455"/>
        </w:trPr>
        <w:tc>
          <w:tcPr>
            <w:tcW w:w="5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928397" w14:textId="5F79EE1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lastRenderedPageBreak/>
              <w:t>Jardinería</w:t>
            </w:r>
          </w:p>
        </w:tc>
        <w:tc>
          <w:tcPr>
            <w:tcW w:w="851" w:type="pct"/>
            <w:tcBorders>
              <w:top w:val="nil"/>
              <w:left w:val="nil"/>
              <w:bottom w:val="single" w:sz="4" w:space="0" w:color="auto"/>
              <w:right w:val="single" w:sz="4" w:space="0" w:color="auto"/>
            </w:tcBorders>
            <w:shd w:val="clear" w:color="auto" w:fill="auto"/>
            <w:vAlign w:val="center"/>
            <w:hideMark/>
          </w:tcPr>
          <w:p w14:paraId="69CF045B" w14:textId="553E8A3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Urgencias</w:t>
            </w:r>
          </w:p>
        </w:tc>
        <w:tc>
          <w:tcPr>
            <w:tcW w:w="727" w:type="pct"/>
            <w:tcBorders>
              <w:top w:val="nil"/>
              <w:left w:val="nil"/>
              <w:bottom w:val="single" w:sz="4" w:space="0" w:color="auto"/>
              <w:right w:val="single" w:sz="4" w:space="0" w:color="auto"/>
            </w:tcBorders>
            <w:shd w:val="clear" w:color="auto" w:fill="auto"/>
            <w:vAlign w:val="center"/>
            <w:hideMark/>
          </w:tcPr>
          <w:p w14:paraId="45E7025B" w14:textId="255586C7"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4A523B18" w14:textId="114AEEEA"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4FB1DFFC" w14:textId="5C594179"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10  Cada Mes</w:t>
            </w:r>
          </w:p>
        </w:tc>
        <w:tc>
          <w:tcPr>
            <w:tcW w:w="646" w:type="pct"/>
            <w:tcBorders>
              <w:top w:val="nil"/>
              <w:left w:val="nil"/>
              <w:bottom w:val="single" w:sz="4" w:space="0" w:color="auto"/>
              <w:right w:val="single" w:sz="4" w:space="0" w:color="auto"/>
            </w:tcBorders>
            <w:shd w:val="clear" w:color="auto" w:fill="auto"/>
            <w:vAlign w:val="center"/>
            <w:hideMark/>
          </w:tcPr>
          <w:p w14:paraId="75EA9F55" w14:textId="4F3D0A41"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single" w:sz="4" w:space="0" w:color="auto"/>
              <w:right w:val="single" w:sz="4" w:space="0" w:color="auto"/>
            </w:tcBorders>
            <w:shd w:val="clear" w:color="auto" w:fill="auto"/>
            <w:vAlign w:val="center"/>
            <w:hideMark/>
          </w:tcPr>
          <w:p w14:paraId="44EF8973" w14:textId="1A13D2C4"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Se realiza limpieza y mantenimiento diario a los jardines, poda de árboles, se realiza riego de acuerdo a las necesidades, trasplante de jardines y siembra de árboles, limpieza diaria del caracol africano</w:t>
            </w:r>
          </w:p>
        </w:tc>
      </w:tr>
      <w:tr w:rsidR="00137969" w:rsidRPr="00B21251" w14:paraId="4B162E5B"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187C52B3" w14:textId="11029D4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single" w:sz="4" w:space="0" w:color="auto"/>
              <w:left w:val="nil"/>
              <w:bottom w:val="single" w:sz="4" w:space="0" w:color="auto"/>
              <w:right w:val="single" w:sz="4" w:space="0" w:color="auto"/>
            </w:tcBorders>
            <w:shd w:val="clear" w:color="auto" w:fill="auto"/>
            <w:vAlign w:val="center"/>
            <w:hideMark/>
          </w:tcPr>
          <w:p w14:paraId="747D4D5A" w14:textId="6923E5E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Fisioterapia</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060D7BF8" w14:textId="6CD98899"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4E599FC0" w14:textId="0C8C3CA9"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5F526D9A" w14:textId="034A9EA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11  Cada Mes</w:t>
            </w:r>
          </w:p>
        </w:tc>
        <w:tc>
          <w:tcPr>
            <w:tcW w:w="646" w:type="pct"/>
            <w:tcBorders>
              <w:top w:val="single" w:sz="4" w:space="0" w:color="auto"/>
              <w:left w:val="nil"/>
              <w:bottom w:val="single" w:sz="4" w:space="0" w:color="auto"/>
              <w:right w:val="single" w:sz="4" w:space="0" w:color="auto"/>
            </w:tcBorders>
            <w:shd w:val="clear" w:color="auto" w:fill="auto"/>
            <w:vAlign w:val="center"/>
            <w:hideMark/>
          </w:tcPr>
          <w:p w14:paraId="78439983" w14:textId="68EC35DF"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nil"/>
              <w:right w:val="single" w:sz="4" w:space="0" w:color="auto"/>
            </w:tcBorders>
            <w:shd w:val="clear" w:color="auto" w:fill="auto"/>
            <w:vAlign w:val="center"/>
            <w:hideMark/>
          </w:tcPr>
          <w:p w14:paraId="54653E5C" w14:textId="7D37746D"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Se realiza limpieza y mantenimiento diario a los jardines, poda de árboles, se realiza riego de acuerdo a las necesidades, trasplante de jardines y siembra de árboles, limpieza diaria del caracol africano</w:t>
            </w:r>
          </w:p>
        </w:tc>
      </w:tr>
      <w:tr w:rsidR="00137969" w:rsidRPr="00B21251" w14:paraId="47C629AF" w14:textId="77777777" w:rsidTr="00137969">
        <w:trPr>
          <w:trHeight w:val="438"/>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2CFD3838" w14:textId="72739A5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nil"/>
              <w:left w:val="nil"/>
              <w:bottom w:val="single" w:sz="4" w:space="0" w:color="auto"/>
              <w:right w:val="single" w:sz="4" w:space="0" w:color="auto"/>
            </w:tcBorders>
            <w:shd w:val="clear" w:color="auto" w:fill="auto"/>
            <w:vAlign w:val="center"/>
            <w:hideMark/>
          </w:tcPr>
          <w:p w14:paraId="09628A0C" w14:textId="577EDD00"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Consulta Ex</w:t>
            </w:r>
            <w:r>
              <w:rPr>
                <w:rFonts w:eastAsia="Times New Roman" w:cstheme="minorHAnsi"/>
                <w:color w:val="000000"/>
                <w:sz w:val="16"/>
                <w:szCs w:val="16"/>
                <w:lang w:val="es-US" w:eastAsia="es-US"/>
              </w:rPr>
              <w:t>t</w:t>
            </w:r>
            <w:r w:rsidRPr="00B21251">
              <w:rPr>
                <w:rFonts w:eastAsia="Times New Roman" w:cstheme="minorHAnsi"/>
                <w:color w:val="000000"/>
                <w:sz w:val="16"/>
                <w:szCs w:val="16"/>
                <w:lang w:val="es-US" w:eastAsia="es-US"/>
              </w:rPr>
              <w:t>erna</w:t>
            </w:r>
            <w:r>
              <w:rPr>
                <w:rFonts w:eastAsia="Times New Roman" w:cstheme="minorHAnsi"/>
                <w:color w:val="000000"/>
                <w:sz w:val="16"/>
                <w:szCs w:val="16"/>
                <w:lang w:val="es-US" w:eastAsia="es-US"/>
              </w:rPr>
              <w:t xml:space="preserve"> </w:t>
            </w:r>
            <w:r w:rsidRPr="00B21251">
              <w:rPr>
                <w:rFonts w:eastAsia="Times New Roman" w:cstheme="minorHAnsi"/>
                <w:color w:val="000000"/>
                <w:sz w:val="16"/>
                <w:szCs w:val="16"/>
                <w:lang w:val="es-US" w:eastAsia="es-US"/>
              </w:rPr>
              <w:t>(Especialistas)</w:t>
            </w:r>
          </w:p>
        </w:tc>
        <w:tc>
          <w:tcPr>
            <w:tcW w:w="727" w:type="pct"/>
            <w:tcBorders>
              <w:top w:val="nil"/>
              <w:left w:val="nil"/>
              <w:bottom w:val="single" w:sz="4" w:space="0" w:color="auto"/>
              <w:right w:val="single" w:sz="4" w:space="0" w:color="auto"/>
            </w:tcBorders>
            <w:shd w:val="clear" w:color="auto" w:fill="auto"/>
            <w:vAlign w:val="center"/>
            <w:hideMark/>
          </w:tcPr>
          <w:p w14:paraId="2456AFB3" w14:textId="6277A96A"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2C9F287E" w14:textId="416F5304"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70E121AB" w14:textId="777A1C5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13  Cada Mes</w:t>
            </w:r>
          </w:p>
        </w:tc>
        <w:tc>
          <w:tcPr>
            <w:tcW w:w="646" w:type="pct"/>
            <w:tcBorders>
              <w:top w:val="nil"/>
              <w:left w:val="nil"/>
              <w:bottom w:val="single" w:sz="4" w:space="0" w:color="auto"/>
              <w:right w:val="single" w:sz="4" w:space="0" w:color="auto"/>
            </w:tcBorders>
            <w:shd w:val="clear" w:color="auto" w:fill="auto"/>
            <w:vAlign w:val="center"/>
            <w:hideMark/>
          </w:tcPr>
          <w:p w14:paraId="07D58A4C" w14:textId="778BE92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nil"/>
              <w:right w:val="single" w:sz="4" w:space="0" w:color="auto"/>
            </w:tcBorders>
            <w:shd w:val="clear" w:color="auto" w:fill="auto"/>
            <w:vAlign w:val="center"/>
            <w:hideMark/>
          </w:tcPr>
          <w:p w14:paraId="26272BC0" w14:textId="2E4673C2"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Se realiza limpieza y mantenimiento diario a los jardines, poda de árboles, se realiza riego de acuerdo a las necesidades, trasplante de jardines y siembra de árboles, limpieza diaria del caracol africano</w:t>
            </w:r>
          </w:p>
        </w:tc>
      </w:tr>
      <w:tr w:rsidR="00137969" w:rsidRPr="00B21251" w14:paraId="54C817DE"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1839FC9D" w14:textId="7109B2A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nil"/>
              <w:left w:val="nil"/>
              <w:bottom w:val="single" w:sz="4" w:space="0" w:color="auto"/>
              <w:right w:val="single" w:sz="4" w:space="0" w:color="auto"/>
            </w:tcBorders>
            <w:shd w:val="clear" w:color="auto" w:fill="auto"/>
            <w:vAlign w:val="center"/>
            <w:hideMark/>
          </w:tcPr>
          <w:p w14:paraId="039CC4F1" w14:textId="1EB62798"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Pediatría</w:t>
            </w:r>
          </w:p>
        </w:tc>
        <w:tc>
          <w:tcPr>
            <w:tcW w:w="727" w:type="pct"/>
            <w:tcBorders>
              <w:top w:val="nil"/>
              <w:left w:val="nil"/>
              <w:bottom w:val="single" w:sz="4" w:space="0" w:color="auto"/>
              <w:right w:val="single" w:sz="4" w:space="0" w:color="auto"/>
            </w:tcBorders>
            <w:shd w:val="clear" w:color="auto" w:fill="auto"/>
            <w:vAlign w:val="center"/>
            <w:hideMark/>
          </w:tcPr>
          <w:p w14:paraId="303C03FB" w14:textId="19F08F13"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09717107" w14:textId="6C34BB7C"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6009DFE6" w14:textId="191077F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11  Cada Mes</w:t>
            </w:r>
          </w:p>
        </w:tc>
        <w:tc>
          <w:tcPr>
            <w:tcW w:w="646" w:type="pct"/>
            <w:tcBorders>
              <w:top w:val="nil"/>
              <w:left w:val="nil"/>
              <w:bottom w:val="single" w:sz="4" w:space="0" w:color="auto"/>
              <w:right w:val="single" w:sz="4" w:space="0" w:color="auto"/>
            </w:tcBorders>
            <w:shd w:val="clear" w:color="auto" w:fill="auto"/>
            <w:vAlign w:val="center"/>
            <w:hideMark/>
          </w:tcPr>
          <w:p w14:paraId="75DF69E5" w14:textId="0BE2DFE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nil"/>
              <w:right w:val="single" w:sz="4" w:space="0" w:color="auto"/>
            </w:tcBorders>
            <w:shd w:val="clear" w:color="auto" w:fill="auto"/>
            <w:vAlign w:val="center"/>
            <w:hideMark/>
          </w:tcPr>
          <w:p w14:paraId="16EE7340" w14:textId="5DE062DD"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Se realiza limpieza y mantenimiento diario a los jardines, poda de árboles, se realiza riego de acuerdo a las necesidades, trasplante de jardines y siembra de árboles, limpieza diaria del caracol africano</w:t>
            </w:r>
          </w:p>
        </w:tc>
      </w:tr>
      <w:tr w:rsidR="00137969" w:rsidRPr="00B21251" w14:paraId="0C3E75D4"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1B4893A4" w14:textId="1BEEC669"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nil"/>
              <w:left w:val="nil"/>
              <w:bottom w:val="single" w:sz="4" w:space="0" w:color="auto"/>
              <w:right w:val="single" w:sz="4" w:space="0" w:color="auto"/>
            </w:tcBorders>
            <w:shd w:val="clear" w:color="auto" w:fill="auto"/>
            <w:vAlign w:val="center"/>
            <w:hideMark/>
          </w:tcPr>
          <w:p w14:paraId="4A54B4F2" w14:textId="1D6F5060"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Etnopabellon</w:t>
            </w:r>
          </w:p>
        </w:tc>
        <w:tc>
          <w:tcPr>
            <w:tcW w:w="727" w:type="pct"/>
            <w:tcBorders>
              <w:top w:val="nil"/>
              <w:left w:val="nil"/>
              <w:bottom w:val="single" w:sz="4" w:space="0" w:color="auto"/>
              <w:right w:val="single" w:sz="4" w:space="0" w:color="auto"/>
            </w:tcBorders>
            <w:shd w:val="clear" w:color="auto" w:fill="auto"/>
            <w:vAlign w:val="center"/>
            <w:hideMark/>
          </w:tcPr>
          <w:p w14:paraId="2EAE94DC" w14:textId="771D94A9"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7A9199CE" w14:textId="0B20FFA9"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3EC66487" w14:textId="16A9F2DD"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13  Cada Mes</w:t>
            </w:r>
          </w:p>
        </w:tc>
        <w:tc>
          <w:tcPr>
            <w:tcW w:w="646" w:type="pct"/>
            <w:tcBorders>
              <w:top w:val="nil"/>
              <w:left w:val="nil"/>
              <w:bottom w:val="single" w:sz="4" w:space="0" w:color="auto"/>
              <w:right w:val="single" w:sz="4" w:space="0" w:color="auto"/>
            </w:tcBorders>
            <w:shd w:val="clear" w:color="auto" w:fill="auto"/>
            <w:vAlign w:val="center"/>
            <w:hideMark/>
          </w:tcPr>
          <w:p w14:paraId="5C0B7013" w14:textId="24E94BF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nil"/>
              <w:right w:val="single" w:sz="4" w:space="0" w:color="auto"/>
            </w:tcBorders>
            <w:shd w:val="clear" w:color="auto" w:fill="auto"/>
            <w:vAlign w:val="center"/>
            <w:hideMark/>
          </w:tcPr>
          <w:p w14:paraId="3DD76B5C" w14:textId="484B358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Se realiza limpieza y mantenimiento diario a los jardines, poda de árboles, se realiza riego de acuerdo a las necesidades, trasplante de jardines y siembra de árboles, limpieza diaria del caracol africano</w:t>
            </w:r>
          </w:p>
        </w:tc>
      </w:tr>
      <w:tr w:rsidR="00137969" w:rsidRPr="00B21251" w14:paraId="7951361E"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533AEB7B" w14:textId="6A25A9A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nil"/>
              <w:left w:val="nil"/>
              <w:bottom w:val="single" w:sz="4" w:space="0" w:color="auto"/>
              <w:right w:val="single" w:sz="4" w:space="0" w:color="auto"/>
            </w:tcBorders>
            <w:shd w:val="clear" w:color="auto" w:fill="auto"/>
            <w:vAlign w:val="center"/>
            <w:hideMark/>
          </w:tcPr>
          <w:p w14:paraId="1668A0A2" w14:textId="2E454B3B"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Lavandería</w:t>
            </w:r>
          </w:p>
        </w:tc>
        <w:tc>
          <w:tcPr>
            <w:tcW w:w="727" w:type="pct"/>
            <w:tcBorders>
              <w:top w:val="nil"/>
              <w:left w:val="nil"/>
              <w:bottom w:val="single" w:sz="4" w:space="0" w:color="auto"/>
              <w:right w:val="single" w:sz="4" w:space="0" w:color="auto"/>
            </w:tcBorders>
            <w:shd w:val="clear" w:color="auto" w:fill="auto"/>
            <w:vAlign w:val="center"/>
            <w:hideMark/>
          </w:tcPr>
          <w:p w14:paraId="46E71D40" w14:textId="3FB1ED6D"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2B59F525" w14:textId="76D14465"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351E5E90" w14:textId="076ACC3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15  Cada Mes</w:t>
            </w:r>
          </w:p>
        </w:tc>
        <w:tc>
          <w:tcPr>
            <w:tcW w:w="646" w:type="pct"/>
            <w:tcBorders>
              <w:top w:val="nil"/>
              <w:left w:val="nil"/>
              <w:bottom w:val="single" w:sz="4" w:space="0" w:color="auto"/>
              <w:right w:val="single" w:sz="4" w:space="0" w:color="auto"/>
            </w:tcBorders>
            <w:shd w:val="clear" w:color="auto" w:fill="auto"/>
            <w:vAlign w:val="center"/>
            <w:hideMark/>
          </w:tcPr>
          <w:p w14:paraId="691E9725" w14:textId="4939EB3C"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nil"/>
              <w:right w:val="single" w:sz="4" w:space="0" w:color="auto"/>
            </w:tcBorders>
            <w:shd w:val="clear" w:color="auto" w:fill="auto"/>
            <w:vAlign w:val="center"/>
            <w:hideMark/>
          </w:tcPr>
          <w:p w14:paraId="559968AA" w14:textId="24F46D25"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Se realiza limpieza y mantenimiento diario a los jardines, poda de árboles, se realiza riego de acuerdo a las necesidades, trasplante de jardines y siembra de árboles, limpieza diaria del caracol africano</w:t>
            </w:r>
          </w:p>
        </w:tc>
      </w:tr>
      <w:tr w:rsidR="00137969" w:rsidRPr="00B21251" w14:paraId="78FFDBF2" w14:textId="77777777" w:rsidTr="00137969">
        <w:trPr>
          <w:trHeight w:val="365"/>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3B962079" w14:textId="4BE5259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nil"/>
              <w:left w:val="nil"/>
              <w:bottom w:val="single" w:sz="4" w:space="0" w:color="auto"/>
              <w:right w:val="single" w:sz="4" w:space="0" w:color="auto"/>
            </w:tcBorders>
            <w:shd w:val="clear" w:color="auto" w:fill="auto"/>
            <w:vAlign w:val="center"/>
            <w:hideMark/>
          </w:tcPr>
          <w:p w14:paraId="09689A4D" w14:textId="6ACE28A2"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Archi</w:t>
            </w:r>
            <w:r w:rsidR="001C7405">
              <w:rPr>
                <w:rFonts w:eastAsia="Times New Roman" w:cstheme="minorHAnsi"/>
                <w:color w:val="000000"/>
                <w:sz w:val="16"/>
                <w:szCs w:val="16"/>
                <w:lang w:val="es-US" w:eastAsia="es-US"/>
              </w:rPr>
              <w:t>v</w:t>
            </w:r>
            <w:r w:rsidRPr="00B21251">
              <w:rPr>
                <w:rFonts w:eastAsia="Times New Roman" w:cstheme="minorHAnsi"/>
                <w:color w:val="000000"/>
                <w:sz w:val="16"/>
                <w:szCs w:val="16"/>
                <w:lang w:val="es-US" w:eastAsia="es-US"/>
              </w:rPr>
              <w:t>o</w:t>
            </w:r>
          </w:p>
        </w:tc>
        <w:tc>
          <w:tcPr>
            <w:tcW w:w="727" w:type="pct"/>
            <w:tcBorders>
              <w:top w:val="nil"/>
              <w:left w:val="nil"/>
              <w:bottom w:val="single" w:sz="4" w:space="0" w:color="auto"/>
              <w:right w:val="single" w:sz="4" w:space="0" w:color="auto"/>
            </w:tcBorders>
            <w:shd w:val="clear" w:color="auto" w:fill="auto"/>
            <w:vAlign w:val="center"/>
            <w:hideMark/>
          </w:tcPr>
          <w:p w14:paraId="0CF4355F" w14:textId="5DE34C8B"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0FB0363C" w14:textId="285D30B3"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761D6287" w14:textId="53B42B9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18  Cada Mes</w:t>
            </w:r>
          </w:p>
        </w:tc>
        <w:tc>
          <w:tcPr>
            <w:tcW w:w="646" w:type="pct"/>
            <w:tcBorders>
              <w:top w:val="nil"/>
              <w:left w:val="nil"/>
              <w:bottom w:val="single" w:sz="4" w:space="0" w:color="auto"/>
              <w:right w:val="single" w:sz="4" w:space="0" w:color="auto"/>
            </w:tcBorders>
            <w:shd w:val="clear" w:color="auto" w:fill="auto"/>
            <w:vAlign w:val="center"/>
            <w:hideMark/>
          </w:tcPr>
          <w:p w14:paraId="6059C0DD" w14:textId="012EC0B4"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nil"/>
              <w:right w:val="single" w:sz="4" w:space="0" w:color="auto"/>
            </w:tcBorders>
            <w:shd w:val="clear" w:color="auto" w:fill="auto"/>
            <w:vAlign w:val="center"/>
            <w:hideMark/>
          </w:tcPr>
          <w:p w14:paraId="6E48C6CF" w14:textId="1B7753C0"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Se realiza limpieza y mantenimiento diario a los jardines, poda de árboles, se realiza riego de acuerdo a las necesidades, trasplante de jardines y siembra de árboles, limpieza diaria del caracol africano</w:t>
            </w:r>
          </w:p>
        </w:tc>
      </w:tr>
      <w:tr w:rsidR="00137969" w:rsidRPr="00B21251" w14:paraId="5F1C33AF" w14:textId="77777777" w:rsidTr="00137969">
        <w:trPr>
          <w:trHeight w:val="462"/>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0AA5D0B9" w14:textId="75442EA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nil"/>
              <w:left w:val="nil"/>
              <w:bottom w:val="single" w:sz="4" w:space="0" w:color="auto"/>
              <w:right w:val="single" w:sz="4" w:space="0" w:color="auto"/>
            </w:tcBorders>
            <w:shd w:val="clear" w:color="auto" w:fill="auto"/>
            <w:vAlign w:val="center"/>
            <w:hideMark/>
          </w:tcPr>
          <w:p w14:paraId="1644FBC9" w14:textId="3AEAB68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Almacén Y Suministro</w:t>
            </w:r>
          </w:p>
        </w:tc>
        <w:tc>
          <w:tcPr>
            <w:tcW w:w="727" w:type="pct"/>
            <w:tcBorders>
              <w:top w:val="nil"/>
              <w:left w:val="nil"/>
              <w:bottom w:val="single" w:sz="4" w:space="0" w:color="auto"/>
              <w:right w:val="single" w:sz="4" w:space="0" w:color="auto"/>
            </w:tcBorders>
            <w:shd w:val="clear" w:color="auto" w:fill="auto"/>
            <w:vAlign w:val="center"/>
            <w:hideMark/>
          </w:tcPr>
          <w:p w14:paraId="6F7C18CC" w14:textId="590AA260"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06D02E98" w14:textId="27337F6C"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7B9820A8" w14:textId="7A5C00D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20  Cada Mes</w:t>
            </w:r>
          </w:p>
        </w:tc>
        <w:tc>
          <w:tcPr>
            <w:tcW w:w="646" w:type="pct"/>
            <w:tcBorders>
              <w:top w:val="nil"/>
              <w:left w:val="nil"/>
              <w:bottom w:val="single" w:sz="4" w:space="0" w:color="auto"/>
              <w:right w:val="single" w:sz="4" w:space="0" w:color="auto"/>
            </w:tcBorders>
            <w:shd w:val="clear" w:color="auto" w:fill="auto"/>
            <w:vAlign w:val="center"/>
            <w:hideMark/>
          </w:tcPr>
          <w:p w14:paraId="1629CA04" w14:textId="6F09CDF3"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nil"/>
              <w:right w:val="single" w:sz="4" w:space="0" w:color="auto"/>
            </w:tcBorders>
            <w:shd w:val="clear" w:color="auto" w:fill="auto"/>
            <w:vAlign w:val="center"/>
            <w:hideMark/>
          </w:tcPr>
          <w:p w14:paraId="5C37AE07" w14:textId="50B631DB"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 xml:space="preserve">Se realiza limpieza y mantenimiento diario a los jardines, poda de árboles, se realiza riego de acuerdo a las necesidades, trasplante de </w:t>
            </w:r>
            <w:r w:rsidRPr="00B21251">
              <w:rPr>
                <w:rFonts w:eastAsia="Times New Roman" w:cstheme="minorHAnsi"/>
                <w:color w:val="000000"/>
                <w:sz w:val="16"/>
                <w:szCs w:val="16"/>
                <w:lang w:val="es-US" w:eastAsia="es-US"/>
              </w:rPr>
              <w:lastRenderedPageBreak/>
              <w:t>jardines y siembra de árboles, limpieza diaria del caracol africano</w:t>
            </w:r>
          </w:p>
        </w:tc>
      </w:tr>
      <w:tr w:rsidR="00137969" w:rsidRPr="00B21251" w14:paraId="4B98792E" w14:textId="77777777" w:rsidTr="00137969">
        <w:trPr>
          <w:trHeight w:val="930"/>
        </w:trPr>
        <w:tc>
          <w:tcPr>
            <w:tcW w:w="5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F7A50D" w14:textId="4135EE8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lastRenderedPageBreak/>
              <w:t>Jardinería</w:t>
            </w:r>
          </w:p>
        </w:tc>
        <w:tc>
          <w:tcPr>
            <w:tcW w:w="851" w:type="pct"/>
            <w:vMerge w:val="restart"/>
            <w:tcBorders>
              <w:top w:val="nil"/>
              <w:left w:val="single" w:sz="4" w:space="0" w:color="auto"/>
              <w:bottom w:val="single" w:sz="4" w:space="0" w:color="auto"/>
              <w:right w:val="single" w:sz="4" w:space="0" w:color="auto"/>
            </w:tcBorders>
            <w:shd w:val="clear" w:color="auto" w:fill="auto"/>
            <w:vAlign w:val="center"/>
            <w:hideMark/>
          </w:tcPr>
          <w:p w14:paraId="5283D3D1" w14:textId="6F728D71"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Planta Eléctrica</w:t>
            </w:r>
          </w:p>
        </w:tc>
        <w:tc>
          <w:tcPr>
            <w:tcW w:w="727" w:type="pct"/>
            <w:tcBorders>
              <w:top w:val="nil"/>
              <w:left w:val="nil"/>
              <w:bottom w:val="single" w:sz="4" w:space="0" w:color="auto"/>
              <w:right w:val="single" w:sz="4" w:space="0" w:color="auto"/>
            </w:tcBorders>
            <w:shd w:val="clear" w:color="auto" w:fill="auto"/>
            <w:vAlign w:val="center"/>
            <w:hideMark/>
          </w:tcPr>
          <w:p w14:paraId="2661C894" w14:textId="363E6267"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10588C77" w14:textId="4C4CBE50"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vMerge w:val="restart"/>
            <w:tcBorders>
              <w:top w:val="nil"/>
              <w:left w:val="single" w:sz="4" w:space="0" w:color="auto"/>
              <w:bottom w:val="single" w:sz="4" w:space="0" w:color="auto"/>
              <w:right w:val="single" w:sz="4" w:space="0" w:color="auto"/>
            </w:tcBorders>
            <w:shd w:val="clear" w:color="auto" w:fill="auto"/>
            <w:vAlign w:val="center"/>
            <w:hideMark/>
          </w:tcPr>
          <w:p w14:paraId="30117BA3" w14:textId="2C601F7C"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22  Cada Mes</w:t>
            </w:r>
          </w:p>
        </w:tc>
        <w:tc>
          <w:tcPr>
            <w:tcW w:w="646" w:type="pct"/>
            <w:vMerge w:val="restart"/>
            <w:tcBorders>
              <w:top w:val="nil"/>
              <w:left w:val="single" w:sz="4" w:space="0" w:color="auto"/>
              <w:bottom w:val="single" w:sz="4" w:space="0" w:color="auto"/>
              <w:right w:val="single" w:sz="4" w:space="0" w:color="auto"/>
            </w:tcBorders>
            <w:shd w:val="clear" w:color="auto" w:fill="auto"/>
            <w:vAlign w:val="center"/>
            <w:hideMark/>
          </w:tcPr>
          <w:p w14:paraId="29C0DDDB" w14:textId="32341754"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bookmarkStart w:id="2" w:name="_GoBack"/>
            <w:bookmarkEnd w:id="2"/>
          </w:p>
        </w:tc>
        <w:tc>
          <w:tcPr>
            <w:tcW w:w="1210" w:type="pct"/>
            <w:tcBorders>
              <w:top w:val="single" w:sz="4" w:space="0" w:color="auto"/>
              <w:left w:val="nil"/>
              <w:bottom w:val="single" w:sz="4" w:space="0" w:color="auto"/>
              <w:right w:val="single" w:sz="4" w:space="0" w:color="auto"/>
            </w:tcBorders>
            <w:shd w:val="clear" w:color="auto" w:fill="auto"/>
            <w:vAlign w:val="center"/>
            <w:hideMark/>
          </w:tcPr>
          <w:p w14:paraId="670BD287" w14:textId="32C1AD8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Se realiza limpieza y mantenimiento diario a los jardines, poda de árboles, se realiza riego de acuerdo a las necesidades, trasplante de jardines y siembra de árboles, limpieza diaria del caracol africano</w:t>
            </w:r>
          </w:p>
        </w:tc>
      </w:tr>
      <w:tr w:rsidR="00137969" w:rsidRPr="00B21251" w14:paraId="4ADE33AB"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336DC862" w14:textId="475029AA"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vMerge/>
            <w:tcBorders>
              <w:top w:val="nil"/>
              <w:left w:val="single" w:sz="4" w:space="0" w:color="auto"/>
              <w:bottom w:val="single" w:sz="4" w:space="0" w:color="auto"/>
              <w:right w:val="single" w:sz="4" w:space="0" w:color="auto"/>
            </w:tcBorders>
            <w:vAlign w:val="center"/>
            <w:hideMark/>
          </w:tcPr>
          <w:p w14:paraId="15AD15F2" w14:textId="77777777" w:rsidR="009D19A2" w:rsidRPr="00B21251" w:rsidRDefault="009D19A2" w:rsidP="00CE370F">
            <w:pPr>
              <w:spacing w:after="0" w:line="240" w:lineRule="auto"/>
              <w:jc w:val="both"/>
              <w:rPr>
                <w:rFonts w:eastAsia="Times New Roman" w:cstheme="minorHAnsi"/>
                <w:color w:val="000000"/>
                <w:sz w:val="16"/>
                <w:szCs w:val="16"/>
                <w:lang w:val="es-US" w:eastAsia="es-US"/>
              </w:rPr>
            </w:pPr>
          </w:p>
        </w:tc>
        <w:tc>
          <w:tcPr>
            <w:tcW w:w="727" w:type="pct"/>
            <w:tcBorders>
              <w:top w:val="nil"/>
              <w:left w:val="nil"/>
              <w:bottom w:val="single" w:sz="4" w:space="0" w:color="auto"/>
              <w:right w:val="single" w:sz="4" w:space="0" w:color="auto"/>
            </w:tcBorders>
            <w:shd w:val="clear" w:color="auto" w:fill="auto"/>
            <w:vAlign w:val="center"/>
            <w:hideMark/>
          </w:tcPr>
          <w:p w14:paraId="2C2F9D30" w14:textId="6CE48840"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39ADFDB9" w14:textId="7729C872"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vMerge/>
            <w:tcBorders>
              <w:top w:val="nil"/>
              <w:left w:val="single" w:sz="4" w:space="0" w:color="auto"/>
              <w:bottom w:val="single" w:sz="4" w:space="0" w:color="auto"/>
              <w:right w:val="single" w:sz="4" w:space="0" w:color="auto"/>
            </w:tcBorders>
            <w:vAlign w:val="center"/>
            <w:hideMark/>
          </w:tcPr>
          <w:p w14:paraId="62EB8064" w14:textId="77777777" w:rsidR="009D19A2" w:rsidRPr="00B21251" w:rsidRDefault="009D19A2" w:rsidP="00CE370F">
            <w:pPr>
              <w:spacing w:after="0" w:line="240" w:lineRule="auto"/>
              <w:jc w:val="both"/>
              <w:rPr>
                <w:rFonts w:eastAsia="Times New Roman" w:cstheme="minorHAnsi"/>
                <w:color w:val="000000"/>
                <w:sz w:val="16"/>
                <w:szCs w:val="16"/>
                <w:lang w:val="es-US" w:eastAsia="es-US"/>
              </w:rPr>
            </w:pPr>
          </w:p>
        </w:tc>
        <w:tc>
          <w:tcPr>
            <w:tcW w:w="646" w:type="pct"/>
            <w:vMerge/>
            <w:tcBorders>
              <w:top w:val="nil"/>
              <w:left w:val="single" w:sz="4" w:space="0" w:color="auto"/>
              <w:bottom w:val="single" w:sz="4" w:space="0" w:color="auto"/>
              <w:right w:val="single" w:sz="4" w:space="0" w:color="auto"/>
            </w:tcBorders>
            <w:vAlign w:val="center"/>
            <w:hideMark/>
          </w:tcPr>
          <w:p w14:paraId="7FA96287" w14:textId="77777777" w:rsidR="009D19A2" w:rsidRPr="00B21251" w:rsidRDefault="009D19A2" w:rsidP="00CE370F">
            <w:pPr>
              <w:spacing w:after="0" w:line="240" w:lineRule="auto"/>
              <w:jc w:val="both"/>
              <w:rPr>
                <w:rFonts w:eastAsia="Times New Roman" w:cstheme="minorHAnsi"/>
                <w:color w:val="000000"/>
                <w:sz w:val="16"/>
                <w:szCs w:val="16"/>
                <w:lang w:val="es-US" w:eastAsia="es-US"/>
              </w:rPr>
            </w:pPr>
          </w:p>
        </w:tc>
        <w:tc>
          <w:tcPr>
            <w:tcW w:w="1210" w:type="pct"/>
            <w:tcBorders>
              <w:top w:val="single" w:sz="4" w:space="0" w:color="auto"/>
              <w:left w:val="nil"/>
              <w:bottom w:val="nil"/>
              <w:right w:val="single" w:sz="4" w:space="0" w:color="auto"/>
            </w:tcBorders>
            <w:shd w:val="clear" w:color="auto" w:fill="auto"/>
            <w:vAlign w:val="center"/>
            <w:hideMark/>
          </w:tcPr>
          <w:p w14:paraId="2035CBF5" w14:textId="237627F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 xml:space="preserve">Se realiza limpieza y mantenimiento diario a los jardines, poda de </w:t>
            </w:r>
            <w:r w:rsidR="001C7405" w:rsidRPr="00B21251">
              <w:rPr>
                <w:rFonts w:eastAsia="Times New Roman" w:cstheme="minorHAnsi"/>
                <w:color w:val="000000"/>
                <w:sz w:val="16"/>
                <w:szCs w:val="16"/>
                <w:lang w:val="es-US" w:eastAsia="es-US"/>
              </w:rPr>
              <w:t>árboles</w:t>
            </w:r>
            <w:r w:rsidRPr="00B21251">
              <w:rPr>
                <w:rFonts w:eastAsia="Times New Roman" w:cstheme="minorHAnsi"/>
                <w:color w:val="000000"/>
                <w:sz w:val="16"/>
                <w:szCs w:val="16"/>
                <w:lang w:val="es-US" w:eastAsia="es-US"/>
              </w:rPr>
              <w:t xml:space="preserve">, se realiza riego de acuerdo a las </w:t>
            </w:r>
            <w:r w:rsidR="001C7405" w:rsidRPr="00B21251">
              <w:rPr>
                <w:rFonts w:eastAsia="Times New Roman" w:cstheme="minorHAnsi"/>
                <w:color w:val="000000"/>
                <w:sz w:val="16"/>
                <w:szCs w:val="16"/>
                <w:lang w:val="es-US" w:eastAsia="es-US"/>
              </w:rPr>
              <w:t>necesidades</w:t>
            </w:r>
            <w:r w:rsidRPr="00B21251">
              <w:rPr>
                <w:rFonts w:eastAsia="Times New Roman" w:cstheme="minorHAnsi"/>
                <w:color w:val="000000"/>
                <w:sz w:val="16"/>
                <w:szCs w:val="16"/>
                <w:lang w:val="es-US" w:eastAsia="es-US"/>
              </w:rPr>
              <w:t xml:space="preserve">, </w:t>
            </w:r>
            <w:r w:rsidR="001C7405" w:rsidRPr="00B21251">
              <w:rPr>
                <w:rFonts w:eastAsia="Times New Roman" w:cstheme="minorHAnsi"/>
                <w:color w:val="000000"/>
                <w:sz w:val="16"/>
                <w:szCs w:val="16"/>
                <w:lang w:val="es-US" w:eastAsia="es-US"/>
              </w:rPr>
              <w:t>trasplante</w:t>
            </w:r>
            <w:r w:rsidRPr="00B21251">
              <w:rPr>
                <w:rFonts w:eastAsia="Times New Roman" w:cstheme="minorHAnsi"/>
                <w:color w:val="000000"/>
                <w:sz w:val="16"/>
                <w:szCs w:val="16"/>
                <w:lang w:val="es-US" w:eastAsia="es-US"/>
              </w:rPr>
              <w:t xml:space="preserve"> de jardines y siembra de </w:t>
            </w:r>
            <w:r w:rsidR="001C7405" w:rsidRPr="00B21251">
              <w:rPr>
                <w:rFonts w:eastAsia="Times New Roman" w:cstheme="minorHAnsi"/>
                <w:color w:val="000000"/>
                <w:sz w:val="16"/>
                <w:szCs w:val="16"/>
                <w:lang w:val="es-US" w:eastAsia="es-US"/>
              </w:rPr>
              <w:t>árboles</w:t>
            </w:r>
            <w:r w:rsidRPr="00B21251">
              <w:rPr>
                <w:rFonts w:eastAsia="Times New Roman" w:cstheme="minorHAnsi"/>
                <w:color w:val="000000"/>
                <w:sz w:val="16"/>
                <w:szCs w:val="16"/>
                <w:lang w:val="es-US" w:eastAsia="es-US"/>
              </w:rPr>
              <w:t>, limpieza diaria del caracol africano</w:t>
            </w:r>
          </w:p>
        </w:tc>
      </w:tr>
      <w:tr w:rsidR="00137969" w:rsidRPr="00B21251" w14:paraId="38DFB749" w14:textId="77777777" w:rsidTr="00137969">
        <w:trPr>
          <w:trHeight w:val="930"/>
        </w:trPr>
        <w:tc>
          <w:tcPr>
            <w:tcW w:w="521" w:type="pct"/>
            <w:tcBorders>
              <w:top w:val="single" w:sz="4" w:space="0" w:color="auto"/>
              <w:left w:val="single" w:sz="4" w:space="0" w:color="auto"/>
              <w:bottom w:val="nil"/>
              <w:right w:val="single" w:sz="4" w:space="0" w:color="auto"/>
            </w:tcBorders>
            <w:shd w:val="clear" w:color="auto" w:fill="auto"/>
            <w:vAlign w:val="center"/>
            <w:hideMark/>
          </w:tcPr>
          <w:p w14:paraId="497113C4" w14:textId="52D10A9E"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nil"/>
              <w:left w:val="nil"/>
              <w:bottom w:val="single" w:sz="4" w:space="0" w:color="auto"/>
              <w:right w:val="single" w:sz="4" w:space="0" w:color="auto"/>
            </w:tcBorders>
            <w:shd w:val="clear" w:color="auto" w:fill="auto"/>
            <w:vAlign w:val="center"/>
            <w:hideMark/>
          </w:tcPr>
          <w:p w14:paraId="12102E95" w14:textId="32470D9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Mantenimiento</w:t>
            </w:r>
          </w:p>
        </w:tc>
        <w:tc>
          <w:tcPr>
            <w:tcW w:w="727" w:type="pct"/>
            <w:tcBorders>
              <w:top w:val="nil"/>
              <w:left w:val="nil"/>
              <w:bottom w:val="single" w:sz="4" w:space="0" w:color="auto"/>
              <w:right w:val="single" w:sz="4" w:space="0" w:color="auto"/>
            </w:tcBorders>
            <w:shd w:val="clear" w:color="auto" w:fill="auto"/>
            <w:vAlign w:val="center"/>
            <w:hideMark/>
          </w:tcPr>
          <w:p w14:paraId="11D7BE95" w14:textId="54484464"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1CB7134D" w14:textId="0D2A6233"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366C3B27" w14:textId="6DC83E5C"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24 Cada Mes</w:t>
            </w:r>
          </w:p>
        </w:tc>
        <w:tc>
          <w:tcPr>
            <w:tcW w:w="646" w:type="pct"/>
            <w:tcBorders>
              <w:top w:val="nil"/>
              <w:left w:val="nil"/>
              <w:bottom w:val="single" w:sz="4" w:space="0" w:color="auto"/>
              <w:right w:val="single" w:sz="4" w:space="0" w:color="auto"/>
            </w:tcBorders>
            <w:shd w:val="clear" w:color="auto" w:fill="auto"/>
            <w:vAlign w:val="center"/>
            <w:hideMark/>
          </w:tcPr>
          <w:p w14:paraId="71261A43" w14:textId="455AC1D7"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nil"/>
              <w:right w:val="single" w:sz="4" w:space="0" w:color="auto"/>
            </w:tcBorders>
            <w:shd w:val="clear" w:color="auto" w:fill="auto"/>
            <w:vAlign w:val="center"/>
            <w:hideMark/>
          </w:tcPr>
          <w:p w14:paraId="5DCA6709" w14:textId="64559472"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 xml:space="preserve">Se realiza limpieza y mantenimiento diario a los jardines, poda de </w:t>
            </w:r>
            <w:r w:rsidR="001C7405" w:rsidRPr="00B21251">
              <w:rPr>
                <w:rFonts w:eastAsia="Times New Roman" w:cstheme="minorHAnsi"/>
                <w:color w:val="000000"/>
                <w:sz w:val="16"/>
                <w:szCs w:val="16"/>
                <w:lang w:val="es-US" w:eastAsia="es-US"/>
              </w:rPr>
              <w:t>árboles</w:t>
            </w:r>
            <w:r w:rsidRPr="00B21251">
              <w:rPr>
                <w:rFonts w:eastAsia="Times New Roman" w:cstheme="minorHAnsi"/>
                <w:color w:val="000000"/>
                <w:sz w:val="16"/>
                <w:szCs w:val="16"/>
                <w:lang w:val="es-US" w:eastAsia="es-US"/>
              </w:rPr>
              <w:t xml:space="preserve">, se realiza riego de acuerdo a las </w:t>
            </w:r>
            <w:r w:rsidR="001C7405" w:rsidRPr="00B21251">
              <w:rPr>
                <w:rFonts w:eastAsia="Times New Roman" w:cstheme="minorHAnsi"/>
                <w:color w:val="000000"/>
                <w:sz w:val="16"/>
                <w:szCs w:val="16"/>
                <w:lang w:val="es-US" w:eastAsia="es-US"/>
              </w:rPr>
              <w:t>necesidades</w:t>
            </w:r>
            <w:r w:rsidRPr="00B21251">
              <w:rPr>
                <w:rFonts w:eastAsia="Times New Roman" w:cstheme="minorHAnsi"/>
                <w:color w:val="000000"/>
                <w:sz w:val="16"/>
                <w:szCs w:val="16"/>
                <w:lang w:val="es-US" w:eastAsia="es-US"/>
              </w:rPr>
              <w:t xml:space="preserve">, </w:t>
            </w:r>
            <w:r w:rsidR="001C7405" w:rsidRPr="00B21251">
              <w:rPr>
                <w:rFonts w:eastAsia="Times New Roman" w:cstheme="minorHAnsi"/>
                <w:color w:val="000000"/>
                <w:sz w:val="16"/>
                <w:szCs w:val="16"/>
                <w:lang w:val="es-US" w:eastAsia="es-US"/>
              </w:rPr>
              <w:t>trasplante</w:t>
            </w:r>
            <w:r w:rsidRPr="00B21251">
              <w:rPr>
                <w:rFonts w:eastAsia="Times New Roman" w:cstheme="minorHAnsi"/>
                <w:color w:val="000000"/>
                <w:sz w:val="16"/>
                <w:szCs w:val="16"/>
                <w:lang w:val="es-US" w:eastAsia="es-US"/>
              </w:rPr>
              <w:t xml:space="preserve"> de jardines y siembra de </w:t>
            </w:r>
            <w:r w:rsidR="001C7405" w:rsidRPr="00B21251">
              <w:rPr>
                <w:rFonts w:eastAsia="Times New Roman" w:cstheme="minorHAnsi"/>
                <w:color w:val="000000"/>
                <w:sz w:val="16"/>
                <w:szCs w:val="16"/>
                <w:lang w:val="es-US" w:eastAsia="es-US"/>
              </w:rPr>
              <w:t>árboles</w:t>
            </w:r>
            <w:r w:rsidRPr="00B21251">
              <w:rPr>
                <w:rFonts w:eastAsia="Times New Roman" w:cstheme="minorHAnsi"/>
                <w:color w:val="000000"/>
                <w:sz w:val="16"/>
                <w:szCs w:val="16"/>
                <w:lang w:val="es-US" w:eastAsia="es-US"/>
              </w:rPr>
              <w:t>, limpieza diaria del caracol africano</w:t>
            </w:r>
          </w:p>
        </w:tc>
      </w:tr>
      <w:tr w:rsidR="00137969" w:rsidRPr="00B21251" w14:paraId="60F7281C" w14:textId="77777777" w:rsidTr="00137969">
        <w:trPr>
          <w:trHeight w:val="930"/>
        </w:trPr>
        <w:tc>
          <w:tcPr>
            <w:tcW w:w="5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873E63" w14:textId="605300A2"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Jardinería</w:t>
            </w:r>
          </w:p>
        </w:tc>
        <w:tc>
          <w:tcPr>
            <w:tcW w:w="851" w:type="pct"/>
            <w:tcBorders>
              <w:top w:val="nil"/>
              <w:left w:val="nil"/>
              <w:bottom w:val="single" w:sz="4" w:space="0" w:color="auto"/>
              <w:right w:val="single" w:sz="4" w:space="0" w:color="auto"/>
            </w:tcBorders>
            <w:shd w:val="clear" w:color="auto" w:fill="auto"/>
            <w:vAlign w:val="center"/>
            <w:hideMark/>
          </w:tcPr>
          <w:p w14:paraId="5471581F" w14:textId="6294B7B6"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Áreas Externas</w:t>
            </w:r>
          </w:p>
        </w:tc>
        <w:tc>
          <w:tcPr>
            <w:tcW w:w="727" w:type="pct"/>
            <w:tcBorders>
              <w:top w:val="nil"/>
              <w:left w:val="nil"/>
              <w:bottom w:val="single" w:sz="4" w:space="0" w:color="auto"/>
              <w:right w:val="single" w:sz="4" w:space="0" w:color="auto"/>
            </w:tcBorders>
            <w:shd w:val="clear" w:color="auto" w:fill="auto"/>
            <w:vAlign w:val="center"/>
            <w:hideMark/>
          </w:tcPr>
          <w:p w14:paraId="1B4E765B" w14:textId="2CAFC777" w:rsidR="009D19A2" w:rsidRPr="00B21251" w:rsidRDefault="00137969" w:rsidP="008D7BBE">
            <w:pPr>
              <w:spacing w:after="0" w:line="240" w:lineRule="auto"/>
              <w:jc w:val="center"/>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N/A</w:t>
            </w:r>
          </w:p>
        </w:tc>
        <w:tc>
          <w:tcPr>
            <w:tcW w:w="725" w:type="pct"/>
            <w:tcBorders>
              <w:top w:val="nil"/>
              <w:left w:val="nil"/>
              <w:bottom w:val="single" w:sz="4" w:space="0" w:color="auto"/>
              <w:right w:val="single" w:sz="4" w:space="0" w:color="auto"/>
            </w:tcBorders>
            <w:shd w:val="clear" w:color="auto" w:fill="auto"/>
            <w:vAlign w:val="center"/>
            <w:hideMark/>
          </w:tcPr>
          <w:p w14:paraId="2C1F3369" w14:textId="367232E8" w:rsidR="009D19A2" w:rsidRPr="00B21251" w:rsidRDefault="001C7405"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De acuerdo a la necesidad</w:t>
            </w:r>
          </w:p>
        </w:tc>
        <w:tc>
          <w:tcPr>
            <w:tcW w:w="321" w:type="pct"/>
            <w:tcBorders>
              <w:top w:val="nil"/>
              <w:left w:val="nil"/>
              <w:bottom w:val="single" w:sz="4" w:space="0" w:color="auto"/>
              <w:right w:val="single" w:sz="4" w:space="0" w:color="auto"/>
            </w:tcBorders>
            <w:shd w:val="clear" w:color="auto" w:fill="auto"/>
            <w:vAlign w:val="center"/>
            <w:hideMark/>
          </w:tcPr>
          <w:p w14:paraId="44041F62" w14:textId="77AFB6AF"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26 Cada Mes</w:t>
            </w:r>
          </w:p>
        </w:tc>
        <w:tc>
          <w:tcPr>
            <w:tcW w:w="646" w:type="pct"/>
            <w:tcBorders>
              <w:top w:val="nil"/>
              <w:left w:val="nil"/>
              <w:bottom w:val="single" w:sz="4" w:space="0" w:color="auto"/>
              <w:right w:val="single" w:sz="4" w:space="0" w:color="auto"/>
            </w:tcBorders>
            <w:shd w:val="clear" w:color="auto" w:fill="auto"/>
            <w:vAlign w:val="center"/>
            <w:hideMark/>
          </w:tcPr>
          <w:p w14:paraId="6D34BD14" w14:textId="7A2B2258"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Jardineros</w:t>
            </w:r>
          </w:p>
        </w:tc>
        <w:tc>
          <w:tcPr>
            <w:tcW w:w="1210" w:type="pct"/>
            <w:tcBorders>
              <w:top w:val="single" w:sz="4" w:space="0" w:color="auto"/>
              <w:left w:val="nil"/>
              <w:bottom w:val="single" w:sz="4" w:space="0" w:color="auto"/>
              <w:right w:val="single" w:sz="4" w:space="0" w:color="auto"/>
            </w:tcBorders>
            <w:shd w:val="clear" w:color="auto" w:fill="auto"/>
            <w:vAlign w:val="center"/>
            <w:hideMark/>
          </w:tcPr>
          <w:p w14:paraId="1B46973D" w14:textId="590C74ED" w:rsidR="009D19A2" w:rsidRPr="00B21251" w:rsidRDefault="00137969" w:rsidP="00CE370F">
            <w:pPr>
              <w:spacing w:after="0" w:line="240" w:lineRule="auto"/>
              <w:jc w:val="both"/>
              <w:rPr>
                <w:rFonts w:eastAsia="Times New Roman" w:cstheme="minorHAnsi"/>
                <w:color w:val="000000"/>
                <w:sz w:val="16"/>
                <w:szCs w:val="16"/>
                <w:lang w:val="es-US" w:eastAsia="es-US"/>
              </w:rPr>
            </w:pPr>
            <w:r w:rsidRPr="00B21251">
              <w:rPr>
                <w:rFonts w:eastAsia="Times New Roman" w:cstheme="minorHAnsi"/>
                <w:color w:val="000000"/>
                <w:sz w:val="16"/>
                <w:szCs w:val="16"/>
                <w:lang w:val="es-US" w:eastAsia="es-US"/>
              </w:rPr>
              <w:t xml:space="preserve">Se realiza limpieza y mantenimiento diario a los jardines, poda de </w:t>
            </w:r>
            <w:r w:rsidR="001C7405" w:rsidRPr="00B21251">
              <w:rPr>
                <w:rFonts w:eastAsia="Times New Roman" w:cstheme="minorHAnsi"/>
                <w:color w:val="000000"/>
                <w:sz w:val="16"/>
                <w:szCs w:val="16"/>
                <w:lang w:val="es-US" w:eastAsia="es-US"/>
              </w:rPr>
              <w:t>árboles</w:t>
            </w:r>
            <w:r w:rsidRPr="00B21251">
              <w:rPr>
                <w:rFonts w:eastAsia="Times New Roman" w:cstheme="minorHAnsi"/>
                <w:color w:val="000000"/>
                <w:sz w:val="16"/>
                <w:szCs w:val="16"/>
                <w:lang w:val="es-US" w:eastAsia="es-US"/>
              </w:rPr>
              <w:t xml:space="preserve">, se realiza riego de acuerdo a las </w:t>
            </w:r>
            <w:r w:rsidR="001C7405" w:rsidRPr="00B21251">
              <w:rPr>
                <w:rFonts w:eastAsia="Times New Roman" w:cstheme="minorHAnsi"/>
                <w:color w:val="000000"/>
                <w:sz w:val="16"/>
                <w:szCs w:val="16"/>
                <w:lang w:val="es-US" w:eastAsia="es-US"/>
              </w:rPr>
              <w:t>necesidades</w:t>
            </w:r>
            <w:r w:rsidRPr="00B21251">
              <w:rPr>
                <w:rFonts w:eastAsia="Times New Roman" w:cstheme="minorHAnsi"/>
                <w:color w:val="000000"/>
                <w:sz w:val="16"/>
                <w:szCs w:val="16"/>
                <w:lang w:val="es-US" w:eastAsia="es-US"/>
              </w:rPr>
              <w:t xml:space="preserve">, </w:t>
            </w:r>
            <w:r w:rsidR="001C7405" w:rsidRPr="00B21251">
              <w:rPr>
                <w:rFonts w:eastAsia="Times New Roman" w:cstheme="minorHAnsi"/>
                <w:color w:val="000000"/>
                <w:sz w:val="16"/>
                <w:szCs w:val="16"/>
                <w:lang w:val="es-US" w:eastAsia="es-US"/>
              </w:rPr>
              <w:t>trasplante</w:t>
            </w:r>
            <w:r w:rsidRPr="00B21251">
              <w:rPr>
                <w:rFonts w:eastAsia="Times New Roman" w:cstheme="minorHAnsi"/>
                <w:color w:val="000000"/>
                <w:sz w:val="16"/>
                <w:szCs w:val="16"/>
                <w:lang w:val="es-US" w:eastAsia="es-US"/>
              </w:rPr>
              <w:t xml:space="preserve"> de jardines y siembra de </w:t>
            </w:r>
            <w:r w:rsidR="001C7405" w:rsidRPr="00B21251">
              <w:rPr>
                <w:rFonts w:eastAsia="Times New Roman" w:cstheme="minorHAnsi"/>
                <w:color w:val="000000"/>
                <w:sz w:val="16"/>
                <w:szCs w:val="16"/>
                <w:lang w:val="es-US" w:eastAsia="es-US"/>
              </w:rPr>
              <w:t>árboles</w:t>
            </w:r>
            <w:r w:rsidRPr="00B21251">
              <w:rPr>
                <w:rFonts w:eastAsia="Times New Roman" w:cstheme="minorHAnsi"/>
                <w:color w:val="000000"/>
                <w:sz w:val="16"/>
                <w:szCs w:val="16"/>
                <w:lang w:val="es-US" w:eastAsia="es-US"/>
              </w:rPr>
              <w:t xml:space="preserve">, limpieza diaria del caracol africano </w:t>
            </w:r>
          </w:p>
          <w:p w14:paraId="7E24B315" w14:textId="77777777" w:rsidR="009D19A2" w:rsidRPr="00B21251" w:rsidRDefault="009D19A2" w:rsidP="00CE370F">
            <w:pPr>
              <w:spacing w:after="0" w:line="240" w:lineRule="auto"/>
              <w:jc w:val="both"/>
              <w:rPr>
                <w:rFonts w:eastAsia="Times New Roman" w:cstheme="minorHAnsi"/>
                <w:color w:val="000000"/>
                <w:sz w:val="16"/>
                <w:szCs w:val="16"/>
                <w:lang w:val="es-US" w:eastAsia="es-US"/>
              </w:rPr>
            </w:pPr>
          </w:p>
        </w:tc>
      </w:tr>
    </w:tbl>
    <w:p w14:paraId="04CAA134" w14:textId="77777777" w:rsidR="009D19A2" w:rsidRPr="00B21251" w:rsidRDefault="009D19A2" w:rsidP="00CE370F">
      <w:pPr>
        <w:jc w:val="both"/>
        <w:rPr>
          <w:rFonts w:eastAsiaTheme="minorHAnsi" w:cstheme="minorHAnsi"/>
          <w:lang w:eastAsia="en-US"/>
        </w:rPr>
      </w:pPr>
      <w:r w:rsidRPr="00B21251">
        <w:rPr>
          <w:rFonts w:eastAsiaTheme="minorHAnsi" w:cstheme="minorHAnsi"/>
          <w:lang w:eastAsia="en-US"/>
        </w:rPr>
        <w:t xml:space="preserve"> </w:t>
      </w:r>
    </w:p>
    <w:p w14:paraId="6C96F1FF" w14:textId="77777777" w:rsidR="009D19A2" w:rsidRPr="00B21251" w:rsidRDefault="009D19A2" w:rsidP="00CE370F">
      <w:pPr>
        <w:jc w:val="both"/>
        <w:rPr>
          <w:rFonts w:eastAsiaTheme="minorHAnsi" w:cstheme="minorHAnsi"/>
          <w:lang w:eastAsia="en-US"/>
        </w:rPr>
      </w:pPr>
      <w:r w:rsidRPr="00B21251">
        <w:rPr>
          <w:rFonts w:eastAsiaTheme="minorHAnsi" w:cstheme="minorHAnsi"/>
          <w:lang w:eastAsia="en-US"/>
        </w:rPr>
        <w:t>En cuanto al cumplimiento de los mantenimientos de la parte eléctrica, se revisó el cronograma y se comparó con los formatos de reporte de mantenimiento de infraestructura y dotación, código A-MN-FO-03; versión 1.0; fecha de aprobación: 11/07/2017; diligenciados por el personal del servicio de mantenimiento hospitalario. Se pudo constatar que a la fecha el técnico electricista ha dado cabal cumplimiento a los requerimientos realizados por parte de los diferentes servicios y áreas de la entidad en todo lo relacionado con tomas eléctricas, lámparas, ventiladores, etc.</w:t>
      </w:r>
    </w:p>
    <w:p w14:paraId="75CEC6FC" w14:textId="46E383B9" w:rsidR="009D19A2" w:rsidRPr="00B21251" w:rsidRDefault="009D19A2" w:rsidP="00CE370F">
      <w:pPr>
        <w:jc w:val="both"/>
        <w:rPr>
          <w:rFonts w:eastAsiaTheme="minorHAnsi" w:cstheme="minorHAnsi"/>
          <w:lang w:eastAsia="en-US"/>
        </w:rPr>
      </w:pPr>
      <w:r w:rsidRPr="00B21251">
        <w:rPr>
          <w:rFonts w:eastAsiaTheme="minorHAnsi" w:cstheme="minorHAnsi"/>
          <w:lang w:eastAsia="en-US"/>
        </w:rPr>
        <w:t>Se observó en los formatos que, en los servicios de Cirugía, UMI, Hospitalizados, Urgencias, Fisioterapia, Consulta Externa y Etnopabellón</w:t>
      </w:r>
      <w:r w:rsidR="008F1B44">
        <w:rPr>
          <w:rFonts w:eastAsiaTheme="minorHAnsi" w:cstheme="minorHAnsi"/>
          <w:lang w:eastAsia="en-US"/>
        </w:rPr>
        <w:t>,</w:t>
      </w:r>
      <w:r w:rsidRPr="00B21251">
        <w:rPr>
          <w:rFonts w:eastAsiaTheme="minorHAnsi" w:cstheme="minorHAnsi"/>
          <w:lang w:eastAsia="en-US"/>
        </w:rPr>
        <w:t xml:space="preserve"> se llevaron a cabo mantenimientos eléctricos preventivos durante los meses de enero, febrero, marzo y abril; como también en los servicios de Esterilización, Imagenología, Laboratorio Clínico, Pediatría, Lavandería, Cocina, UCIM, Oficina Bienestar Social, Epidemiología, Coordinación de Enfermería y áreas como Estadística, Almacén y Suministros, Cartera, Referencia, Auditoría Concurrente, Archivo, Facturación urgencias, Facturación Consulta Externa, Sala de Juntas, </w:t>
      </w:r>
      <w:r w:rsidRPr="00B21251">
        <w:rPr>
          <w:rFonts w:eastAsiaTheme="minorHAnsi" w:cstheme="minorHAnsi"/>
          <w:lang w:eastAsia="en-US"/>
        </w:rPr>
        <w:lastRenderedPageBreak/>
        <w:t>Cuarto de Residuos,  algunos mantenimientos se realizaron en los meses de enero, febrero, marzo y abril.</w:t>
      </w:r>
    </w:p>
    <w:p w14:paraId="18B49B6C" w14:textId="77777777" w:rsidR="009D19A2" w:rsidRPr="00B21251" w:rsidRDefault="009D19A2" w:rsidP="00CE370F">
      <w:pPr>
        <w:jc w:val="both"/>
        <w:rPr>
          <w:rFonts w:eastAsiaTheme="minorHAnsi" w:cstheme="minorHAnsi"/>
          <w:lang w:eastAsia="en-US"/>
        </w:rPr>
      </w:pPr>
      <w:r w:rsidRPr="00B21251">
        <w:rPr>
          <w:rFonts w:eastAsiaTheme="minorHAnsi" w:cstheme="minorHAnsi"/>
          <w:lang w:eastAsia="en-US"/>
        </w:rPr>
        <w:t>Asimismo, se realizó visita a los diferentes servicios asistenciales para verificar el estado actual de las instalaciones físicas y preguntar directamente a los líderes y jefes de servicio la disposición, entrega y resultado del personal de Mantenimiento Hospitalario (Infraestructura, Red de Frío, Biomédico, Equipos de Cómputo e impresoras). Encontrándose lo siguiente:</w:t>
      </w:r>
    </w:p>
    <w:p w14:paraId="16DAA3BE" w14:textId="77777777" w:rsidR="00DD1CFF" w:rsidRPr="00B21251" w:rsidRDefault="00DD1CFF" w:rsidP="00CE370F">
      <w:pPr>
        <w:pStyle w:val="Sinespaciado"/>
        <w:jc w:val="both"/>
        <w:rPr>
          <w:rFonts w:cstheme="minorHAnsi"/>
        </w:rPr>
      </w:pPr>
    </w:p>
    <w:p w14:paraId="63BB4B09" w14:textId="42F6F325" w:rsidR="009D19A2" w:rsidRPr="00B21251" w:rsidRDefault="009D19A2" w:rsidP="00401143">
      <w:pPr>
        <w:pStyle w:val="Sinespaciado"/>
        <w:jc w:val="center"/>
        <w:rPr>
          <w:rFonts w:cstheme="minorHAnsi"/>
          <w:sz w:val="16"/>
        </w:rPr>
      </w:pPr>
      <w:r w:rsidRPr="00B21251">
        <w:rPr>
          <w:rFonts w:cstheme="minorHAnsi"/>
          <w:sz w:val="16"/>
        </w:rPr>
        <w:t>Imagen 10. Servicio de Terapia Física</w:t>
      </w:r>
    </w:p>
    <w:p w14:paraId="233A7914" w14:textId="77777777" w:rsidR="009D19A2" w:rsidRPr="00B21251" w:rsidRDefault="009D19A2" w:rsidP="00401143">
      <w:pPr>
        <w:pStyle w:val="Sinespaciado"/>
        <w:jc w:val="center"/>
        <w:rPr>
          <w:rFonts w:cstheme="minorHAnsi"/>
        </w:rPr>
      </w:pPr>
      <w:r w:rsidRPr="00B21251">
        <w:rPr>
          <w:rFonts w:cstheme="minorHAnsi"/>
          <w:noProof/>
          <w:lang w:val="es-US" w:eastAsia="es-US"/>
        </w:rPr>
        <w:drawing>
          <wp:inline distT="0" distB="0" distL="0" distR="0" wp14:anchorId="4F191600" wp14:editId="106DEE8C">
            <wp:extent cx="5262341" cy="2934586"/>
            <wp:effectExtent l="19050" t="19050" r="14605" b="184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570" t="19880" r="5528" b="16631"/>
                    <a:stretch/>
                  </pic:blipFill>
                  <pic:spPr bwMode="auto">
                    <a:xfrm>
                      <a:off x="0" y="0"/>
                      <a:ext cx="5313174" cy="296293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1543C1D2" w14:textId="77777777" w:rsidR="009D19A2" w:rsidRPr="00B21251" w:rsidRDefault="009D19A2" w:rsidP="00401143">
      <w:pPr>
        <w:pStyle w:val="Sinespaciado"/>
        <w:jc w:val="center"/>
        <w:rPr>
          <w:rFonts w:cstheme="minorHAnsi"/>
        </w:rPr>
      </w:pPr>
      <w:r w:rsidRPr="00B21251">
        <w:rPr>
          <w:rFonts w:cstheme="minorHAnsi"/>
          <w:noProof/>
          <w:lang w:val="es-US" w:eastAsia="es-US"/>
        </w:rPr>
        <w:drawing>
          <wp:inline distT="0" distB="0" distL="0" distR="0" wp14:anchorId="64651D97" wp14:editId="6994C710">
            <wp:extent cx="4733925" cy="2783690"/>
            <wp:effectExtent l="19050" t="19050" r="9525" b="171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4158" t="22767" r="12379" b="15029"/>
                    <a:stretch/>
                  </pic:blipFill>
                  <pic:spPr bwMode="auto">
                    <a:xfrm>
                      <a:off x="0" y="0"/>
                      <a:ext cx="4775724" cy="280826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6451A72" w14:textId="77777777" w:rsidR="00401143" w:rsidRDefault="00401143" w:rsidP="00CE370F">
      <w:pPr>
        <w:jc w:val="both"/>
        <w:rPr>
          <w:rFonts w:eastAsiaTheme="minorHAnsi" w:cstheme="minorHAnsi"/>
          <w:lang w:eastAsia="en-US"/>
        </w:rPr>
      </w:pPr>
    </w:p>
    <w:p w14:paraId="636F48B0" w14:textId="12F18341" w:rsidR="009D19A2" w:rsidRDefault="009D19A2" w:rsidP="00CE370F">
      <w:pPr>
        <w:jc w:val="both"/>
        <w:rPr>
          <w:rFonts w:eastAsiaTheme="minorHAnsi" w:cstheme="minorHAnsi"/>
          <w:lang w:eastAsia="en-US"/>
        </w:rPr>
      </w:pPr>
      <w:r w:rsidRPr="00B21251">
        <w:rPr>
          <w:rFonts w:eastAsiaTheme="minorHAnsi" w:cstheme="minorHAnsi"/>
          <w:lang w:eastAsia="en-US"/>
        </w:rPr>
        <w:lastRenderedPageBreak/>
        <w:t xml:space="preserve">En el servicio de Terapia Física se evidenció humedad en las paredes y cielo raso del techo, esto debido a incontables goteras causadas producto del deterioro del tejado, ya que es un tejado con mucho tiempo en uso, asimismo en la zona donde se encuentra el servicio de Terapia Física se encuentra gran cantidad de arborización de los cuales sus frutos caen sobre el tejado causando daños y estos a su vez generan filtración de agua en épocas de lluvia. También se evidenció que la rampa para uso de los pacientes en terapia, se encuentra oxidada en los tubos donde los pacientes ponen </w:t>
      </w:r>
      <w:r w:rsidR="008F1B44">
        <w:rPr>
          <w:rFonts w:eastAsiaTheme="minorHAnsi" w:cstheme="minorHAnsi"/>
          <w:lang w:eastAsia="en-US"/>
        </w:rPr>
        <w:t>las</w:t>
      </w:r>
      <w:r w:rsidRPr="00B21251">
        <w:rPr>
          <w:rFonts w:eastAsiaTheme="minorHAnsi" w:cstheme="minorHAnsi"/>
          <w:lang w:eastAsia="en-US"/>
        </w:rPr>
        <w:t xml:space="preserve"> manos para sostenerse. El aire acondicionado que está instalado en el servicio, lleva casi 3 años dañado, menciona el personal del servicio. Como también se deja ver el deterioro físico del refrigerador que guarda las toallas para las terapias de frío y calor.</w:t>
      </w:r>
    </w:p>
    <w:p w14:paraId="3F447901" w14:textId="77777777" w:rsidR="009D19A2" w:rsidRPr="00B21251" w:rsidRDefault="009D19A2" w:rsidP="00401143">
      <w:pPr>
        <w:jc w:val="center"/>
        <w:rPr>
          <w:rFonts w:eastAsiaTheme="minorHAnsi" w:cstheme="minorHAnsi"/>
          <w:sz w:val="16"/>
          <w:lang w:eastAsia="en-US"/>
        </w:rPr>
      </w:pPr>
      <w:r w:rsidRPr="00B21251">
        <w:rPr>
          <w:rFonts w:eastAsiaTheme="minorHAnsi" w:cstheme="minorHAnsi"/>
          <w:sz w:val="16"/>
          <w:lang w:eastAsia="en-US"/>
        </w:rPr>
        <w:t>Imagen 11. Servicio de Pediatría</w:t>
      </w:r>
    </w:p>
    <w:p w14:paraId="40E2F8E0" w14:textId="77777777" w:rsidR="009D19A2" w:rsidRPr="00B21251" w:rsidRDefault="009D19A2" w:rsidP="00401143">
      <w:pPr>
        <w:jc w:val="center"/>
        <w:rPr>
          <w:rFonts w:eastAsiaTheme="minorHAnsi" w:cstheme="minorHAnsi"/>
          <w:lang w:eastAsia="en-US"/>
        </w:rPr>
      </w:pPr>
      <w:r w:rsidRPr="00B21251">
        <w:rPr>
          <w:rFonts w:eastAsiaTheme="minorHAnsi" w:cstheme="minorHAnsi"/>
          <w:noProof/>
          <w:lang w:val="es-US" w:eastAsia="es-US"/>
        </w:rPr>
        <w:drawing>
          <wp:inline distT="0" distB="0" distL="0" distR="0" wp14:anchorId="5A7A583C" wp14:editId="2B47C61D">
            <wp:extent cx="4848225" cy="2881481"/>
            <wp:effectExtent l="19050" t="19050" r="9525" b="146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9110" t="20842" r="5889" b="15028"/>
                    <a:stretch/>
                  </pic:blipFill>
                  <pic:spPr bwMode="auto">
                    <a:xfrm>
                      <a:off x="0" y="0"/>
                      <a:ext cx="4904135" cy="2914711"/>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E727739" w14:textId="77777777" w:rsidR="009D19A2" w:rsidRPr="00B21251" w:rsidRDefault="009D19A2" w:rsidP="00401143">
      <w:pPr>
        <w:jc w:val="center"/>
        <w:rPr>
          <w:rFonts w:eastAsiaTheme="minorHAnsi" w:cstheme="minorHAnsi"/>
          <w:lang w:eastAsia="en-US"/>
        </w:rPr>
      </w:pPr>
      <w:r w:rsidRPr="00B21251">
        <w:rPr>
          <w:rFonts w:eastAsiaTheme="minorHAnsi" w:cstheme="minorHAnsi"/>
          <w:noProof/>
          <w:lang w:val="es-US" w:eastAsia="es-US"/>
        </w:rPr>
        <w:drawing>
          <wp:inline distT="0" distB="0" distL="0" distR="0" wp14:anchorId="39B9DBB3" wp14:editId="3F2CDDA0">
            <wp:extent cx="4292532" cy="2463752"/>
            <wp:effectExtent l="19050" t="19050" r="13335" b="133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519" t="30782" r="3546" b="34587"/>
                    <a:stretch/>
                  </pic:blipFill>
                  <pic:spPr bwMode="auto">
                    <a:xfrm>
                      <a:off x="0" y="0"/>
                      <a:ext cx="4374804" cy="251097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6854BB58" w14:textId="25A6E967" w:rsidR="009D19A2" w:rsidRPr="00B21251" w:rsidRDefault="009D19A2" w:rsidP="00CE370F">
      <w:pPr>
        <w:jc w:val="both"/>
        <w:rPr>
          <w:rFonts w:eastAsiaTheme="minorHAnsi" w:cstheme="minorHAnsi"/>
          <w:lang w:eastAsia="en-US"/>
        </w:rPr>
      </w:pPr>
      <w:r w:rsidRPr="00B21251">
        <w:rPr>
          <w:rFonts w:eastAsiaTheme="minorHAnsi" w:cstheme="minorHAnsi"/>
          <w:lang w:eastAsia="en-US"/>
        </w:rPr>
        <w:lastRenderedPageBreak/>
        <w:t>En el servicio de Pediatría</w:t>
      </w:r>
      <w:r w:rsidR="001C1AAA">
        <w:rPr>
          <w:rFonts w:eastAsiaTheme="minorHAnsi" w:cstheme="minorHAnsi"/>
          <w:lang w:eastAsia="en-US"/>
        </w:rPr>
        <w:t>,</w:t>
      </w:r>
      <w:r w:rsidRPr="00B21251">
        <w:rPr>
          <w:rFonts w:eastAsiaTheme="minorHAnsi" w:cstheme="minorHAnsi"/>
          <w:lang w:eastAsia="en-US"/>
        </w:rPr>
        <w:t xml:space="preserve"> se evidenció que la puerta y ventana trasera que dan a una zona verde, no cuenta con su respectivo vidrio, lo que genera un riesgo para que algún paciente pueda salirse por este lado del servicio o, que un animal entre y, teniendo en cuenta que este servicio es especial para pacientes pediátricos genera una mayor preocupación. La humedad es algo frecuente en varios de los servicios de la entidad, esto teniendo en cuenta que la infraestructura y tejado del Hospital San José del Guaviare son de mucho tiempo, lo que genera la filtración continua de agua y que la humedad haga presencia. Pese a los constantes arreglos por tapar las goteras por parte del personal de mantenimiento, las filtraciones continúan. La zona de descanso y esparcimiento que hay en el servicio para los niños que se encuentran hospitalizados, está en total deterioro el tapizado del piso, generando riesgo de caída y contaminación a los niños que estén en esa zona. En las imágenes también se observa el techo de la misma zona de descanso, se encuentra con unos huecos muy grandes por medio de los cuales entra una gran cantidad de agua al momento de tener días de lluvias fuertes. </w:t>
      </w:r>
    </w:p>
    <w:p w14:paraId="15A3FF8E" w14:textId="77777777" w:rsidR="009D19A2" w:rsidRPr="00B21251" w:rsidRDefault="009D19A2" w:rsidP="00401143">
      <w:pPr>
        <w:jc w:val="center"/>
        <w:rPr>
          <w:rFonts w:eastAsiaTheme="minorHAnsi" w:cstheme="minorHAnsi"/>
          <w:sz w:val="16"/>
          <w:lang w:eastAsia="en-US"/>
        </w:rPr>
      </w:pPr>
      <w:r w:rsidRPr="00B21251">
        <w:rPr>
          <w:rFonts w:eastAsiaTheme="minorHAnsi" w:cstheme="minorHAnsi"/>
          <w:sz w:val="16"/>
          <w:lang w:eastAsia="en-US"/>
        </w:rPr>
        <w:t>Imagen 12. Pasillo de Oficinas</w:t>
      </w:r>
    </w:p>
    <w:p w14:paraId="4F8FA33B" w14:textId="77777777" w:rsidR="009D19A2" w:rsidRPr="00B21251" w:rsidRDefault="009D19A2" w:rsidP="00401143">
      <w:pPr>
        <w:jc w:val="center"/>
        <w:rPr>
          <w:rFonts w:eastAsiaTheme="minorHAnsi" w:cstheme="minorHAnsi"/>
          <w:lang w:eastAsia="en-US"/>
        </w:rPr>
      </w:pPr>
      <w:r w:rsidRPr="00B21251">
        <w:rPr>
          <w:rFonts w:eastAsiaTheme="minorHAnsi" w:cstheme="minorHAnsi"/>
          <w:noProof/>
          <w:lang w:val="es-US" w:eastAsia="es-US"/>
        </w:rPr>
        <w:drawing>
          <wp:inline distT="0" distB="0" distL="0" distR="0" wp14:anchorId="4A9BE6BE" wp14:editId="0992368E">
            <wp:extent cx="4324350" cy="2416163"/>
            <wp:effectExtent l="19050" t="19050" r="19050" b="2286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9652" t="29180" r="2103" b="12783"/>
                    <a:stretch/>
                  </pic:blipFill>
                  <pic:spPr bwMode="auto">
                    <a:xfrm>
                      <a:off x="0" y="0"/>
                      <a:ext cx="4366336" cy="243962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9393948" w14:textId="0E8D3926" w:rsidR="00284FCB" w:rsidRPr="00401143" w:rsidRDefault="009D19A2" w:rsidP="00CE370F">
      <w:pPr>
        <w:jc w:val="both"/>
        <w:rPr>
          <w:rFonts w:eastAsiaTheme="minorHAnsi" w:cstheme="minorHAnsi"/>
          <w:lang w:eastAsia="en-US"/>
        </w:rPr>
      </w:pPr>
      <w:r w:rsidRPr="00B21251">
        <w:rPr>
          <w:rFonts w:eastAsiaTheme="minorHAnsi" w:cstheme="minorHAnsi"/>
          <w:lang w:eastAsia="en-US"/>
        </w:rPr>
        <w:t>La humedad es recurrente en varias zonas de la entidad, muchas de ellas se deben a que las canales se taponan por gran cantidad de hojas y basura, lo que genera que el agua ll</w:t>
      </w:r>
      <w:r w:rsidR="00401143">
        <w:rPr>
          <w:rFonts w:eastAsiaTheme="minorHAnsi" w:cstheme="minorHAnsi"/>
          <w:lang w:eastAsia="en-US"/>
        </w:rPr>
        <w:t>uvia se filtre por las paredes.</w:t>
      </w:r>
    </w:p>
    <w:p w14:paraId="2C2E5978" w14:textId="408F017F" w:rsidR="009D19A2" w:rsidRPr="00B21251" w:rsidRDefault="009D19A2" w:rsidP="00401143">
      <w:pPr>
        <w:jc w:val="center"/>
        <w:rPr>
          <w:rFonts w:eastAsiaTheme="minorHAnsi" w:cstheme="minorHAnsi"/>
          <w:sz w:val="16"/>
          <w:lang w:eastAsia="en-US"/>
        </w:rPr>
      </w:pPr>
      <w:r w:rsidRPr="00B21251">
        <w:rPr>
          <w:rFonts w:eastAsiaTheme="minorHAnsi" w:cstheme="minorHAnsi"/>
          <w:sz w:val="16"/>
          <w:lang w:eastAsia="en-US"/>
        </w:rPr>
        <w:t>Imagen 13. Servicio de Hospitalizados</w:t>
      </w:r>
    </w:p>
    <w:p w14:paraId="092B28CA" w14:textId="77777777" w:rsidR="009D19A2" w:rsidRPr="00B21251" w:rsidRDefault="009D19A2" w:rsidP="00401143">
      <w:pPr>
        <w:jc w:val="center"/>
        <w:rPr>
          <w:rFonts w:eastAsiaTheme="minorHAnsi" w:cstheme="minorHAnsi"/>
          <w:lang w:eastAsia="en-US"/>
        </w:rPr>
      </w:pPr>
      <w:r w:rsidRPr="00B21251">
        <w:rPr>
          <w:rFonts w:eastAsiaTheme="minorHAnsi" w:cstheme="minorHAnsi"/>
          <w:noProof/>
          <w:lang w:val="es-US" w:eastAsia="es-US"/>
        </w:rPr>
        <w:lastRenderedPageBreak/>
        <w:drawing>
          <wp:inline distT="0" distB="0" distL="0" distR="0" wp14:anchorId="638C64B4" wp14:editId="6B2885BB">
            <wp:extent cx="5689581" cy="2390775"/>
            <wp:effectExtent l="19050" t="19050" r="2603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2897" t="28538" r="13280" b="12463"/>
                    <a:stretch/>
                  </pic:blipFill>
                  <pic:spPr bwMode="auto">
                    <a:xfrm>
                      <a:off x="0" y="0"/>
                      <a:ext cx="5837573" cy="245296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7C878D7" w14:textId="0304F81A" w:rsidR="009D19A2" w:rsidRPr="00B21251" w:rsidRDefault="009D19A2" w:rsidP="00CE370F">
      <w:pPr>
        <w:jc w:val="both"/>
        <w:rPr>
          <w:rFonts w:eastAsiaTheme="minorHAnsi" w:cstheme="minorHAnsi"/>
          <w:lang w:eastAsia="en-US"/>
        </w:rPr>
      </w:pPr>
      <w:r w:rsidRPr="00B21251">
        <w:rPr>
          <w:rFonts w:eastAsiaTheme="minorHAnsi" w:cstheme="minorHAnsi"/>
          <w:lang w:eastAsia="en-US"/>
        </w:rPr>
        <w:t>Para el servicio de Hospitalizados</w:t>
      </w:r>
      <w:r w:rsidR="001C1AAA">
        <w:rPr>
          <w:rFonts w:eastAsiaTheme="minorHAnsi" w:cstheme="minorHAnsi"/>
          <w:lang w:eastAsia="en-US"/>
        </w:rPr>
        <w:t xml:space="preserve">, </w:t>
      </w:r>
      <w:r w:rsidRPr="00B21251">
        <w:rPr>
          <w:rFonts w:eastAsiaTheme="minorHAnsi" w:cstheme="minorHAnsi"/>
          <w:lang w:eastAsia="en-US"/>
        </w:rPr>
        <w:t xml:space="preserve">se </w:t>
      </w:r>
      <w:r w:rsidR="001C1AAA">
        <w:rPr>
          <w:rFonts w:eastAsiaTheme="minorHAnsi" w:cstheme="minorHAnsi"/>
          <w:lang w:eastAsia="en-US"/>
        </w:rPr>
        <w:t>observa</w:t>
      </w:r>
      <w:r w:rsidRPr="00B21251">
        <w:rPr>
          <w:rFonts w:eastAsiaTheme="minorHAnsi" w:cstheme="minorHAnsi"/>
          <w:lang w:eastAsia="en-US"/>
        </w:rPr>
        <w:t xml:space="preserve"> partes del cielo raso sin sus respectivas partes, como también sin el vidrio protector de las </w:t>
      </w:r>
      <w:r w:rsidRPr="00434824">
        <w:rPr>
          <w:rFonts w:eastAsiaTheme="minorHAnsi" w:cstheme="minorHAnsi"/>
          <w:lang w:eastAsia="en-US"/>
        </w:rPr>
        <w:t>mangueras de gases.</w:t>
      </w:r>
      <w:r w:rsidRPr="00B21251">
        <w:rPr>
          <w:rFonts w:eastAsiaTheme="minorHAnsi" w:cstheme="minorHAnsi"/>
          <w:lang w:eastAsia="en-US"/>
        </w:rPr>
        <w:t xml:space="preserve"> Si bien es cierto que son adecuaciones rápidas y sencillas, pero que al estar en estas circunstancias generan riesgos y deterioros en los servicios.</w:t>
      </w:r>
    </w:p>
    <w:p w14:paraId="40D0B76F" w14:textId="1D1EAD59" w:rsidR="009D19A2" w:rsidRPr="00B21251" w:rsidRDefault="009D19A2" w:rsidP="00401143">
      <w:pPr>
        <w:jc w:val="center"/>
        <w:rPr>
          <w:rFonts w:eastAsiaTheme="minorHAnsi" w:cstheme="minorHAnsi"/>
          <w:sz w:val="16"/>
          <w:lang w:eastAsia="en-US"/>
        </w:rPr>
      </w:pPr>
      <w:r w:rsidRPr="00B21251">
        <w:rPr>
          <w:rFonts w:eastAsiaTheme="minorHAnsi" w:cstheme="minorHAnsi"/>
          <w:sz w:val="16"/>
          <w:lang w:eastAsia="en-US"/>
        </w:rPr>
        <w:t>Imagen 14. Pasillo de Etnopabellón</w:t>
      </w:r>
    </w:p>
    <w:p w14:paraId="0F66D9B1" w14:textId="68C3599B" w:rsidR="009D19A2" w:rsidRPr="00B21251" w:rsidRDefault="009D19A2" w:rsidP="00401143">
      <w:pPr>
        <w:jc w:val="center"/>
        <w:rPr>
          <w:rFonts w:eastAsiaTheme="minorHAnsi" w:cstheme="minorHAnsi"/>
          <w:lang w:eastAsia="en-US"/>
        </w:rPr>
      </w:pPr>
      <w:r w:rsidRPr="00B21251">
        <w:rPr>
          <w:rFonts w:eastAsiaTheme="minorHAnsi" w:cstheme="minorHAnsi"/>
          <w:noProof/>
          <w:lang w:val="es-US" w:eastAsia="es-US"/>
        </w:rPr>
        <w:drawing>
          <wp:inline distT="0" distB="0" distL="0" distR="0" wp14:anchorId="509F898E" wp14:editId="2C5A3E8F">
            <wp:extent cx="5636277" cy="2943225"/>
            <wp:effectExtent l="19050" t="19050" r="2159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0553" t="19881" r="10396" b="15989"/>
                    <a:stretch/>
                  </pic:blipFill>
                  <pic:spPr bwMode="auto">
                    <a:xfrm>
                      <a:off x="0" y="0"/>
                      <a:ext cx="5670318" cy="2961001"/>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7995CAE" w14:textId="77777777" w:rsidR="009D19A2" w:rsidRPr="00B21251" w:rsidRDefault="009D19A2" w:rsidP="00401143">
      <w:pPr>
        <w:jc w:val="center"/>
        <w:rPr>
          <w:rFonts w:eastAsiaTheme="minorHAnsi" w:cstheme="minorHAnsi"/>
          <w:sz w:val="16"/>
          <w:lang w:eastAsia="en-US"/>
        </w:rPr>
      </w:pPr>
      <w:r w:rsidRPr="00B21251">
        <w:rPr>
          <w:rFonts w:eastAsiaTheme="minorHAnsi" w:cstheme="minorHAnsi"/>
          <w:sz w:val="16"/>
          <w:lang w:eastAsia="en-US"/>
        </w:rPr>
        <w:t>Imagen 15. Servicio de Etnopabellón</w:t>
      </w:r>
    </w:p>
    <w:p w14:paraId="1185627E" w14:textId="77777777" w:rsidR="009D19A2" w:rsidRPr="00B21251" w:rsidRDefault="009D19A2" w:rsidP="00401143">
      <w:pPr>
        <w:jc w:val="center"/>
        <w:rPr>
          <w:rFonts w:eastAsiaTheme="minorHAnsi" w:cstheme="minorHAnsi"/>
          <w:lang w:eastAsia="en-US"/>
        </w:rPr>
      </w:pPr>
      <w:r w:rsidRPr="00B21251">
        <w:rPr>
          <w:rFonts w:eastAsiaTheme="minorHAnsi" w:cstheme="minorHAnsi"/>
          <w:noProof/>
          <w:lang w:val="es-US" w:eastAsia="es-US"/>
        </w:rPr>
        <w:lastRenderedPageBreak/>
        <w:drawing>
          <wp:inline distT="0" distB="0" distL="0" distR="0" wp14:anchorId="57882A76" wp14:editId="7E990A24">
            <wp:extent cx="5598082" cy="3048000"/>
            <wp:effectExtent l="19050" t="19050" r="22225" b="190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9652" t="19239" r="5348" b="18555"/>
                    <a:stretch/>
                  </pic:blipFill>
                  <pic:spPr bwMode="auto">
                    <a:xfrm>
                      <a:off x="0" y="0"/>
                      <a:ext cx="5651801" cy="307724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5204919" w14:textId="74EC48A1" w:rsidR="009D19A2" w:rsidRPr="00B21251" w:rsidRDefault="009D19A2" w:rsidP="00CE370F">
      <w:pPr>
        <w:jc w:val="both"/>
        <w:rPr>
          <w:rFonts w:eastAsiaTheme="minorHAnsi" w:cstheme="minorHAnsi"/>
          <w:lang w:eastAsia="en-US"/>
        </w:rPr>
      </w:pPr>
      <w:r w:rsidRPr="00B21251">
        <w:rPr>
          <w:rFonts w:eastAsiaTheme="minorHAnsi" w:cstheme="minorHAnsi"/>
          <w:lang w:eastAsia="en-US"/>
        </w:rPr>
        <w:t xml:space="preserve">En el pasillo que va hacía el servicio del Etnopabellón se denota el deterioro en la estructura con techo que cubre todo el recorrido hasta llegar al servicio, dejándose ver mal estado en la pintura, la estructura está muy oxidada, falta iluminación. </w:t>
      </w:r>
      <w:r w:rsidR="001C1AAA">
        <w:rPr>
          <w:rFonts w:eastAsiaTheme="minorHAnsi" w:cstheme="minorHAnsi"/>
          <w:lang w:eastAsia="en-US"/>
        </w:rPr>
        <w:t>En</w:t>
      </w:r>
      <w:r w:rsidRPr="00B21251">
        <w:rPr>
          <w:rFonts w:eastAsiaTheme="minorHAnsi" w:cstheme="minorHAnsi"/>
          <w:lang w:eastAsia="en-US"/>
        </w:rPr>
        <w:t xml:space="preserve"> el servicio de Etnopabellón se e</w:t>
      </w:r>
      <w:r w:rsidR="001C1AAA">
        <w:rPr>
          <w:rFonts w:eastAsiaTheme="minorHAnsi" w:cstheme="minorHAnsi"/>
          <w:lang w:eastAsia="en-US"/>
        </w:rPr>
        <w:t>videnciaron</w:t>
      </w:r>
      <w:r w:rsidRPr="00B21251">
        <w:rPr>
          <w:rFonts w:eastAsiaTheme="minorHAnsi" w:cstheme="minorHAnsi"/>
          <w:lang w:eastAsia="en-US"/>
        </w:rPr>
        <w:t xml:space="preserve"> puertas del servicio sin la chapa, como también el baño y ducha de pacientes no cuenta con puerta, lo que lleva a que los pacientes al momento de hacer uso de este servicio, se ven vulnerados en su intimidad, al no contar con una puerta que garantice su privacidad. También se cuenta con un aire acondicionado en el cuarto de medicamentos que tiene un goteo de agua permanente, el técnico de aires acondicionados ha revisado en varias ocasiones este equipo haciéndole mantenimiento, sin embargo, el equipo continuo con la fuga de agua.</w:t>
      </w:r>
    </w:p>
    <w:p w14:paraId="2552C9AC" w14:textId="786F65E8" w:rsidR="00DD1CFF" w:rsidRPr="00B21251" w:rsidRDefault="009D19A2" w:rsidP="00CE370F">
      <w:pPr>
        <w:jc w:val="both"/>
        <w:rPr>
          <w:rFonts w:eastAsiaTheme="minorHAnsi" w:cstheme="minorHAnsi"/>
          <w:lang w:eastAsia="en-US"/>
        </w:rPr>
      </w:pPr>
      <w:r w:rsidRPr="00B21251">
        <w:rPr>
          <w:rFonts w:eastAsiaTheme="minorHAnsi" w:cstheme="minorHAnsi"/>
          <w:lang w:eastAsia="en-US"/>
        </w:rPr>
        <w:t xml:space="preserve">Pese que se evidencia algunos pendientes por adecuar por parte del área de </w:t>
      </w:r>
      <w:r w:rsidR="00D34A03">
        <w:rPr>
          <w:rFonts w:eastAsiaTheme="minorHAnsi" w:cstheme="minorHAnsi"/>
          <w:lang w:eastAsia="en-US"/>
        </w:rPr>
        <w:t>M</w:t>
      </w:r>
      <w:r w:rsidRPr="00B21251">
        <w:rPr>
          <w:rFonts w:eastAsiaTheme="minorHAnsi" w:cstheme="minorHAnsi"/>
          <w:lang w:eastAsia="en-US"/>
        </w:rPr>
        <w:t>antenimiento hospitalario, los diferentes servicios que fueron visitados durante el trabajo de campo de la auditoría interna manifestaron que el personal encargado de hacer los mantenimientos tanto de infraestructura, red de frío, equipos biomédicos y equipos de cómputo e impresoras, asisten al llamado cuando se realiza por parte de los diferentes servicios, que siempre cuentan con la disponibilidad del personal, a menos que estén ocupados en otro servicio.</w:t>
      </w:r>
    </w:p>
    <w:p w14:paraId="719D5645" w14:textId="350EB656" w:rsidR="009D19A2" w:rsidRPr="00B21251" w:rsidRDefault="00DD1CFF" w:rsidP="00CE370F">
      <w:pPr>
        <w:jc w:val="both"/>
        <w:rPr>
          <w:rFonts w:eastAsiaTheme="minorHAnsi" w:cstheme="minorHAnsi"/>
          <w:lang w:eastAsia="en-US"/>
        </w:rPr>
      </w:pPr>
      <w:r w:rsidRPr="00B21251">
        <w:rPr>
          <w:rFonts w:eastAsiaTheme="minorHAnsi" w:cstheme="minorHAnsi"/>
          <w:b/>
          <w:bCs/>
          <w:lang w:eastAsia="en-US"/>
        </w:rPr>
        <w:t>2.2</w:t>
      </w:r>
      <w:r w:rsidR="002656BA" w:rsidRPr="00B21251">
        <w:rPr>
          <w:rFonts w:eastAsiaTheme="minorHAnsi" w:cstheme="minorHAnsi"/>
          <w:b/>
          <w:bCs/>
          <w:lang w:eastAsia="en-US"/>
        </w:rPr>
        <w:t xml:space="preserve"> VERIFICACIÓN </w:t>
      </w:r>
      <w:r w:rsidR="009D19A2" w:rsidRPr="00B21251">
        <w:rPr>
          <w:rFonts w:cstheme="minorHAnsi"/>
          <w:b/>
        </w:rPr>
        <w:t>CRONOGRAMA MANTENIMIENTO EQUIPOS DE CÓMPUTO, IMPRESORAS Y ESCÁNER.</w:t>
      </w:r>
    </w:p>
    <w:p w14:paraId="70D2C630" w14:textId="77777777" w:rsidR="009D19A2" w:rsidRPr="00B21251" w:rsidRDefault="009D19A2" w:rsidP="00CE370F">
      <w:pPr>
        <w:pStyle w:val="Sinespaciado"/>
        <w:jc w:val="both"/>
        <w:rPr>
          <w:rFonts w:cstheme="minorHAnsi"/>
          <w:sz w:val="16"/>
        </w:rPr>
      </w:pPr>
      <w:r w:rsidRPr="00B21251">
        <w:rPr>
          <w:rFonts w:cstheme="minorHAnsi"/>
          <w:sz w:val="16"/>
        </w:rPr>
        <w:t>Tabla 3. Cronograma de Mantenimiento Equipos de Cómputo</w:t>
      </w:r>
    </w:p>
    <w:tbl>
      <w:tblPr>
        <w:tblW w:w="5110" w:type="pct"/>
        <w:tblInd w:w="-147" w:type="dxa"/>
        <w:tblLayout w:type="fixed"/>
        <w:tblCellMar>
          <w:left w:w="70" w:type="dxa"/>
          <w:right w:w="70" w:type="dxa"/>
        </w:tblCellMar>
        <w:tblLook w:val="04A0" w:firstRow="1" w:lastRow="0" w:firstColumn="1" w:lastColumn="0" w:noHBand="0" w:noVBand="1"/>
      </w:tblPr>
      <w:tblGrid>
        <w:gridCol w:w="1136"/>
        <w:gridCol w:w="3117"/>
        <w:gridCol w:w="990"/>
        <w:gridCol w:w="851"/>
        <w:gridCol w:w="1280"/>
        <w:gridCol w:w="849"/>
        <w:gridCol w:w="1132"/>
      </w:tblGrid>
      <w:tr w:rsidR="00D34A03" w:rsidRPr="00B21251" w14:paraId="51C6F2C9" w14:textId="77777777" w:rsidTr="008D7BBE">
        <w:trPr>
          <w:trHeight w:val="270"/>
          <w:tblHeader/>
        </w:trPr>
        <w:tc>
          <w:tcPr>
            <w:tcW w:w="6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A25DB" w14:textId="77777777" w:rsidR="009D19A2" w:rsidRPr="00D34A03" w:rsidRDefault="009D19A2" w:rsidP="00CE370F">
            <w:pPr>
              <w:spacing w:after="0" w:line="240" w:lineRule="auto"/>
              <w:jc w:val="both"/>
              <w:rPr>
                <w:rFonts w:eastAsia="Times New Roman" w:cstheme="minorHAnsi"/>
                <w:b/>
                <w:bCs/>
                <w:color w:val="000000"/>
                <w:sz w:val="16"/>
                <w:szCs w:val="16"/>
                <w:lang w:val="es-US" w:eastAsia="es-US"/>
              </w:rPr>
            </w:pPr>
            <w:r w:rsidRPr="00D34A03">
              <w:rPr>
                <w:rFonts w:eastAsia="Times New Roman" w:cstheme="minorHAnsi"/>
                <w:b/>
                <w:bCs/>
                <w:color w:val="000000"/>
                <w:sz w:val="16"/>
                <w:szCs w:val="16"/>
                <w:lang w:val="es-US" w:eastAsia="es-US"/>
              </w:rPr>
              <w:t>TIPO DE EQUIPO</w:t>
            </w:r>
          </w:p>
        </w:tc>
        <w:tc>
          <w:tcPr>
            <w:tcW w:w="1666" w:type="pct"/>
            <w:tcBorders>
              <w:top w:val="single" w:sz="4" w:space="0" w:color="auto"/>
              <w:left w:val="nil"/>
              <w:bottom w:val="single" w:sz="4" w:space="0" w:color="auto"/>
              <w:right w:val="single" w:sz="4" w:space="0" w:color="auto"/>
            </w:tcBorders>
            <w:shd w:val="clear" w:color="auto" w:fill="auto"/>
            <w:vAlign w:val="center"/>
            <w:hideMark/>
          </w:tcPr>
          <w:p w14:paraId="5D5B3DAA" w14:textId="77777777" w:rsidR="009D19A2" w:rsidRPr="00D34A03" w:rsidRDefault="009D19A2" w:rsidP="00CE370F">
            <w:pPr>
              <w:spacing w:after="0" w:line="240" w:lineRule="auto"/>
              <w:jc w:val="both"/>
              <w:rPr>
                <w:rFonts w:eastAsia="Times New Roman" w:cstheme="minorHAnsi"/>
                <w:b/>
                <w:bCs/>
                <w:color w:val="000000"/>
                <w:sz w:val="16"/>
                <w:szCs w:val="16"/>
                <w:lang w:val="es-US" w:eastAsia="es-US"/>
              </w:rPr>
            </w:pPr>
            <w:r w:rsidRPr="00D34A03">
              <w:rPr>
                <w:rFonts w:eastAsia="Times New Roman" w:cstheme="minorHAnsi"/>
                <w:b/>
                <w:bCs/>
                <w:color w:val="000000"/>
                <w:sz w:val="16"/>
                <w:szCs w:val="16"/>
                <w:lang w:val="es-US" w:eastAsia="es-US"/>
              </w:rPr>
              <w:t>DESCRIPCIÓN</w:t>
            </w:r>
          </w:p>
        </w:tc>
        <w:tc>
          <w:tcPr>
            <w:tcW w:w="529" w:type="pct"/>
            <w:tcBorders>
              <w:top w:val="single" w:sz="4" w:space="0" w:color="auto"/>
              <w:left w:val="nil"/>
              <w:bottom w:val="single" w:sz="4" w:space="0" w:color="auto"/>
              <w:right w:val="single" w:sz="4" w:space="0" w:color="auto"/>
            </w:tcBorders>
            <w:shd w:val="clear" w:color="auto" w:fill="auto"/>
            <w:vAlign w:val="center"/>
            <w:hideMark/>
          </w:tcPr>
          <w:p w14:paraId="10598D4F" w14:textId="77777777" w:rsidR="009D19A2" w:rsidRPr="00D34A03" w:rsidRDefault="009D19A2" w:rsidP="00CE370F">
            <w:pPr>
              <w:spacing w:after="0" w:line="240" w:lineRule="auto"/>
              <w:jc w:val="both"/>
              <w:rPr>
                <w:rFonts w:eastAsia="Times New Roman" w:cstheme="minorHAnsi"/>
                <w:b/>
                <w:bCs/>
                <w:color w:val="000000"/>
                <w:sz w:val="16"/>
                <w:szCs w:val="16"/>
                <w:lang w:val="es-US" w:eastAsia="es-US"/>
              </w:rPr>
            </w:pPr>
            <w:r w:rsidRPr="00D34A03">
              <w:rPr>
                <w:rFonts w:eastAsia="Times New Roman" w:cstheme="minorHAnsi"/>
                <w:b/>
                <w:bCs/>
                <w:color w:val="000000"/>
                <w:sz w:val="16"/>
                <w:szCs w:val="16"/>
                <w:lang w:val="es-US" w:eastAsia="es-US"/>
              </w:rPr>
              <w:t>UBICACIÓN</w:t>
            </w:r>
          </w:p>
        </w:tc>
        <w:tc>
          <w:tcPr>
            <w:tcW w:w="455" w:type="pct"/>
            <w:tcBorders>
              <w:top w:val="single" w:sz="4" w:space="0" w:color="auto"/>
              <w:left w:val="nil"/>
              <w:bottom w:val="single" w:sz="4" w:space="0" w:color="auto"/>
              <w:right w:val="single" w:sz="4" w:space="0" w:color="auto"/>
            </w:tcBorders>
            <w:shd w:val="clear" w:color="auto" w:fill="auto"/>
            <w:vAlign w:val="center"/>
            <w:hideMark/>
          </w:tcPr>
          <w:p w14:paraId="568ECE6A" w14:textId="77777777" w:rsidR="009D19A2" w:rsidRPr="00D34A03" w:rsidRDefault="009D19A2" w:rsidP="00CE370F">
            <w:pPr>
              <w:spacing w:after="0" w:line="240" w:lineRule="auto"/>
              <w:jc w:val="both"/>
              <w:rPr>
                <w:rFonts w:eastAsia="Times New Roman" w:cstheme="minorHAnsi"/>
                <w:b/>
                <w:bCs/>
                <w:color w:val="000000"/>
                <w:sz w:val="16"/>
                <w:szCs w:val="16"/>
                <w:lang w:val="es-US" w:eastAsia="es-US"/>
              </w:rPr>
            </w:pPr>
            <w:r w:rsidRPr="00D34A03">
              <w:rPr>
                <w:rFonts w:eastAsia="Times New Roman" w:cstheme="minorHAnsi"/>
                <w:b/>
                <w:bCs/>
                <w:color w:val="000000"/>
                <w:sz w:val="16"/>
                <w:szCs w:val="16"/>
                <w:lang w:val="es-US" w:eastAsia="es-US"/>
              </w:rPr>
              <w:t>PLACA</w:t>
            </w:r>
          </w:p>
        </w:tc>
        <w:tc>
          <w:tcPr>
            <w:tcW w:w="684" w:type="pct"/>
            <w:tcBorders>
              <w:top w:val="single" w:sz="4" w:space="0" w:color="auto"/>
              <w:left w:val="nil"/>
              <w:bottom w:val="single" w:sz="4" w:space="0" w:color="auto"/>
              <w:right w:val="single" w:sz="4" w:space="0" w:color="auto"/>
            </w:tcBorders>
            <w:shd w:val="clear" w:color="auto" w:fill="auto"/>
            <w:vAlign w:val="center"/>
            <w:hideMark/>
          </w:tcPr>
          <w:p w14:paraId="3F91939F" w14:textId="77777777" w:rsidR="009D19A2" w:rsidRPr="00D34A03" w:rsidRDefault="009D19A2" w:rsidP="00CE370F">
            <w:pPr>
              <w:spacing w:after="0" w:line="240" w:lineRule="auto"/>
              <w:jc w:val="both"/>
              <w:rPr>
                <w:rFonts w:eastAsia="Times New Roman" w:cstheme="minorHAnsi"/>
                <w:b/>
                <w:bCs/>
                <w:color w:val="000000"/>
                <w:sz w:val="16"/>
                <w:szCs w:val="16"/>
                <w:lang w:val="es-US" w:eastAsia="es-US"/>
              </w:rPr>
            </w:pPr>
            <w:r w:rsidRPr="00D34A03">
              <w:rPr>
                <w:rFonts w:eastAsia="Times New Roman" w:cstheme="minorHAnsi"/>
                <w:b/>
                <w:bCs/>
                <w:color w:val="000000"/>
                <w:sz w:val="16"/>
                <w:szCs w:val="16"/>
                <w:lang w:val="es-US" w:eastAsia="es-US"/>
              </w:rPr>
              <w:t>SERIE</w:t>
            </w:r>
          </w:p>
        </w:tc>
        <w:tc>
          <w:tcPr>
            <w:tcW w:w="454" w:type="pct"/>
            <w:tcBorders>
              <w:top w:val="single" w:sz="4" w:space="0" w:color="auto"/>
              <w:left w:val="nil"/>
              <w:bottom w:val="nil"/>
              <w:right w:val="single" w:sz="4" w:space="0" w:color="auto"/>
            </w:tcBorders>
            <w:shd w:val="clear" w:color="auto" w:fill="auto"/>
            <w:noWrap/>
            <w:vAlign w:val="center"/>
            <w:hideMark/>
          </w:tcPr>
          <w:p w14:paraId="4ED90FCE" w14:textId="77777777" w:rsidR="009D19A2" w:rsidRPr="00D34A03" w:rsidRDefault="009D19A2" w:rsidP="00CE370F">
            <w:pPr>
              <w:spacing w:after="0" w:line="240" w:lineRule="auto"/>
              <w:jc w:val="both"/>
              <w:rPr>
                <w:rFonts w:eastAsia="Times New Roman" w:cstheme="minorHAnsi"/>
                <w:b/>
                <w:bCs/>
                <w:color w:val="000000"/>
                <w:sz w:val="16"/>
                <w:szCs w:val="16"/>
                <w:lang w:val="es-US" w:eastAsia="es-US"/>
              </w:rPr>
            </w:pPr>
            <w:r w:rsidRPr="00D34A03">
              <w:rPr>
                <w:rFonts w:eastAsia="Times New Roman" w:cstheme="minorHAnsi"/>
                <w:b/>
                <w:bCs/>
                <w:color w:val="000000"/>
                <w:sz w:val="16"/>
                <w:szCs w:val="16"/>
                <w:lang w:val="es-US" w:eastAsia="es-US"/>
              </w:rPr>
              <w:t>FECHA</w:t>
            </w:r>
          </w:p>
        </w:tc>
        <w:tc>
          <w:tcPr>
            <w:tcW w:w="605" w:type="pct"/>
            <w:tcBorders>
              <w:top w:val="single" w:sz="4" w:space="0" w:color="auto"/>
              <w:left w:val="nil"/>
              <w:bottom w:val="single" w:sz="4" w:space="0" w:color="auto"/>
              <w:right w:val="single" w:sz="4" w:space="0" w:color="auto"/>
            </w:tcBorders>
            <w:shd w:val="clear" w:color="auto" w:fill="auto"/>
            <w:noWrap/>
            <w:vAlign w:val="center"/>
            <w:hideMark/>
          </w:tcPr>
          <w:p w14:paraId="784031E4" w14:textId="77777777" w:rsidR="009D19A2" w:rsidRPr="00D34A03" w:rsidRDefault="009D19A2" w:rsidP="00CE370F">
            <w:pPr>
              <w:spacing w:after="0" w:line="240" w:lineRule="auto"/>
              <w:jc w:val="both"/>
              <w:rPr>
                <w:rFonts w:eastAsia="Times New Roman" w:cstheme="minorHAnsi"/>
                <w:b/>
                <w:bCs/>
                <w:color w:val="000000"/>
                <w:sz w:val="16"/>
                <w:szCs w:val="16"/>
                <w:lang w:val="es-US" w:eastAsia="es-US"/>
              </w:rPr>
            </w:pPr>
            <w:r w:rsidRPr="00D34A03">
              <w:rPr>
                <w:rFonts w:eastAsia="Times New Roman" w:cstheme="minorHAnsi"/>
                <w:b/>
                <w:bCs/>
                <w:color w:val="000000"/>
                <w:sz w:val="16"/>
                <w:szCs w:val="16"/>
                <w:lang w:val="es-US" w:eastAsia="es-US"/>
              </w:rPr>
              <w:t>RESPONSABLE</w:t>
            </w:r>
          </w:p>
        </w:tc>
      </w:tr>
      <w:tr w:rsidR="00D34A03" w:rsidRPr="00B21251" w14:paraId="18852FE7"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585CE5B4"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7EE51EAD"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3070, CPU INTEL CORE I5-9500 3.00GHz, memoria RAM 8.00GB, disco duro 1TB SATA. Contrato 744-10-2019.</w:t>
            </w:r>
          </w:p>
        </w:tc>
        <w:tc>
          <w:tcPr>
            <w:tcW w:w="529" w:type="pct"/>
            <w:tcBorders>
              <w:top w:val="nil"/>
              <w:left w:val="nil"/>
              <w:bottom w:val="single" w:sz="4" w:space="0" w:color="auto"/>
              <w:right w:val="single" w:sz="4" w:space="0" w:color="auto"/>
            </w:tcBorders>
            <w:shd w:val="clear" w:color="auto" w:fill="auto"/>
            <w:vAlign w:val="center"/>
            <w:hideMark/>
          </w:tcPr>
          <w:p w14:paraId="36D6CF74"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Almacén -Activos fijos</w:t>
            </w:r>
          </w:p>
        </w:tc>
        <w:tc>
          <w:tcPr>
            <w:tcW w:w="455" w:type="pct"/>
            <w:tcBorders>
              <w:top w:val="nil"/>
              <w:left w:val="nil"/>
              <w:bottom w:val="single" w:sz="4" w:space="0" w:color="auto"/>
              <w:right w:val="single" w:sz="4" w:space="0" w:color="auto"/>
            </w:tcBorders>
            <w:shd w:val="clear" w:color="auto" w:fill="auto"/>
            <w:vAlign w:val="center"/>
            <w:hideMark/>
          </w:tcPr>
          <w:p w14:paraId="69E171AD"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3582</w:t>
            </w:r>
          </w:p>
        </w:tc>
        <w:tc>
          <w:tcPr>
            <w:tcW w:w="684" w:type="pct"/>
            <w:tcBorders>
              <w:top w:val="nil"/>
              <w:left w:val="nil"/>
              <w:bottom w:val="single" w:sz="4" w:space="0" w:color="auto"/>
              <w:right w:val="single" w:sz="4" w:space="0" w:color="auto"/>
            </w:tcBorders>
            <w:shd w:val="clear" w:color="auto" w:fill="auto"/>
            <w:vAlign w:val="center"/>
            <w:hideMark/>
          </w:tcPr>
          <w:p w14:paraId="08D2E034"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27FS4Z2</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14:paraId="1CEFE304"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39E4C5CE" w14:textId="393EA0FA" w:rsidR="009D19A2" w:rsidRPr="00D34A03" w:rsidRDefault="008D7BBE" w:rsidP="008D7BBE">
            <w:pPr>
              <w:spacing w:after="0" w:line="240" w:lineRule="auto"/>
              <w:jc w:val="center"/>
              <w:rPr>
                <w:rFonts w:eastAsia="Times New Roman" w:cstheme="minorHAnsi"/>
                <w:color w:val="000000"/>
                <w:sz w:val="16"/>
                <w:szCs w:val="16"/>
                <w:lang w:val="es-US" w:eastAsia="es-US"/>
              </w:rPr>
            </w:pPr>
            <w:r>
              <w:rPr>
                <w:rFonts w:eastAsia="Times New Roman" w:cstheme="minorHAnsi"/>
                <w:color w:val="000000"/>
                <w:sz w:val="16"/>
                <w:szCs w:val="16"/>
                <w:lang w:val="es-US" w:eastAsia="es-US"/>
              </w:rPr>
              <w:t xml:space="preserve">José </w:t>
            </w:r>
            <w:r w:rsidR="009D19A2" w:rsidRPr="00D34A03">
              <w:rPr>
                <w:rFonts w:eastAsia="Times New Roman" w:cstheme="minorHAnsi"/>
                <w:color w:val="000000"/>
                <w:sz w:val="16"/>
                <w:szCs w:val="16"/>
                <w:lang w:val="es-US" w:eastAsia="es-US"/>
              </w:rPr>
              <w:t>Cabra</w:t>
            </w:r>
          </w:p>
        </w:tc>
      </w:tr>
      <w:tr w:rsidR="00D34A03" w:rsidRPr="00B21251" w14:paraId="235847C6"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488B7002"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lastRenderedPageBreak/>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2854D452"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portátil DELL corporativo inspiron 14, procesador Intel corre 13-4005u, disco duro de 1tb, memoria RAM 4GB ddr3, pantalla de 14" HD.</w:t>
            </w:r>
          </w:p>
        </w:tc>
        <w:tc>
          <w:tcPr>
            <w:tcW w:w="529" w:type="pct"/>
            <w:tcBorders>
              <w:top w:val="nil"/>
              <w:left w:val="nil"/>
              <w:bottom w:val="single" w:sz="4" w:space="0" w:color="auto"/>
              <w:right w:val="single" w:sz="4" w:space="0" w:color="auto"/>
            </w:tcBorders>
            <w:shd w:val="clear" w:color="auto" w:fill="auto"/>
            <w:vAlign w:val="center"/>
            <w:hideMark/>
          </w:tcPr>
          <w:p w14:paraId="59620E3A"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Almacén - activos fijos</w:t>
            </w:r>
          </w:p>
        </w:tc>
        <w:tc>
          <w:tcPr>
            <w:tcW w:w="455" w:type="pct"/>
            <w:tcBorders>
              <w:top w:val="nil"/>
              <w:left w:val="nil"/>
              <w:bottom w:val="single" w:sz="4" w:space="0" w:color="auto"/>
              <w:right w:val="single" w:sz="4" w:space="0" w:color="auto"/>
            </w:tcBorders>
            <w:shd w:val="clear" w:color="auto" w:fill="auto"/>
            <w:vAlign w:val="center"/>
            <w:hideMark/>
          </w:tcPr>
          <w:p w14:paraId="21C8A901"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1726</w:t>
            </w:r>
          </w:p>
        </w:tc>
        <w:tc>
          <w:tcPr>
            <w:tcW w:w="684" w:type="pct"/>
            <w:tcBorders>
              <w:top w:val="nil"/>
              <w:left w:val="nil"/>
              <w:bottom w:val="single" w:sz="4" w:space="0" w:color="auto"/>
              <w:right w:val="single" w:sz="4" w:space="0" w:color="auto"/>
            </w:tcBorders>
            <w:shd w:val="clear" w:color="auto" w:fill="auto"/>
            <w:vAlign w:val="center"/>
            <w:hideMark/>
          </w:tcPr>
          <w:p w14:paraId="2A084E5A"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32YC712</w:t>
            </w:r>
          </w:p>
        </w:tc>
        <w:tc>
          <w:tcPr>
            <w:tcW w:w="454" w:type="pct"/>
            <w:tcBorders>
              <w:top w:val="nil"/>
              <w:left w:val="nil"/>
              <w:bottom w:val="single" w:sz="4" w:space="0" w:color="auto"/>
              <w:right w:val="single" w:sz="4" w:space="0" w:color="auto"/>
            </w:tcBorders>
            <w:shd w:val="clear" w:color="auto" w:fill="auto"/>
            <w:noWrap/>
            <w:vAlign w:val="center"/>
            <w:hideMark/>
          </w:tcPr>
          <w:p w14:paraId="1BB29502"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2D0B3E0D" w14:textId="3C6A9C00" w:rsidR="009D19A2" w:rsidRPr="00D34A03" w:rsidRDefault="008D7BBE" w:rsidP="008D7BBE">
            <w:pPr>
              <w:spacing w:after="0" w:line="240" w:lineRule="auto"/>
              <w:jc w:val="center"/>
              <w:rPr>
                <w:rFonts w:eastAsia="Times New Roman" w:cstheme="minorHAnsi"/>
                <w:color w:val="000000"/>
                <w:sz w:val="16"/>
                <w:szCs w:val="16"/>
                <w:lang w:val="es-US" w:eastAsia="es-US"/>
              </w:rPr>
            </w:pPr>
            <w:r>
              <w:rPr>
                <w:rFonts w:eastAsia="Times New Roman" w:cstheme="minorHAnsi"/>
                <w:color w:val="000000"/>
                <w:sz w:val="16"/>
                <w:szCs w:val="16"/>
                <w:lang w:val="es-US" w:eastAsia="es-US"/>
              </w:rPr>
              <w:t xml:space="preserve">José </w:t>
            </w:r>
            <w:r w:rsidRPr="00D34A03">
              <w:rPr>
                <w:rFonts w:eastAsia="Times New Roman" w:cstheme="minorHAnsi"/>
                <w:color w:val="000000"/>
                <w:sz w:val="16"/>
                <w:szCs w:val="16"/>
                <w:lang w:val="es-US" w:eastAsia="es-US"/>
              </w:rPr>
              <w:t>Cabra</w:t>
            </w:r>
          </w:p>
        </w:tc>
      </w:tr>
      <w:tr w:rsidR="00D34A03" w:rsidRPr="00B21251" w14:paraId="215B3E4E"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0CC6429C"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2CF61FAF"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LENOVO TODO EN UNO, CPU INTEL CORE I5 2,40GHz, memoria RAM 4.00GB, disco duro 1TB SATA.</w:t>
            </w:r>
          </w:p>
        </w:tc>
        <w:tc>
          <w:tcPr>
            <w:tcW w:w="529" w:type="pct"/>
            <w:tcBorders>
              <w:top w:val="nil"/>
              <w:left w:val="nil"/>
              <w:bottom w:val="single" w:sz="4" w:space="0" w:color="auto"/>
              <w:right w:val="single" w:sz="4" w:space="0" w:color="auto"/>
            </w:tcBorders>
            <w:shd w:val="clear" w:color="auto" w:fill="auto"/>
            <w:vAlign w:val="center"/>
            <w:hideMark/>
          </w:tcPr>
          <w:p w14:paraId="792A3B36"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Almacén</w:t>
            </w:r>
          </w:p>
        </w:tc>
        <w:tc>
          <w:tcPr>
            <w:tcW w:w="455" w:type="pct"/>
            <w:tcBorders>
              <w:top w:val="nil"/>
              <w:left w:val="nil"/>
              <w:bottom w:val="single" w:sz="4" w:space="0" w:color="auto"/>
              <w:right w:val="single" w:sz="4" w:space="0" w:color="auto"/>
            </w:tcBorders>
            <w:shd w:val="clear" w:color="auto" w:fill="auto"/>
            <w:vAlign w:val="center"/>
            <w:hideMark/>
          </w:tcPr>
          <w:p w14:paraId="642E8120"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2239</w:t>
            </w:r>
          </w:p>
        </w:tc>
        <w:tc>
          <w:tcPr>
            <w:tcW w:w="684" w:type="pct"/>
            <w:tcBorders>
              <w:top w:val="nil"/>
              <w:left w:val="nil"/>
              <w:bottom w:val="single" w:sz="4" w:space="0" w:color="auto"/>
              <w:right w:val="single" w:sz="4" w:space="0" w:color="auto"/>
            </w:tcBorders>
            <w:shd w:val="clear" w:color="auto" w:fill="auto"/>
            <w:vAlign w:val="center"/>
            <w:hideMark/>
          </w:tcPr>
          <w:p w14:paraId="671C81DD"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YJ00B9RE</w:t>
            </w:r>
          </w:p>
        </w:tc>
        <w:tc>
          <w:tcPr>
            <w:tcW w:w="454" w:type="pct"/>
            <w:tcBorders>
              <w:top w:val="nil"/>
              <w:left w:val="nil"/>
              <w:bottom w:val="single" w:sz="4" w:space="0" w:color="auto"/>
              <w:right w:val="single" w:sz="4" w:space="0" w:color="auto"/>
            </w:tcBorders>
            <w:shd w:val="clear" w:color="auto" w:fill="auto"/>
            <w:noWrap/>
            <w:vAlign w:val="center"/>
            <w:hideMark/>
          </w:tcPr>
          <w:p w14:paraId="4BAEE1F0"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0F1E882F" w14:textId="5FA67E02" w:rsidR="009D19A2" w:rsidRPr="00D34A03" w:rsidRDefault="008D7BBE" w:rsidP="008D7BBE">
            <w:pPr>
              <w:spacing w:after="0" w:line="240" w:lineRule="auto"/>
              <w:jc w:val="center"/>
              <w:rPr>
                <w:rFonts w:eastAsia="Times New Roman" w:cstheme="minorHAnsi"/>
                <w:color w:val="000000"/>
                <w:sz w:val="16"/>
                <w:szCs w:val="16"/>
                <w:lang w:val="es-US" w:eastAsia="es-US"/>
              </w:rPr>
            </w:pPr>
            <w:r>
              <w:rPr>
                <w:rFonts w:eastAsia="Times New Roman" w:cstheme="minorHAnsi"/>
                <w:color w:val="000000"/>
                <w:sz w:val="16"/>
                <w:szCs w:val="16"/>
                <w:lang w:val="es-US" w:eastAsia="es-US"/>
              </w:rPr>
              <w:t xml:space="preserve">José </w:t>
            </w:r>
            <w:r w:rsidRPr="00D34A03">
              <w:rPr>
                <w:rFonts w:eastAsia="Times New Roman" w:cstheme="minorHAnsi"/>
                <w:color w:val="000000"/>
                <w:sz w:val="16"/>
                <w:szCs w:val="16"/>
                <w:lang w:val="es-US" w:eastAsia="es-US"/>
              </w:rPr>
              <w:t>Cabra</w:t>
            </w:r>
          </w:p>
        </w:tc>
      </w:tr>
      <w:tr w:rsidR="00D34A03" w:rsidRPr="00B21251" w14:paraId="75F28902"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4471F7E6"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634009EB"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Multifuncional HP LASERJET ENTERPRISS MFP M632fht. Contrato 744-10-2019.</w:t>
            </w:r>
          </w:p>
        </w:tc>
        <w:tc>
          <w:tcPr>
            <w:tcW w:w="529" w:type="pct"/>
            <w:tcBorders>
              <w:top w:val="nil"/>
              <w:left w:val="nil"/>
              <w:bottom w:val="single" w:sz="4" w:space="0" w:color="auto"/>
              <w:right w:val="single" w:sz="4" w:space="0" w:color="auto"/>
            </w:tcBorders>
            <w:shd w:val="clear" w:color="auto" w:fill="auto"/>
            <w:vAlign w:val="center"/>
            <w:hideMark/>
          </w:tcPr>
          <w:p w14:paraId="2AC974A2"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Almacén </w:t>
            </w:r>
          </w:p>
        </w:tc>
        <w:tc>
          <w:tcPr>
            <w:tcW w:w="455" w:type="pct"/>
            <w:tcBorders>
              <w:top w:val="nil"/>
              <w:left w:val="nil"/>
              <w:bottom w:val="single" w:sz="4" w:space="0" w:color="auto"/>
              <w:right w:val="single" w:sz="4" w:space="0" w:color="auto"/>
            </w:tcBorders>
            <w:shd w:val="clear" w:color="auto" w:fill="auto"/>
            <w:vAlign w:val="center"/>
            <w:hideMark/>
          </w:tcPr>
          <w:p w14:paraId="0D8C32C9"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3709</w:t>
            </w:r>
          </w:p>
        </w:tc>
        <w:tc>
          <w:tcPr>
            <w:tcW w:w="684" w:type="pct"/>
            <w:tcBorders>
              <w:top w:val="nil"/>
              <w:left w:val="nil"/>
              <w:bottom w:val="single" w:sz="4" w:space="0" w:color="auto"/>
              <w:right w:val="single" w:sz="4" w:space="0" w:color="auto"/>
            </w:tcBorders>
            <w:shd w:val="clear" w:color="auto" w:fill="auto"/>
            <w:vAlign w:val="center"/>
            <w:hideMark/>
          </w:tcPr>
          <w:p w14:paraId="56850AE1"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MXFCM3Q02S</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14:paraId="48FF4CFA"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single" w:sz="4" w:space="0" w:color="auto"/>
              <w:left w:val="nil"/>
              <w:bottom w:val="single" w:sz="4" w:space="0" w:color="auto"/>
              <w:right w:val="single" w:sz="4" w:space="0" w:color="auto"/>
            </w:tcBorders>
            <w:shd w:val="clear" w:color="auto" w:fill="auto"/>
            <w:noWrap/>
            <w:vAlign w:val="center"/>
            <w:hideMark/>
          </w:tcPr>
          <w:p w14:paraId="0538FA9A" w14:textId="6D2BFBBA" w:rsidR="009D19A2" w:rsidRPr="00D34A03" w:rsidRDefault="008D7BBE" w:rsidP="008D7BBE">
            <w:pPr>
              <w:spacing w:after="0" w:line="240" w:lineRule="auto"/>
              <w:jc w:val="center"/>
              <w:rPr>
                <w:rFonts w:eastAsia="Times New Roman" w:cstheme="minorHAnsi"/>
                <w:color w:val="000000"/>
                <w:sz w:val="16"/>
                <w:szCs w:val="16"/>
                <w:lang w:val="es-US" w:eastAsia="es-US"/>
              </w:rPr>
            </w:pPr>
            <w:r>
              <w:rPr>
                <w:rFonts w:eastAsia="Times New Roman" w:cstheme="minorHAnsi"/>
                <w:color w:val="000000"/>
                <w:sz w:val="16"/>
                <w:szCs w:val="16"/>
                <w:lang w:val="es-US" w:eastAsia="es-US"/>
              </w:rPr>
              <w:t xml:space="preserve">José </w:t>
            </w:r>
            <w:r w:rsidRPr="00D34A03">
              <w:rPr>
                <w:rFonts w:eastAsia="Times New Roman" w:cstheme="minorHAnsi"/>
                <w:color w:val="000000"/>
                <w:sz w:val="16"/>
                <w:szCs w:val="16"/>
                <w:lang w:val="es-US" w:eastAsia="es-US"/>
              </w:rPr>
              <w:t>Cabra</w:t>
            </w:r>
          </w:p>
        </w:tc>
      </w:tr>
      <w:tr w:rsidR="00D34A03" w:rsidRPr="00B21251" w14:paraId="239ECEAF"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747F123A"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49EB28B1"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marca ARGOM, CPU INTEL PENTIUM G620 2.60GHz, memoria RAM 8.00GB, disco duro 1TB SATA.</w:t>
            </w:r>
          </w:p>
        </w:tc>
        <w:tc>
          <w:tcPr>
            <w:tcW w:w="529" w:type="pct"/>
            <w:tcBorders>
              <w:top w:val="nil"/>
              <w:left w:val="nil"/>
              <w:bottom w:val="single" w:sz="4" w:space="0" w:color="auto"/>
              <w:right w:val="single" w:sz="4" w:space="0" w:color="auto"/>
            </w:tcBorders>
            <w:shd w:val="clear" w:color="auto" w:fill="auto"/>
            <w:vAlign w:val="center"/>
            <w:hideMark/>
          </w:tcPr>
          <w:p w14:paraId="5D84DE3F"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Archivo </w:t>
            </w:r>
          </w:p>
        </w:tc>
        <w:tc>
          <w:tcPr>
            <w:tcW w:w="455" w:type="pct"/>
            <w:tcBorders>
              <w:top w:val="nil"/>
              <w:left w:val="nil"/>
              <w:bottom w:val="single" w:sz="4" w:space="0" w:color="auto"/>
              <w:right w:val="single" w:sz="4" w:space="0" w:color="auto"/>
            </w:tcBorders>
            <w:shd w:val="clear" w:color="auto" w:fill="auto"/>
            <w:vAlign w:val="center"/>
            <w:hideMark/>
          </w:tcPr>
          <w:p w14:paraId="4D4F0FD2"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2393</w:t>
            </w:r>
          </w:p>
        </w:tc>
        <w:tc>
          <w:tcPr>
            <w:tcW w:w="684" w:type="pct"/>
            <w:tcBorders>
              <w:top w:val="nil"/>
              <w:left w:val="nil"/>
              <w:bottom w:val="single" w:sz="4" w:space="0" w:color="auto"/>
              <w:right w:val="single" w:sz="4" w:space="0" w:color="auto"/>
            </w:tcBorders>
            <w:shd w:val="clear" w:color="auto" w:fill="auto"/>
            <w:vAlign w:val="center"/>
            <w:hideMark/>
          </w:tcPr>
          <w:p w14:paraId="6D1ECB92"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 clon</w:t>
            </w:r>
          </w:p>
        </w:tc>
        <w:tc>
          <w:tcPr>
            <w:tcW w:w="454" w:type="pct"/>
            <w:tcBorders>
              <w:top w:val="nil"/>
              <w:left w:val="nil"/>
              <w:bottom w:val="single" w:sz="4" w:space="0" w:color="auto"/>
              <w:right w:val="single" w:sz="4" w:space="0" w:color="auto"/>
            </w:tcBorders>
            <w:shd w:val="clear" w:color="auto" w:fill="auto"/>
            <w:noWrap/>
            <w:vAlign w:val="center"/>
            <w:hideMark/>
          </w:tcPr>
          <w:p w14:paraId="5174898A"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7ECD4361" w14:textId="7E8A3888" w:rsidR="009D19A2" w:rsidRPr="00D34A03" w:rsidRDefault="008D7BBE" w:rsidP="008D7BBE">
            <w:pPr>
              <w:spacing w:after="0" w:line="240" w:lineRule="auto"/>
              <w:jc w:val="center"/>
              <w:rPr>
                <w:rFonts w:eastAsia="Times New Roman" w:cstheme="minorHAnsi"/>
                <w:color w:val="000000"/>
                <w:sz w:val="16"/>
                <w:szCs w:val="16"/>
                <w:lang w:val="es-US" w:eastAsia="es-US"/>
              </w:rPr>
            </w:pPr>
            <w:r>
              <w:rPr>
                <w:rFonts w:eastAsia="Times New Roman" w:cstheme="minorHAnsi"/>
                <w:color w:val="000000"/>
                <w:sz w:val="16"/>
                <w:szCs w:val="16"/>
                <w:lang w:val="es-US" w:eastAsia="es-US"/>
              </w:rPr>
              <w:t xml:space="preserve">José </w:t>
            </w:r>
            <w:r w:rsidRPr="00D34A03">
              <w:rPr>
                <w:rFonts w:eastAsia="Times New Roman" w:cstheme="minorHAnsi"/>
                <w:color w:val="000000"/>
                <w:sz w:val="16"/>
                <w:szCs w:val="16"/>
                <w:lang w:val="es-US" w:eastAsia="es-US"/>
              </w:rPr>
              <w:t>Cabra</w:t>
            </w:r>
          </w:p>
        </w:tc>
      </w:tr>
      <w:tr w:rsidR="00D34A03" w:rsidRPr="00B21251" w14:paraId="20BCDF42" w14:textId="77777777" w:rsidTr="008D7BBE">
        <w:trPr>
          <w:trHeight w:val="464"/>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E6BDF86"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Escáner</w:t>
            </w:r>
          </w:p>
        </w:tc>
        <w:tc>
          <w:tcPr>
            <w:tcW w:w="1666" w:type="pct"/>
            <w:tcBorders>
              <w:top w:val="nil"/>
              <w:left w:val="nil"/>
              <w:bottom w:val="single" w:sz="4" w:space="0" w:color="auto"/>
              <w:right w:val="single" w:sz="4" w:space="0" w:color="auto"/>
            </w:tcBorders>
            <w:shd w:val="clear" w:color="auto" w:fill="auto"/>
            <w:vAlign w:val="center"/>
            <w:hideMark/>
          </w:tcPr>
          <w:p w14:paraId="2B6AEA41"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Escáner de documentos WorkForce® DS-730N</w:t>
            </w:r>
          </w:p>
        </w:tc>
        <w:tc>
          <w:tcPr>
            <w:tcW w:w="529" w:type="pct"/>
            <w:tcBorders>
              <w:top w:val="nil"/>
              <w:left w:val="nil"/>
              <w:bottom w:val="single" w:sz="4" w:space="0" w:color="auto"/>
              <w:right w:val="single" w:sz="4" w:space="0" w:color="auto"/>
            </w:tcBorders>
            <w:shd w:val="clear" w:color="auto" w:fill="auto"/>
            <w:vAlign w:val="center"/>
            <w:hideMark/>
          </w:tcPr>
          <w:p w14:paraId="3FA97988"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Archivo </w:t>
            </w:r>
          </w:p>
        </w:tc>
        <w:tc>
          <w:tcPr>
            <w:tcW w:w="455" w:type="pct"/>
            <w:tcBorders>
              <w:top w:val="nil"/>
              <w:left w:val="nil"/>
              <w:bottom w:val="single" w:sz="4" w:space="0" w:color="auto"/>
              <w:right w:val="single" w:sz="4" w:space="0" w:color="auto"/>
            </w:tcBorders>
            <w:shd w:val="clear" w:color="auto" w:fill="auto"/>
            <w:vAlign w:val="center"/>
            <w:hideMark/>
          </w:tcPr>
          <w:p w14:paraId="63A83FE7" w14:textId="65E9843D"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w:t>
            </w:r>
          </w:p>
        </w:tc>
        <w:tc>
          <w:tcPr>
            <w:tcW w:w="684" w:type="pct"/>
            <w:tcBorders>
              <w:top w:val="nil"/>
              <w:left w:val="nil"/>
              <w:bottom w:val="single" w:sz="4" w:space="0" w:color="auto"/>
              <w:right w:val="single" w:sz="4" w:space="0" w:color="auto"/>
            </w:tcBorders>
            <w:shd w:val="clear" w:color="auto" w:fill="auto"/>
            <w:vAlign w:val="center"/>
            <w:hideMark/>
          </w:tcPr>
          <w:p w14:paraId="48A87787"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X7SA004823</w:t>
            </w:r>
          </w:p>
        </w:tc>
        <w:tc>
          <w:tcPr>
            <w:tcW w:w="454" w:type="pct"/>
            <w:tcBorders>
              <w:top w:val="nil"/>
              <w:left w:val="nil"/>
              <w:bottom w:val="single" w:sz="4" w:space="0" w:color="auto"/>
              <w:right w:val="single" w:sz="4" w:space="0" w:color="auto"/>
            </w:tcBorders>
            <w:shd w:val="clear" w:color="auto" w:fill="auto"/>
            <w:noWrap/>
            <w:vAlign w:val="center"/>
            <w:hideMark/>
          </w:tcPr>
          <w:p w14:paraId="01FE647E"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1761DF36" w14:textId="1A6871E6" w:rsidR="009D19A2" w:rsidRPr="00D34A03" w:rsidRDefault="008D7BBE" w:rsidP="008D7BBE">
            <w:pPr>
              <w:spacing w:after="0" w:line="240" w:lineRule="auto"/>
              <w:jc w:val="center"/>
              <w:rPr>
                <w:rFonts w:eastAsia="Times New Roman" w:cstheme="minorHAnsi"/>
                <w:color w:val="000000"/>
                <w:sz w:val="16"/>
                <w:szCs w:val="16"/>
                <w:lang w:val="es-US" w:eastAsia="es-US"/>
              </w:rPr>
            </w:pPr>
            <w:r>
              <w:rPr>
                <w:rFonts w:eastAsia="Times New Roman" w:cstheme="minorHAnsi"/>
                <w:color w:val="000000"/>
                <w:sz w:val="16"/>
                <w:szCs w:val="16"/>
                <w:lang w:val="es-US" w:eastAsia="es-US"/>
              </w:rPr>
              <w:t xml:space="preserve">José </w:t>
            </w:r>
            <w:r w:rsidRPr="00D34A03">
              <w:rPr>
                <w:rFonts w:eastAsia="Times New Roman" w:cstheme="minorHAnsi"/>
                <w:color w:val="000000"/>
                <w:sz w:val="16"/>
                <w:szCs w:val="16"/>
                <w:lang w:val="es-US" w:eastAsia="es-US"/>
              </w:rPr>
              <w:t>Cabra</w:t>
            </w:r>
          </w:p>
        </w:tc>
      </w:tr>
      <w:tr w:rsidR="00D34A03" w:rsidRPr="00B21251" w14:paraId="2FEA909D"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08CD99C8"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529146FA"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ARGOM, CPU INTEL PENTIUM G620 2,60GHz, memoria RAM 4,00GB, disco duro 1TB SATA.</w:t>
            </w:r>
          </w:p>
        </w:tc>
        <w:tc>
          <w:tcPr>
            <w:tcW w:w="529" w:type="pct"/>
            <w:tcBorders>
              <w:top w:val="nil"/>
              <w:left w:val="nil"/>
              <w:bottom w:val="single" w:sz="4" w:space="0" w:color="auto"/>
              <w:right w:val="single" w:sz="4" w:space="0" w:color="auto"/>
            </w:tcBorders>
            <w:shd w:val="clear" w:color="auto" w:fill="auto"/>
            <w:vAlign w:val="center"/>
            <w:hideMark/>
          </w:tcPr>
          <w:p w14:paraId="2A5CBCF0"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Archivo </w:t>
            </w:r>
          </w:p>
        </w:tc>
        <w:tc>
          <w:tcPr>
            <w:tcW w:w="455" w:type="pct"/>
            <w:tcBorders>
              <w:top w:val="nil"/>
              <w:left w:val="nil"/>
              <w:bottom w:val="single" w:sz="4" w:space="0" w:color="auto"/>
              <w:right w:val="single" w:sz="4" w:space="0" w:color="auto"/>
            </w:tcBorders>
            <w:shd w:val="clear" w:color="auto" w:fill="auto"/>
            <w:vAlign w:val="center"/>
            <w:hideMark/>
          </w:tcPr>
          <w:p w14:paraId="42C90E0B"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5041</w:t>
            </w:r>
          </w:p>
        </w:tc>
        <w:tc>
          <w:tcPr>
            <w:tcW w:w="684" w:type="pct"/>
            <w:tcBorders>
              <w:top w:val="nil"/>
              <w:left w:val="nil"/>
              <w:bottom w:val="single" w:sz="4" w:space="0" w:color="auto"/>
              <w:right w:val="single" w:sz="4" w:space="0" w:color="auto"/>
            </w:tcBorders>
            <w:shd w:val="clear" w:color="auto" w:fill="auto"/>
            <w:vAlign w:val="center"/>
            <w:hideMark/>
          </w:tcPr>
          <w:p w14:paraId="362C8115"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 clon</w:t>
            </w:r>
          </w:p>
        </w:tc>
        <w:tc>
          <w:tcPr>
            <w:tcW w:w="454" w:type="pct"/>
            <w:tcBorders>
              <w:top w:val="nil"/>
              <w:left w:val="nil"/>
              <w:bottom w:val="single" w:sz="4" w:space="0" w:color="auto"/>
              <w:right w:val="single" w:sz="4" w:space="0" w:color="auto"/>
            </w:tcBorders>
            <w:shd w:val="clear" w:color="auto" w:fill="auto"/>
            <w:noWrap/>
            <w:vAlign w:val="center"/>
            <w:hideMark/>
          </w:tcPr>
          <w:p w14:paraId="6460C83C"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6FEE9C2E" w14:textId="245EE14B" w:rsidR="009D19A2" w:rsidRPr="00D34A03" w:rsidRDefault="008D7BBE" w:rsidP="008D7BBE">
            <w:pPr>
              <w:spacing w:after="0" w:line="240" w:lineRule="auto"/>
              <w:jc w:val="center"/>
              <w:rPr>
                <w:rFonts w:eastAsia="Times New Roman" w:cstheme="minorHAnsi"/>
                <w:color w:val="000000"/>
                <w:sz w:val="16"/>
                <w:szCs w:val="16"/>
                <w:lang w:val="es-US" w:eastAsia="es-US"/>
              </w:rPr>
            </w:pPr>
            <w:r>
              <w:rPr>
                <w:rFonts w:eastAsia="Times New Roman" w:cstheme="minorHAnsi"/>
                <w:color w:val="000000"/>
                <w:sz w:val="16"/>
                <w:szCs w:val="16"/>
                <w:lang w:val="es-US" w:eastAsia="es-US"/>
              </w:rPr>
              <w:t xml:space="preserve">José </w:t>
            </w:r>
            <w:r w:rsidRPr="00D34A03">
              <w:rPr>
                <w:rFonts w:eastAsia="Times New Roman" w:cstheme="minorHAnsi"/>
                <w:color w:val="000000"/>
                <w:sz w:val="16"/>
                <w:szCs w:val="16"/>
                <w:lang w:val="es-US" w:eastAsia="es-US"/>
              </w:rPr>
              <w:t>Cabra</w:t>
            </w:r>
          </w:p>
        </w:tc>
      </w:tr>
      <w:tr w:rsidR="00D34A03" w:rsidRPr="00B21251" w14:paraId="1BCB6D53"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54BAB345"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197C4EE9"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ARGMON, CPU INTEL PENTIUM G645 2.90GHz, memoria RAM 4.00GHz,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50EC0940"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Archivo</w:t>
            </w:r>
          </w:p>
        </w:tc>
        <w:tc>
          <w:tcPr>
            <w:tcW w:w="455" w:type="pct"/>
            <w:tcBorders>
              <w:top w:val="nil"/>
              <w:left w:val="nil"/>
              <w:bottom w:val="single" w:sz="4" w:space="0" w:color="auto"/>
              <w:right w:val="single" w:sz="4" w:space="0" w:color="auto"/>
            </w:tcBorders>
            <w:shd w:val="clear" w:color="auto" w:fill="auto"/>
            <w:vAlign w:val="center"/>
            <w:hideMark/>
          </w:tcPr>
          <w:p w14:paraId="0A2BB678"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5508</w:t>
            </w:r>
          </w:p>
        </w:tc>
        <w:tc>
          <w:tcPr>
            <w:tcW w:w="684" w:type="pct"/>
            <w:tcBorders>
              <w:top w:val="nil"/>
              <w:left w:val="nil"/>
              <w:bottom w:val="single" w:sz="4" w:space="0" w:color="auto"/>
              <w:right w:val="single" w:sz="4" w:space="0" w:color="auto"/>
            </w:tcBorders>
            <w:shd w:val="clear" w:color="auto" w:fill="auto"/>
            <w:vAlign w:val="center"/>
            <w:hideMark/>
          </w:tcPr>
          <w:p w14:paraId="4A03C161"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 clon</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14:paraId="0D1E9164" w14:textId="77777777" w:rsidR="009D19A2" w:rsidRPr="00D34A03" w:rsidRDefault="009D19A2"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68BC5310" w14:textId="7BF0AE89" w:rsidR="009D19A2" w:rsidRPr="00D34A03" w:rsidRDefault="008D7BBE" w:rsidP="008D7BBE">
            <w:pPr>
              <w:spacing w:after="0" w:line="240" w:lineRule="auto"/>
              <w:jc w:val="center"/>
              <w:rPr>
                <w:rFonts w:eastAsia="Times New Roman" w:cstheme="minorHAnsi"/>
                <w:color w:val="000000"/>
                <w:sz w:val="16"/>
                <w:szCs w:val="16"/>
                <w:lang w:val="es-US" w:eastAsia="es-US"/>
              </w:rPr>
            </w:pPr>
            <w:r>
              <w:rPr>
                <w:rFonts w:eastAsia="Times New Roman" w:cstheme="minorHAnsi"/>
                <w:color w:val="000000"/>
                <w:sz w:val="16"/>
                <w:szCs w:val="16"/>
                <w:lang w:val="es-US" w:eastAsia="es-US"/>
              </w:rPr>
              <w:t xml:space="preserve">José </w:t>
            </w:r>
            <w:r w:rsidRPr="00D34A03">
              <w:rPr>
                <w:rFonts w:eastAsia="Times New Roman" w:cstheme="minorHAnsi"/>
                <w:color w:val="000000"/>
                <w:sz w:val="16"/>
                <w:szCs w:val="16"/>
                <w:lang w:val="es-US" w:eastAsia="es-US"/>
              </w:rPr>
              <w:t>Cabra</w:t>
            </w:r>
          </w:p>
        </w:tc>
      </w:tr>
      <w:tr w:rsidR="008D7BBE" w:rsidRPr="00B21251" w14:paraId="68EE1F75"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662DBAD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0365414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HP PAVILION CPU 3Ghz DD 500GB Y DD 240GB DE ESTADO SOLIDO Y MEMORIA RAM 4000GB</w:t>
            </w:r>
          </w:p>
        </w:tc>
        <w:tc>
          <w:tcPr>
            <w:tcW w:w="529" w:type="pct"/>
            <w:tcBorders>
              <w:top w:val="nil"/>
              <w:left w:val="nil"/>
              <w:bottom w:val="single" w:sz="4" w:space="0" w:color="auto"/>
              <w:right w:val="single" w:sz="4" w:space="0" w:color="auto"/>
            </w:tcBorders>
            <w:shd w:val="clear" w:color="auto" w:fill="auto"/>
            <w:vAlign w:val="center"/>
            <w:hideMark/>
          </w:tcPr>
          <w:p w14:paraId="5E8596E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Archivo</w:t>
            </w:r>
          </w:p>
        </w:tc>
        <w:tc>
          <w:tcPr>
            <w:tcW w:w="455" w:type="pct"/>
            <w:tcBorders>
              <w:top w:val="nil"/>
              <w:left w:val="nil"/>
              <w:bottom w:val="single" w:sz="4" w:space="0" w:color="auto"/>
              <w:right w:val="single" w:sz="4" w:space="0" w:color="auto"/>
            </w:tcBorders>
            <w:shd w:val="clear" w:color="auto" w:fill="auto"/>
            <w:vAlign w:val="center"/>
            <w:hideMark/>
          </w:tcPr>
          <w:p w14:paraId="45FB2DE1" w14:textId="77777777"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288</w:t>
            </w:r>
          </w:p>
        </w:tc>
        <w:tc>
          <w:tcPr>
            <w:tcW w:w="684" w:type="pct"/>
            <w:tcBorders>
              <w:top w:val="nil"/>
              <w:left w:val="nil"/>
              <w:bottom w:val="single" w:sz="4" w:space="0" w:color="auto"/>
              <w:right w:val="single" w:sz="4" w:space="0" w:color="auto"/>
            </w:tcBorders>
            <w:shd w:val="clear" w:color="auto" w:fill="auto"/>
            <w:vAlign w:val="center"/>
            <w:hideMark/>
          </w:tcPr>
          <w:p w14:paraId="501BE448" w14:textId="77777777"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MXX13005YK</w:t>
            </w:r>
          </w:p>
        </w:tc>
        <w:tc>
          <w:tcPr>
            <w:tcW w:w="454" w:type="pct"/>
            <w:tcBorders>
              <w:top w:val="nil"/>
              <w:left w:val="nil"/>
              <w:bottom w:val="single" w:sz="4" w:space="0" w:color="auto"/>
              <w:right w:val="single" w:sz="4" w:space="0" w:color="auto"/>
            </w:tcBorders>
            <w:shd w:val="clear" w:color="auto" w:fill="auto"/>
            <w:noWrap/>
            <w:vAlign w:val="center"/>
            <w:hideMark/>
          </w:tcPr>
          <w:p w14:paraId="59118C4D" w14:textId="77777777"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hideMark/>
          </w:tcPr>
          <w:p w14:paraId="6FC911D7" w14:textId="77777777" w:rsidR="008D7BBE" w:rsidRDefault="008D7BBE" w:rsidP="008D7BBE">
            <w:pPr>
              <w:spacing w:after="0" w:line="240" w:lineRule="auto"/>
              <w:jc w:val="center"/>
              <w:rPr>
                <w:rFonts w:eastAsia="Times New Roman" w:cstheme="minorHAnsi"/>
                <w:color w:val="000000"/>
                <w:sz w:val="16"/>
                <w:szCs w:val="16"/>
                <w:lang w:val="es-US" w:eastAsia="es-US"/>
              </w:rPr>
            </w:pPr>
          </w:p>
          <w:p w14:paraId="11404044" w14:textId="2D31EFCB"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1C2D95">
              <w:rPr>
                <w:rFonts w:eastAsia="Times New Roman" w:cstheme="minorHAnsi"/>
                <w:color w:val="000000"/>
                <w:sz w:val="16"/>
                <w:szCs w:val="16"/>
                <w:lang w:val="es-US" w:eastAsia="es-US"/>
              </w:rPr>
              <w:t>José Cabra</w:t>
            </w:r>
          </w:p>
        </w:tc>
      </w:tr>
      <w:tr w:rsidR="008D7BBE" w:rsidRPr="00B21251" w14:paraId="0177C818"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239B289"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4A82DBE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HP LASERJET P1606DN MONOCROMATICA MODELO B015B-0902.</w:t>
            </w:r>
          </w:p>
        </w:tc>
        <w:tc>
          <w:tcPr>
            <w:tcW w:w="529" w:type="pct"/>
            <w:tcBorders>
              <w:top w:val="nil"/>
              <w:left w:val="nil"/>
              <w:bottom w:val="single" w:sz="4" w:space="0" w:color="auto"/>
              <w:right w:val="single" w:sz="4" w:space="0" w:color="auto"/>
            </w:tcBorders>
            <w:shd w:val="clear" w:color="auto" w:fill="auto"/>
            <w:vAlign w:val="center"/>
            <w:hideMark/>
          </w:tcPr>
          <w:p w14:paraId="193A23B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Archivo </w:t>
            </w:r>
          </w:p>
        </w:tc>
        <w:tc>
          <w:tcPr>
            <w:tcW w:w="455" w:type="pct"/>
            <w:tcBorders>
              <w:top w:val="nil"/>
              <w:left w:val="nil"/>
              <w:bottom w:val="single" w:sz="4" w:space="0" w:color="auto"/>
              <w:right w:val="single" w:sz="4" w:space="0" w:color="auto"/>
            </w:tcBorders>
            <w:shd w:val="clear" w:color="auto" w:fill="auto"/>
            <w:vAlign w:val="center"/>
            <w:hideMark/>
          </w:tcPr>
          <w:p w14:paraId="66795A01" w14:textId="77777777"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476</w:t>
            </w:r>
          </w:p>
        </w:tc>
        <w:tc>
          <w:tcPr>
            <w:tcW w:w="684" w:type="pct"/>
            <w:tcBorders>
              <w:top w:val="nil"/>
              <w:left w:val="nil"/>
              <w:bottom w:val="single" w:sz="4" w:space="0" w:color="auto"/>
              <w:right w:val="single" w:sz="4" w:space="0" w:color="auto"/>
            </w:tcBorders>
            <w:shd w:val="clear" w:color="auto" w:fill="auto"/>
            <w:vAlign w:val="center"/>
            <w:hideMark/>
          </w:tcPr>
          <w:p w14:paraId="587EC47C" w14:textId="77777777"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VND3B28806</w:t>
            </w:r>
          </w:p>
        </w:tc>
        <w:tc>
          <w:tcPr>
            <w:tcW w:w="454" w:type="pct"/>
            <w:tcBorders>
              <w:top w:val="nil"/>
              <w:left w:val="nil"/>
              <w:bottom w:val="single" w:sz="4" w:space="0" w:color="auto"/>
              <w:right w:val="single" w:sz="4" w:space="0" w:color="auto"/>
            </w:tcBorders>
            <w:shd w:val="clear" w:color="auto" w:fill="auto"/>
            <w:noWrap/>
            <w:vAlign w:val="center"/>
            <w:hideMark/>
          </w:tcPr>
          <w:p w14:paraId="1244A703" w14:textId="77777777"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hideMark/>
          </w:tcPr>
          <w:p w14:paraId="13085E7E" w14:textId="77777777" w:rsidR="008D7BBE" w:rsidRDefault="008D7BBE" w:rsidP="008D7BBE">
            <w:pPr>
              <w:spacing w:after="0" w:line="240" w:lineRule="auto"/>
              <w:jc w:val="center"/>
              <w:rPr>
                <w:rFonts w:eastAsia="Times New Roman" w:cstheme="minorHAnsi"/>
                <w:color w:val="000000"/>
                <w:sz w:val="16"/>
                <w:szCs w:val="16"/>
                <w:lang w:val="es-US" w:eastAsia="es-US"/>
              </w:rPr>
            </w:pPr>
          </w:p>
          <w:p w14:paraId="6EC7C905" w14:textId="0FBE4FCE"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1C2D95">
              <w:rPr>
                <w:rFonts w:eastAsia="Times New Roman" w:cstheme="minorHAnsi"/>
                <w:color w:val="000000"/>
                <w:sz w:val="16"/>
                <w:szCs w:val="16"/>
                <w:lang w:val="es-US" w:eastAsia="es-US"/>
              </w:rPr>
              <w:t>José Cabra</w:t>
            </w:r>
          </w:p>
        </w:tc>
      </w:tr>
      <w:tr w:rsidR="00D34A03" w:rsidRPr="00B21251" w14:paraId="76BBF1DE" w14:textId="77777777" w:rsidTr="008D7BBE">
        <w:trPr>
          <w:trHeight w:val="27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6B43FD2F"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2A54E452"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VOSTRO 3470</w:t>
            </w:r>
          </w:p>
        </w:tc>
        <w:tc>
          <w:tcPr>
            <w:tcW w:w="529" w:type="pct"/>
            <w:tcBorders>
              <w:top w:val="nil"/>
              <w:left w:val="nil"/>
              <w:bottom w:val="single" w:sz="4" w:space="0" w:color="auto"/>
              <w:right w:val="single" w:sz="4" w:space="0" w:color="auto"/>
            </w:tcBorders>
            <w:shd w:val="clear" w:color="auto" w:fill="auto"/>
            <w:vAlign w:val="center"/>
            <w:hideMark/>
          </w:tcPr>
          <w:p w14:paraId="15C7E08E"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Archivo </w:t>
            </w:r>
          </w:p>
        </w:tc>
        <w:tc>
          <w:tcPr>
            <w:tcW w:w="455" w:type="pct"/>
            <w:tcBorders>
              <w:top w:val="nil"/>
              <w:left w:val="nil"/>
              <w:bottom w:val="single" w:sz="4" w:space="0" w:color="auto"/>
              <w:right w:val="single" w:sz="4" w:space="0" w:color="auto"/>
            </w:tcBorders>
            <w:shd w:val="clear" w:color="auto" w:fill="auto"/>
            <w:vAlign w:val="center"/>
            <w:hideMark/>
          </w:tcPr>
          <w:p w14:paraId="2FFE54FE"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w:t>
            </w:r>
          </w:p>
        </w:tc>
        <w:tc>
          <w:tcPr>
            <w:tcW w:w="684" w:type="pct"/>
            <w:tcBorders>
              <w:top w:val="nil"/>
              <w:left w:val="nil"/>
              <w:bottom w:val="single" w:sz="4" w:space="0" w:color="auto"/>
              <w:right w:val="single" w:sz="4" w:space="0" w:color="auto"/>
            </w:tcBorders>
            <w:shd w:val="clear" w:color="auto" w:fill="auto"/>
            <w:vAlign w:val="center"/>
            <w:hideMark/>
          </w:tcPr>
          <w:p w14:paraId="4B0F70F6"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HGRLDV2</w:t>
            </w:r>
          </w:p>
        </w:tc>
        <w:tc>
          <w:tcPr>
            <w:tcW w:w="454" w:type="pct"/>
            <w:tcBorders>
              <w:top w:val="nil"/>
              <w:left w:val="nil"/>
              <w:bottom w:val="single" w:sz="4" w:space="0" w:color="auto"/>
              <w:right w:val="single" w:sz="4" w:space="0" w:color="auto"/>
            </w:tcBorders>
            <w:shd w:val="clear" w:color="auto" w:fill="auto"/>
            <w:noWrap/>
            <w:vAlign w:val="center"/>
            <w:hideMark/>
          </w:tcPr>
          <w:p w14:paraId="2A6D5B4B"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4054227D" w14:textId="30848A25"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Ángel</w:t>
            </w:r>
            <w:r w:rsidR="008D7BBE">
              <w:rPr>
                <w:rFonts w:eastAsia="Times New Roman" w:cstheme="minorHAnsi"/>
                <w:color w:val="000000"/>
                <w:sz w:val="16"/>
                <w:szCs w:val="16"/>
                <w:lang w:val="es-US" w:eastAsia="es-US"/>
              </w:rPr>
              <w:t xml:space="preserve"> Pineda</w:t>
            </w:r>
          </w:p>
        </w:tc>
      </w:tr>
      <w:tr w:rsidR="008D7BBE" w:rsidRPr="00B21251" w14:paraId="692266C0" w14:textId="77777777" w:rsidTr="008D7BBE">
        <w:trPr>
          <w:trHeight w:val="27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233AD76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2366206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clon argom</w:t>
            </w:r>
          </w:p>
        </w:tc>
        <w:tc>
          <w:tcPr>
            <w:tcW w:w="529" w:type="pct"/>
            <w:tcBorders>
              <w:top w:val="nil"/>
              <w:left w:val="nil"/>
              <w:bottom w:val="single" w:sz="4" w:space="0" w:color="auto"/>
              <w:right w:val="single" w:sz="4" w:space="0" w:color="auto"/>
            </w:tcBorders>
            <w:shd w:val="clear" w:color="auto" w:fill="auto"/>
            <w:vAlign w:val="center"/>
            <w:hideMark/>
          </w:tcPr>
          <w:p w14:paraId="1FF4BED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Archivo </w:t>
            </w:r>
          </w:p>
        </w:tc>
        <w:tc>
          <w:tcPr>
            <w:tcW w:w="455" w:type="pct"/>
            <w:tcBorders>
              <w:top w:val="nil"/>
              <w:left w:val="nil"/>
              <w:bottom w:val="single" w:sz="4" w:space="0" w:color="auto"/>
              <w:right w:val="single" w:sz="4" w:space="0" w:color="auto"/>
            </w:tcBorders>
            <w:shd w:val="clear" w:color="auto" w:fill="auto"/>
            <w:vAlign w:val="center"/>
            <w:hideMark/>
          </w:tcPr>
          <w:p w14:paraId="0B493DC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2394</w:t>
            </w:r>
          </w:p>
        </w:tc>
        <w:tc>
          <w:tcPr>
            <w:tcW w:w="684" w:type="pct"/>
            <w:tcBorders>
              <w:top w:val="nil"/>
              <w:left w:val="nil"/>
              <w:bottom w:val="single" w:sz="4" w:space="0" w:color="auto"/>
              <w:right w:val="single" w:sz="4" w:space="0" w:color="auto"/>
            </w:tcBorders>
            <w:shd w:val="clear" w:color="auto" w:fill="auto"/>
            <w:vAlign w:val="center"/>
            <w:hideMark/>
          </w:tcPr>
          <w:p w14:paraId="13D2E93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 clon</w:t>
            </w:r>
          </w:p>
        </w:tc>
        <w:tc>
          <w:tcPr>
            <w:tcW w:w="454" w:type="pct"/>
            <w:tcBorders>
              <w:top w:val="nil"/>
              <w:left w:val="nil"/>
              <w:bottom w:val="single" w:sz="4" w:space="0" w:color="auto"/>
              <w:right w:val="single" w:sz="4" w:space="0" w:color="auto"/>
            </w:tcBorders>
            <w:shd w:val="clear" w:color="auto" w:fill="auto"/>
            <w:noWrap/>
            <w:vAlign w:val="center"/>
            <w:hideMark/>
          </w:tcPr>
          <w:p w14:paraId="1D48824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01BA74E0" w14:textId="61538F37"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7669D7">
              <w:rPr>
                <w:rFonts w:eastAsia="Times New Roman" w:cstheme="minorHAnsi"/>
                <w:color w:val="000000"/>
                <w:sz w:val="16"/>
                <w:szCs w:val="16"/>
                <w:lang w:val="es-US" w:eastAsia="es-US"/>
              </w:rPr>
              <w:t>Ángel Pineda</w:t>
            </w:r>
          </w:p>
        </w:tc>
      </w:tr>
      <w:tr w:rsidR="008D7BBE" w:rsidRPr="00B21251" w14:paraId="5EA9F29A"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67CCC87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3634541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PORTATIL LENOVO G480 INTEL COREI5 2.50GHz, memoria RAM 4.00GB,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108B4A7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Auditoría concurrente</w:t>
            </w:r>
          </w:p>
        </w:tc>
        <w:tc>
          <w:tcPr>
            <w:tcW w:w="455" w:type="pct"/>
            <w:tcBorders>
              <w:top w:val="nil"/>
              <w:left w:val="nil"/>
              <w:bottom w:val="single" w:sz="4" w:space="0" w:color="auto"/>
              <w:right w:val="single" w:sz="4" w:space="0" w:color="auto"/>
            </w:tcBorders>
            <w:shd w:val="clear" w:color="auto" w:fill="auto"/>
            <w:vAlign w:val="center"/>
            <w:hideMark/>
          </w:tcPr>
          <w:p w14:paraId="4AB50CC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4013</w:t>
            </w:r>
          </w:p>
        </w:tc>
        <w:tc>
          <w:tcPr>
            <w:tcW w:w="684" w:type="pct"/>
            <w:tcBorders>
              <w:top w:val="nil"/>
              <w:left w:val="nil"/>
              <w:bottom w:val="single" w:sz="4" w:space="0" w:color="auto"/>
              <w:right w:val="single" w:sz="4" w:space="0" w:color="auto"/>
            </w:tcBorders>
            <w:shd w:val="clear" w:color="auto" w:fill="auto"/>
            <w:vAlign w:val="center"/>
            <w:hideMark/>
          </w:tcPr>
          <w:p w14:paraId="1EB7FBB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CB21513909</w:t>
            </w:r>
          </w:p>
        </w:tc>
        <w:tc>
          <w:tcPr>
            <w:tcW w:w="454" w:type="pct"/>
            <w:tcBorders>
              <w:top w:val="nil"/>
              <w:left w:val="nil"/>
              <w:bottom w:val="single" w:sz="4" w:space="0" w:color="auto"/>
              <w:right w:val="single" w:sz="4" w:space="0" w:color="auto"/>
            </w:tcBorders>
            <w:shd w:val="clear" w:color="auto" w:fill="auto"/>
            <w:noWrap/>
            <w:vAlign w:val="center"/>
            <w:hideMark/>
          </w:tcPr>
          <w:p w14:paraId="133FA77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0C095FB9" w14:textId="63591ED3"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7669D7">
              <w:rPr>
                <w:rFonts w:eastAsia="Times New Roman" w:cstheme="minorHAnsi"/>
                <w:color w:val="000000"/>
                <w:sz w:val="16"/>
                <w:szCs w:val="16"/>
                <w:lang w:val="es-US" w:eastAsia="es-US"/>
              </w:rPr>
              <w:t>Ángel Pineda</w:t>
            </w:r>
          </w:p>
        </w:tc>
      </w:tr>
      <w:tr w:rsidR="008D7BBE" w:rsidRPr="00B21251" w14:paraId="164C12C5"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38CCF93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2A81120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Multifuncional HP LASERJET ENTERPRISS MFP M632fht. Contrato 744-10-2019.</w:t>
            </w:r>
          </w:p>
        </w:tc>
        <w:tc>
          <w:tcPr>
            <w:tcW w:w="529" w:type="pct"/>
            <w:tcBorders>
              <w:top w:val="nil"/>
              <w:left w:val="nil"/>
              <w:bottom w:val="single" w:sz="4" w:space="0" w:color="auto"/>
              <w:right w:val="single" w:sz="4" w:space="0" w:color="auto"/>
            </w:tcBorders>
            <w:shd w:val="clear" w:color="auto" w:fill="auto"/>
            <w:vAlign w:val="center"/>
            <w:hideMark/>
          </w:tcPr>
          <w:p w14:paraId="349CD9E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Auditoría concurrente</w:t>
            </w:r>
          </w:p>
        </w:tc>
        <w:tc>
          <w:tcPr>
            <w:tcW w:w="455" w:type="pct"/>
            <w:tcBorders>
              <w:top w:val="nil"/>
              <w:left w:val="nil"/>
              <w:bottom w:val="single" w:sz="4" w:space="0" w:color="auto"/>
              <w:right w:val="single" w:sz="4" w:space="0" w:color="auto"/>
            </w:tcBorders>
            <w:shd w:val="clear" w:color="auto" w:fill="auto"/>
            <w:vAlign w:val="center"/>
            <w:hideMark/>
          </w:tcPr>
          <w:p w14:paraId="006134F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3401</w:t>
            </w:r>
          </w:p>
        </w:tc>
        <w:tc>
          <w:tcPr>
            <w:tcW w:w="684" w:type="pct"/>
            <w:tcBorders>
              <w:top w:val="nil"/>
              <w:left w:val="nil"/>
              <w:bottom w:val="single" w:sz="4" w:space="0" w:color="auto"/>
              <w:right w:val="single" w:sz="4" w:space="0" w:color="auto"/>
            </w:tcBorders>
            <w:shd w:val="clear" w:color="auto" w:fill="auto"/>
            <w:vAlign w:val="center"/>
            <w:hideMark/>
          </w:tcPr>
          <w:p w14:paraId="2C398F5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MXFCM874JM</w:t>
            </w:r>
          </w:p>
        </w:tc>
        <w:tc>
          <w:tcPr>
            <w:tcW w:w="454" w:type="pct"/>
            <w:tcBorders>
              <w:top w:val="nil"/>
              <w:left w:val="nil"/>
              <w:bottom w:val="single" w:sz="4" w:space="0" w:color="auto"/>
              <w:right w:val="single" w:sz="4" w:space="0" w:color="auto"/>
            </w:tcBorders>
            <w:shd w:val="clear" w:color="auto" w:fill="auto"/>
            <w:noWrap/>
            <w:vAlign w:val="center"/>
            <w:hideMark/>
          </w:tcPr>
          <w:p w14:paraId="373DE65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5CBB3E26" w14:textId="4512D878"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7669D7">
              <w:rPr>
                <w:rFonts w:eastAsia="Times New Roman" w:cstheme="minorHAnsi"/>
                <w:color w:val="000000"/>
                <w:sz w:val="16"/>
                <w:szCs w:val="16"/>
                <w:lang w:val="es-US" w:eastAsia="es-US"/>
              </w:rPr>
              <w:t>Ángel Pineda</w:t>
            </w:r>
          </w:p>
        </w:tc>
      </w:tr>
      <w:tr w:rsidR="008D7BBE" w:rsidRPr="00B21251" w14:paraId="2D938C2A"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7F78D6A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59D06CC9"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TODO EN UNO Lenovo, CPU Intel Core i5-7400 2.40GHz, memoria RAM 4.00GB, disco duro 1TB SATA.</w:t>
            </w:r>
          </w:p>
        </w:tc>
        <w:tc>
          <w:tcPr>
            <w:tcW w:w="529" w:type="pct"/>
            <w:tcBorders>
              <w:top w:val="nil"/>
              <w:left w:val="nil"/>
              <w:bottom w:val="single" w:sz="4" w:space="0" w:color="auto"/>
              <w:right w:val="single" w:sz="4" w:space="0" w:color="auto"/>
            </w:tcBorders>
            <w:shd w:val="clear" w:color="auto" w:fill="auto"/>
            <w:vAlign w:val="center"/>
            <w:hideMark/>
          </w:tcPr>
          <w:p w14:paraId="2BEA2ED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Auditoría concurrente - frente don Gonzalo </w:t>
            </w:r>
          </w:p>
        </w:tc>
        <w:tc>
          <w:tcPr>
            <w:tcW w:w="455" w:type="pct"/>
            <w:tcBorders>
              <w:top w:val="nil"/>
              <w:left w:val="nil"/>
              <w:bottom w:val="single" w:sz="4" w:space="0" w:color="auto"/>
              <w:right w:val="single" w:sz="4" w:space="0" w:color="auto"/>
            </w:tcBorders>
            <w:shd w:val="clear" w:color="auto" w:fill="auto"/>
            <w:vAlign w:val="center"/>
            <w:hideMark/>
          </w:tcPr>
          <w:p w14:paraId="5214B7F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2241</w:t>
            </w:r>
          </w:p>
        </w:tc>
        <w:tc>
          <w:tcPr>
            <w:tcW w:w="684" w:type="pct"/>
            <w:tcBorders>
              <w:top w:val="nil"/>
              <w:left w:val="nil"/>
              <w:bottom w:val="single" w:sz="4" w:space="0" w:color="auto"/>
              <w:right w:val="single" w:sz="4" w:space="0" w:color="auto"/>
            </w:tcBorders>
            <w:shd w:val="clear" w:color="auto" w:fill="auto"/>
            <w:vAlign w:val="center"/>
            <w:hideMark/>
          </w:tcPr>
          <w:p w14:paraId="7FE1625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YJ00B9UD</w:t>
            </w:r>
          </w:p>
        </w:tc>
        <w:tc>
          <w:tcPr>
            <w:tcW w:w="454" w:type="pct"/>
            <w:tcBorders>
              <w:top w:val="nil"/>
              <w:left w:val="nil"/>
              <w:bottom w:val="single" w:sz="4" w:space="0" w:color="auto"/>
              <w:right w:val="single" w:sz="4" w:space="0" w:color="auto"/>
            </w:tcBorders>
            <w:shd w:val="clear" w:color="auto" w:fill="auto"/>
            <w:noWrap/>
            <w:vAlign w:val="center"/>
            <w:hideMark/>
          </w:tcPr>
          <w:p w14:paraId="048713A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4D0AACC9" w14:textId="53E247A3"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7669D7">
              <w:rPr>
                <w:rFonts w:eastAsia="Times New Roman" w:cstheme="minorHAnsi"/>
                <w:color w:val="000000"/>
                <w:sz w:val="16"/>
                <w:szCs w:val="16"/>
                <w:lang w:val="es-US" w:eastAsia="es-US"/>
              </w:rPr>
              <w:t>Ángel Pineda</w:t>
            </w:r>
          </w:p>
        </w:tc>
      </w:tr>
      <w:tr w:rsidR="008D7BBE" w:rsidRPr="00B21251" w14:paraId="6658E546"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074E56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6F905D9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Lenovo thinkcentre, CPU INTEL CORE I3-3220 3.30GHz, memoria RAM 4.00GB, disco duro 150GB SATA.</w:t>
            </w:r>
          </w:p>
        </w:tc>
        <w:tc>
          <w:tcPr>
            <w:tcW w:w="529" w:type="pct"/>
            <w:tcBorders>
              <w:top w:val="nil"/>
              <w:left w:val="nil"/>
              <w:bottom w:val="single" w:sz="4" w:space="0" w:color="auto"/>
              <w:right w:val="single" w:sz="4" w:space="0" w:color="auto"/>
            </w:tcBorders>
            <w:shd w:val="clear" w:color="auto" w:fill="auto"/>
            <w:vAlign w:val="center"/>
            <w:hideMark/>
          </w:tcPr>
          <w:p w14:paraId="1063D2F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Auditoría concurrente - frente don Gonzalo </w:t>
            </w:r>
          </w:p>
        </w:tc>
        <w:tc>
          <w:tcPr>
            <w:tcW w:w="455" w:type="pct"/>
            <w:tcBorders>
              <w:top w:val="nil"/>
              <w:left w:val="nil"/>
              <w:bottom w:val="single" w:sz="4" w:space="0" w:color="auto"/>
              <w:right w:val="single" w:sz="4" w:space="0" w:color="auto"/>
            </w:tcBorders>
            <w:shd w:val="clear" w:color="auto" w:fill="auto"/>
            <w:vAlign w:val="center"/>
            <w:hideMark/>
          </w:tcPr>
          <w:p w14:paraId="60A0DE2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3712</w:t>
            </w:r>
          </w:p>
        </w:tc>
        <w:tc>
          <w:tcPr>
            <w:tcW w:w="684" w:type="pct"/>
            <w:tcBorders>
              <w:top w:val="nil"/>
              <w:left w:val="nil"/>
              <w:bottom w:val="single" w:sz="4" w:space="0" w:color="auto"/>
              <w:right w:val="single" w:sz="4" w:space="0" w:color="auto"/>
            </w:tcBorders>
            <w:shd w:val="clear" w:color="auto" w:fill="auto"/>
            <w:vAlign w:val="center"/>
            <w:hideMark/>
          </w:tcPr>
          <w:p w14:paraId="1676DC7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PB1ZRAF</w:t>
            </w:r>
          </w:p>
        </w:tc>
        <w:tc>
          <w:tcPr>
            <w:tcW w:w="454" w:type="pct"/>
            <w:tcBorders>
              <w:top w:val="nil"/>
              <w:left w:val="nil"/>
              <w:bottom w:val="single" w:sz="4" w:space="0" w:color="auto"/>
              <w:right w:val="single" w:sz="4" w:space="0" w:color="auto"/>
            </w:tcBorders>
            <w:shd w:val="clear" w:color="auto" w:fill="auto"/>
            <w:noWrap/>
            <w:vAlign w:val="center"/>
            <w:hideMark/>
          </w:tcPr>
          <w:p w14:paraId="68F40BA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75700ABD" w14:textId="64E4ECFF"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7669D7">
              <w:rPr>
                <w:rFonts w:eastAsia="Times New Roman" w:cstheme="minorHAnsi"/>
                <w:color w:val="000000"/>
                <w:sz w:val="16"/>
                <w:szCs w:val="16"/>
                <w:lang w:val="es-US" w:eastAsia="es-US"/>
              </w:rPr>
              <w:t>Ángel Pineda</w:t>
            </w:r>
          </w:p>
        </w:tc>
      </w:tr>
      <w:tr w:rsidR="008D7BBE" w:rsidRPr="00B21251" w14:paraId="4ECDB833"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7B60AEE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4723CE0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Lenovo Thinkcentre M72e, CPU INTEL CORE I3-3220 3.30GHz, memoria RAM 4.00GB, disco duro 1TB SATA.</w:t>
            </w:r>
          </w:p>
        </w:tc>
        <w:tc>
          <w:tcPr>
            <w:tcW w:w="529" w:type="pct"/>
            <w:tcBorders>
              <w:top w:val="nil"/>
              <w:left w:val="nil"/>
              <w:bottom w:val="single" w:sz="4" w:space="0" w:color="auto"/>
              <w:right w:val="single" w:sz="4" w:space="0" w:color="auto"/>
            </w:tcBorders>
            <w:shd w:val="clear" w:color="auto" w:fill="auto"/>
            <w:vAlign w:val="center"/>
            <w:hideMark/>
          </w:tcPr>
          <w:p w14:paraId="43A2EBC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Auditoría concurrente - frente don Gonzalo </w:t>
            </w:r>
          </w:p>
        </w:tc>
        <w:tc>
          <w:tcPr>
            <w:tcW w:w="455" w:type="pct"/>
            <w:tcBorders>
              <w:top w:val="nil"/>
              <w:left w:val="nil"/>
              <w:bottom w:val="single" w:sz="4" w:space="0" w:color="auto"/>
              <w:right w:val="single" w:sz="4" w:space="0" w:color="auto"/>
            </w:tcBorders>
            <w:shd w:val="clear" w:color="auto" w:fill="auto"/>
            <w:vAlign w:val="center"/>
            <w:hideMark/>
          </w:tcPr>
          <w:p w14:paraId="5C3C355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651</w:t>
            </w:r>
          </w:p>
        </w:tc>
        <w:tc>
          <w:tcPr>
            <w:tcW w:w="684" w:type="pct"/>
            <w:tcBorders>
              <w:top w:val="nil"/>
              <w:left w:val="nil"/>
              <w:bottom w:val="single" w:sz="4" w:space="0" w:color="auto"/>
              <w:right w:val="single" w:sz="4" w:space="0" w:color="auto"/>
            </w:tcBorders>
            <w:shd w:val="clear" w:color="auto" w:fill="auto"/>
            <w:vAlign w:val="center"/>
            <w:hideMark/>
          </w:tcPr>
          <w:p w14:paraId="0CD6403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MJ1759P</w:t>
            </w:r>
          </w:p>
        </w:tc>
        <w:tc>
          <w:tcPr>
            <w:tcW w:w="454" w:type="pct"/>
            <w:tcBorders>
              <w:top w:val="nil"/>
              <w:left w:val="nil"/>
              <w:bottom w:val="single" w:sz="4" w:space="0" w:color="auto"/>
              <w:right w:val="single" w:sz="4" w:space="0" w:color="auto"/>
            </w:tcBorders>
            <w:shd w:val="clear" w:color="auto" w:fill="auto"/>
            <w:noWrap/>
            <w:vAlign w:val="center"/>
            <w:hideMark/>
          </w:tcPr>
          <w:p w14:paraId="126A450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11E6656D" w14:textId="6224520A"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7669D7">
              <w:rPr>
                <w:rFonts w:eastAsia="Times New Roman" w:cstheme="minorHAnsi"/>
                <w:color w:val="000000"/>
                <w:sz w:val="16"/>
                <w:szCs w:val="16"/>
                <w:lang w:val="es-US" w:eastAsia="es-US"/>
              </w:rPr>
              <w:t>Ángel Pineda</w:t>
            </w:r>
          </w:p>
        </w:tc>
      </w:tr>
      <w:tr w:rsidR="008D7BBE" w:rsidRPr="00B21251" w14:paraId="2EF5616E"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45205FC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0608558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marca DELL OPTIPLEX 3020, CPU INTEL CORE I3-4160 3.60GHz, memoria RAM 8.00GB,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08C5E0E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Auditoría de cuentas médicas</w:t>
            </w:r>
          </w:p>
        </w:tc>
        <w:tc>
          <w:tcPr>
            <w:tcW w:w="455" w:type="pct"/>
            <w:tcBorders>
              <w:top w:val="nil"/>
              <w:left w:val="nil"/>
              <w:bottom w:val="single" w:sz="4" w:space="0" w:color="auto"/>
              <w:right w:val="single" w:sz="4" w:space="0" w:color="auto"/>
            </w:tcBorders>
            <w:shd w:val="clear" w:color="auto" w:fill="auto"/>
            <w:vAlign w:val="center"/>
            <w:hideMark/>
          </w:tcPr>
          <w:p w14:paraId="2A51D4F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680</w:t>
            </w:r>
          </w:p>
        </w:tc>
        <w:tc>
          <w:tcPr>
            <w:tcW w:w="684" w:type="pct"/>
            <w:tcBorders>
              <w:top w:val="nil"/>
              <w:left w:val="nil"/>
              <w:bottom w:val="single" w:sz="4" w:space="0" w:color="auto"/>
              <w:right w:val="single" w:sz="4" w:space="0" w:color="auto"/>
            </w:tcBorders>
            <w:shd w:val="clear" w:color="auto" w:fill="auto"/>
            <w:vAlign w:val="center"/>
            <w:hideMark/>
          </w:tcPr>
          <w:p w14:paraId="2064A3F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CN-04W34Y-70163-57Q-04MA-A00</w:t>
            </w:r>
          </w:p>
        </w:tc>
        <w:tc>
          <w:tcPr>
            <w:tcW w:w="454" w:type="pct"/>
            <w:tcBorders>
              <w:top w:val="nil"/>
              <w:left w:val="nil"/>
              <w:bottom w:val="single" w:sz="4" w:space="0" w:color="auto"/>
              <w:right w:val="single" w:sz="4" w:space="0" w:color="auto"/>
            </w:tcBorders>
            <w:shd w:val="clear" w:color="auto" w:fill="auto"/>
            <w:noWrap/>
            <w:vAlign w:val="center"/>
            <w:hideMark/>
          </w:tcPr>
          <w:p w14:paraId="4FF1E03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0D346AE4" w14:textId="1E51A25B"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7669D7">
              <w:rPr>
                <w:rFonts w:eastAsia="Times New Roman" w:cstheme="minorHAnsi"/>
                <w:color w:val="000000"/>
                <w:sz w:val="16"/>
                <w:szCs w:val="16"/>
                <w:lang w:val="es-US" w:eastAsia="es-US"/>
              </w:rPr>
              <w:t>Ángel Pineda</w:t>
            </w:r>
          </w:p>
        </w:tc>
      </w:tr>
      <w:tr w:rsidR="008D7BBE" w:rsidRPr="00B21251" w14:paraId="5A2D9C72"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6A7801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32E8F47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ARGMON, CPU INTEL PENTIUM G645, 2,90GHz, memoria RAM 4,00GB, disco duro 150GB SATA.</w:t>
            </w:r>
          </w:p>
        </w:tc>
        <w:tc>
          <w:tcPr>
            <w:tcW w:w="529" w:type="pct"/>
            <w:tcBorders>
              <w:top w:val="nil"/>
              <w:left w:val="nil"/>
              <w:bottom w:val="single" w:sz="4" w:space="0" w:color="auto"/>
              <w:right w:val="single" w:sz="4" w:space="0" w:color="auto"/>
            </w:tcBorders>
            <w:shd w:val="clear" w:color="auto" w:fill="auto"/>
            <w:vAlign w:val="center"/>
            <w:hideMark/>
          </w:tcPr>
          <w:p w14:paraId="2DF7C02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Auditoría de cuentas médicas</w:t>
            </w:r>
          </w:p>
        </w:tc>
        <w:tc>
          <w:tcPr>
            <w:tcW w:w="455" w:type="pct"/>
            <w:tcBorders>
              <w:top w:val="nil"/>
              <w:left w:val="nil"/>
              <w:bottom w:val="single" w:sz="4" w:space="0" w:color="auto"/>
              <w:right w:val="single" w:sz="4" w:space="0" w:color="auto"/>
            </w:tcBorders>
            <w:shd w:val="clear" w:color="auto" w:fill="auto"/>
            <w:vAlign w:val="center"/>
            <w:hideMark/>
          </w:tcPr>
          <w:p w14:paraId="1493EEE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5629</w:t>
            </w:r>
          </w:p>
        </w:tc>
        <w:tc>
          <w:tcPr>
            <w:tcW w:w="684" w:type="pct"/>
            <w:tcBorders>
              <w:top w:val="nil"/>
              <w:left w:val="nil"/>
              <w:bottom w:val="single" w:sz="4" w:space="0" w:color="auto"/>
              <w:right w:val="single" w:sz="4" w:space="0" w:color="auto"/>
            </w:tcBorders>
            <w:shd w:val="clear" w:color="auto" w:fill="auto"/>
            <w:vAlign w:val="center"/>
            <w:hideMark/>
          </w:tcPr>
          <w:p w14:paraId="0A4150D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w:t>
            </w:r>
          </w:p>
        </w:tc>
        <w:tc>
          <w:tcPr>
            <w:tcW w:w="454" w:type="pct"/>
            <w:tcBorders>
              <w:top w:val="nil"/>
              <w:left w:val="nil"/>
              <w:bottom w:val="single" w:sz="4" w:space="0" w:color="auto"/>
              <w:right w:val="single" w:sz="4" w:space="0" w:color="auto"/>
            </w:tcBorders>
            <w:shd w:val="clear" w:color="auto" w:fill="auto"/>
            <w:noWrap/>
            <w:vAlign w:val="center"/>
            <w:hideMark/>
          </w:tcPr>
          <w:p w14:paraId="06C6122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77B447A6" w14:textId="4DCF81F1"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7669D7">
              <w:rPr>
                <w:rFonts w:eastAsia="Times New Roman" w:cstheme="minorHAnsi"/>
                <w:color w:val="000000"/>
                <w:sz w:val="16"/>
                <w:szCs w:val="16"/>
                <w:lang w:val="es-US" w:eastAsia="es-US"/>
              </w:rPr>
              <w:t>Ángel Pineda</w:t>
            </w:r>
          </w:p>
        </w:tc>
      </w:tr>
      <w:tr w:rsidR="008D7BBE" w:rsidRPr="00B21251" w14:paraId="68EF86EF" w14:textId="77777777" w:rsidTr="008D7BBE">
        <w:trPr>
          <w:trHeight w:val="482"/>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22D7A60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lastRenderedPageBreak/>
              <w:t>Equipo de computación</w:t>
            </w:r>
          </w:p>
        </w:tc>
        <w:tc>
          <w:tcPr>
            <w:tcW w:w="1666" w:type="pct"/>
            <w:tcBorders>
              <w:top w:val="single" w:sz="4" w:space="0" w:color="auto"/>
              <w:left w:val="nil"/>
              <w:bottom w:val="single" w:sz="4" w:space="0" w:color="auto"/>
              <w:right w:val="single" w:sz="4" w:space="0" w:color="auto"/>
            </w:tcBorders>
            <w:shd w:val="clear" w:color="auto" w:fill="auto"/>
            <w:vAlign w:val="center"/>
            <w:hideMark/>
          </w:tcPr>
          <w:p w14:paraId="4609CBA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3070, CPU INTEL CORE I5-9500 3.00GHz, memoria RAM 8.00GB, disco duro 1TB SATA. Contrato 744-10-2019.</w:t>
            </w:r>
          </w:p>
        </w:tc>
        <w:tc>
          <w:tcPr>
            <w:tcW w:w="529" w:type="pct"/>
            <w:tcBorders>
              <w:top w:val="single" w:sz="4" w:space="0" w:color="auto"/>
              <w:left w:val="nil"/>
              <w:bottom w:val="single" w:sz="4" w:space="0" w:color="auto"/>
              <w:right w:val="single" w:sz="4" w:space="0" w:color="auto"/>
            </w:tcBorders>
            <w:shd w:val="clear" w:color="auto" w:fill="auto"/>
            <w:vAlign w:val="center"/>
            <w:hideMark/>
          </w:tcPr>
          <w:p w14:paraId="00D7002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Calidad - Coordinación</w:t>
            </w:r>
          </w:p>
        </w:tc>
        <w:tc>
          <w:tcPr>
            <w:tcW w:w="455" w:type="pct"/>
            <w:tcBorders>
              <w:top w:val="single" w:sz="4" w:space="0" w:color="auto"/>
              <w:left w:val="nil"/>
              <w:bottom w:val="single" w:sz="4" w:space="0" w:color="auto"/>
              <w:right w:val="single" w:sz="4" w:space="0" w:color="auto"/>
            </w:tcBorders>
            <w:shd w:val="clear" w:color="auto" w:fill="auto"/>
            <w:vAlign w:val="center"/>
            <w:hideMark/>
          </w:tcPr>
          <w:p w14:paraId="532E291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3168</w:t>
            </w:r>
          </w:p>
        </w:tc>
        <w:tc>
          <w:tcPr>
            <w:tcW w:w="684" w:type="pct"/>
            <w:tcBorders>
              <w:top w:val="single" w:sz="4" w:space="0" w:color="auto"/>
              <w:left w:val="nil"/>
              <w:bottom w:val="single" w:sz="4" w:space="0" w:color="auto"/>
              <w:right w:val="single" w:sz="4" w:space="0" w:color="auto"/>
            </w:tcBorders>
            <w:shd w:val="clear" w:color="auto" w:fill="auto"/>
            <w:vAlign w:val="center"/>
            <w:hideMark/>
          </w:tcPr>
          <w:p w14:paraId="2CEA5AE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D5KM903</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14:paraId="35AE1A2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single" w:sz="4" w:space="0" w:color="auto"/>
              <w:left w:val="nil"/>
              <w:bottom w:val="single" w:sz="4" w:space="0" w:color="auto"/>
              <w:right w:val="single" w:sz="4" w:space="0" w:color="auto"/>
            </w:tcBorders>
            <w:shd w:val="clear" w:color="auto" w:fill="auto"/>
            <w:noWrap/>
            <w:vAlign w:val="center"/>
            <w:hideMark/>
          </w:tcPr>
          <w:p w14:paraId="732EE40C" w14:textId="48546209"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7669D7">
              <w:rPr>
                <w:rFonts w:eastAsia="Times New Roman" w:cstheme="minorHAnsi"/>
                <w:color w:val="000000"/>
                <w:sz w:val="16"/>
                <w:szCs w:val="16"/>
                <w:lang w:val="es-US" w:eastAsia="es-US"/>
              </w:rPr>
              <w:t>Ángel Pineda</w:t>
            </w:r>
          </w:p>
        </w:tc>
      </w:tr>
      <w:tr w:rsidR="008D7BBE" w:rsidRPr="00B21251" w14:paraId="23E0A44B" w14:textId="77777777" w:rsidTr="008D7BBE">
        <w:trPr>
          <w:trHeight w:val="375"/>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4818724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6CE5573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LASERJET PRO M203DW color blanco, menor cuantía.</w:t>
            </w:r>
          </w:p>
        </w:tc>
        <w:tc>
          <w:tcPr>
            <w:tcW w:w="529" w:type="pct"/>
            <w:tcBorders>
              <w:top w:val="nil"/>
              <w:left w:val="nil"/>
              <w:bottom w:val="single" w:sz="4" w:space="0" w:color="auto"/>
              <w:right w:val="single" w:sz="4" w:space="0" w:color="auto"/>
            </w:tcBorders>
            <w:shd w:val="clear" w:color="auto" w:fill="auto"/>
            <w:vAlign w:val="center"/>
            <w:hideMark/>
          </w:tcPr>
          <w:p w14:paraId="354F22F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Calidad - Coordinación</w:t>
            </w:r>
          </w:p>
        </w:tc>
        <w:tc>
          <w:tcPr>
            <w:tcW w:w="455" w:type="pct"/>
            <w:tcBorders>
              <w:top w:val="nil"/>
              <w:left w:val="nil"/>
              <w:bottom w:val="single" w:sz="4" w:space="0" w:color="auto"/>
              <w:right w:val="single" w:sz="4" w:space="0" w:color="auto"/>
            </w:tcBorders>
            <w:shd w:val="clear" w:color="auto" w:fill="auto"/>
            <w:vAlign w:val="center"/>
            <w:hideMark/>
          </w:tcPr>
          <w:p w14:paraId="37FCEC5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Menor cuantía 22</w:t>
            </w:r>
          </w:p>
        </w:tc>
        <w:tc>
          <w:tcPr>
            <w:tcW w:w="684" w:type="pct"/>
            <w:tcBorders>
              <w:top w:val="nil"/>
              <w:left w:val="nil"/>
              <w:bottom w:val="single" w:sz="4" w:space="0" w:color="auto"/>
              <w:right w:val="single" w:sz="4" w:space="0" w:color="auto"/>
            </w:tcBorders>
            <w:shd w:val="clear" w:color="auto" w:fill="auto"/>
            <w:vAlign w:val="center"/>
            <w:hideMark/>
          </w:tcPr>
          <w:p w14:paraId="7D03AF8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VNB5J41983</w:t>
            </w:r>
          </w:p>
        </w:tc>
        <w:tc>
          <w:tcPr>
            <w:tcW w:w="454" w:type="pct"/>
            <w:tcBorders>
              <w:top w:val="nil"/>
              <w:left w:val="nil"/>
              <w:bottom w:val="single" w:sz="4" w:space="0" w:color="auto"/>
              <w:right w:val="single" w:sz="4" w:space="0" w:color="auto"/>
            </w:tcBorders>
            <w:shd w:val="clear" w:color="auto" w:fill="auto"/>
            <w:noWrap/>
            <w:vAlign w:val="center"/>
            <w:hideMark/>
          </w:tcPr>
          <w:p w14:paraId="1172AE49"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7794D5F2" w14:textId="6CCCDF31"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6C59DF">
              <w:rPr>
                <w:rFonts w:eastAsia="Times New Roman" w:cstheme="minorHAnsi"/>
                <w:color w:val="000000"/>
                <w:sz w:val="16"/>
                <w:szCs w:val="16"/>
                <w:lang w:val="es-US" w:eastAsia="es-US"/>
              </w:rPr>
              <w:t>Diego Vásquez</w:t>
            </w:r>
          </w:p>
        </w:tc>
      </w:tr>
      <w:tr w:rsidR="008D7BBE" w:rsidRPr="00B21251" w14:paraId="17E09255"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7C0BA2F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6578CAA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CLON, CPU INTEL PENTIUM G620 2.60GHz, memoria RAM 4.00GB,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6602731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Calidad - coordinación </w:t>
            </w:r>
          </w:p>
        </w:tc>
        <w:tc>
          <w:tcPr>
            <w:tcW w:w="455" w:type="pct"/>
            <w:tcBorders>
              <w:top w:val="nil"/>
              <w:left w:val="nil"/>
              <w:bottom w:val="single" w:sz="4" w:space="0" w:color="auto"/>
              <w:right w:val="single" w:sz="4" w:space="0" w:color="auto"/>
            </w:tcBorders>
            <w:shd w:val="clear" w:color="auto" w:fill="auto"/>
            <w:vAlign w:val="center"/>
            <w:hideMark/>
          </w:tcPr>
          <w:p w14:paraId="0706ACE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4708</w:t>
            </w:r>
          </w:p>
        </w:tc>
        <w:tc>
          <w:tcPr>
            <w:tcW w:w="684" w:type="pct"/>
            <w:tcBorders>
              <w:top w:val="nil"/>
              <w:left w:val="nil"/>
              <w:bottom w:val="single" w:sz="4" w:space="0" w:color="auto"/>
              <w:right w:val="single" w:sz="4" w:space="0" w:color="auto"/>
            </w:tcBorders>
            <w:shd w:val="clear" w:color="auto" w:fill="auto"/>
            <w:vAlign w:val="center"/>
            <w:hideMark/>
          </w:tcPr>
          <w:p w14:paraId="2622CD9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w:t>
            </w:r>
          </w:p>
        </w:tc>
        <w:tc>
          <w:tcPr>
            <w:tcW w:w="454" w:type="pct"/>
            <w:tcBorders>
              <w:top w:val="nil"/>
              <w:left w:val="nil"/>
              <w:bottom w:val="single" w:sz="4" w:space="0" w:color="auto"/>
              <w:right w:val="single" w:sz="4" w:space="0" w:color="auto"/>
            </w:tcBorders>
            <w:shd w:val="clear" w:color="auto" w:fill="auto"/>
            <w:noWrap/>
            <w:vAlign w:val="center"/>
            <w:hideMark/>
          </w:tcPr>
          <w:p w14:paraId="2035E6E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4EE73B73" w14:textId="01F6EA08"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6C59DF">
              <w:rPr>
                <w:rFonts w:eastAsia="Times New Roman" w:cstheme="minorHAnsi"/>
                <w:color w:val="000000"/>
                <w:sz w:val="16"/>
                <w:szCs w:val="16"/>
                <w:lang w:val="es-US" w:eastAsia="es-US"/>
              </w:rPr>
              <w:t>Diego Vásquez</w:t>
            </w:r>
          </w:p>
        </w:tc>
      </w:tr>
      <w:tr w:rsidR="008D7BBE" w:rsidRPr="00B21251" w14:paraId="0979C0CC"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D5A7B6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333D04E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Portátil DELL INSPIRON N4030, CPU INTEL PENTIUM P6200 2,13GHz, memoria RAM 4,00GB,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46F297C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Calidad - Gestión ambiental </w:t>
            </w:r>
          </w:p>
        </w:tc>
        <w:tc>
          <w:tcPr>
            <w:tcW w:w="455" w:type="pct"/>
            <w:tcBorders>
              <w:top w:val="nil"/>
              <w:left w:val="nil"/>
              <w:bottom w:val="single" w:sz="4" w:space="0" w:color="auto"/>
              <w:right w:val="single" w:sz="4" w:space="0" w:color="auto"/>
            </w:tcBorders>
            <w:shd w:val="clear" w:color="auto" w:fill="auto"/>
            <w:vAlign w:val="center"/>
            <w:hideMark/>
          </w:tcPr>
          <w:p w14:paraId="63B61A3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3567</w:t>
            </w:r>
          </w:p>
        </w:tc>
        <w:tc>
          <w:tcPr>
            <w:tcW w:w="684" w:type="pct"/>
            <w:tcBorders>
              <w:top w:val="nil"/>
              <w:left w:val="nil"/>
              <w:bottom w:val="single" w:sz="4" w:space="0" w:color="auto"/>
              <w:right w:val="single" w:sz="4" w:space="0" w:color="auto"/>
            </w:tcBorders>
            <w:shd w:val="clear" w:color="auto" w:fill="auto"/>
            <w:vAlign w:val="center"/>
            <w:hideMark/>
          </w:tcPr>
          <w:p w14:paraId="5C18972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GP0PHP1</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14:paraId="366BB7F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5D7C6D4B" w14:textId="6BEB9DC3"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6C59DF">
              <w:rPr>
                <w:rFonts w:eastAsia="Times New Roman" w:cstheme="minorHAnsi"/>
                <w:color w:val="000000"/>
                <w:sz w:val="16"/>
                <w:szCs w:val="16"/>
                <w:lang w:val="es-US" w:eastAsia="es-US"/>
              </w:rPr>
              <w:t>Diego Vásquez</w:t>
            </w:r>
          </w:p>
        </w:tc>
      </w:tr>
      <w:tr w:rsidR="008D7BBE" w:rsidRPr="00B21251" w14:paraId="3158168C"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EE610D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7B2049C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3070, CPU INTEL CORE I5-9500 3.00GHz, memoria RAM 8.00GB, disco duro 1TB SATA. Contrato 744-10-2019.</w:t>
            </w:r>
          </w:p>
        </w:tc>
        <w:tc>
          <w:tcPr>
            <w:tcW w:w="529" w:type="pct"/>
            <w:tcBorders>
              <w:top w:val="nil"/>
              <w:left w:val="nil"/>
              <w:bottom w:val="single" w:sz="4" w:space="0" w:color="auto"/>
              <w:right w:val="single" w:sz="4" w:space="0" w:color="auto"/>
            </w:tcBorders>
            <w:shd w:val="clear" w:color="auto" w:fill="auto"/>
            <w:vAlign w:val="center"/>
            <w:hideMark/>
          </w:tcPr>
          <w:p w14:paraId="20BAB94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Calidad - seguridad del paciente </w:t>
            </w:r>
          </w:p>
        </w:tc>
        <w:tc>
          <w:tcPr>
            <w:tcW w:w="455" w:type="pct"/>
            <w:tcBorders>
              <w:top w:val="nil"/>
              <w:left w:val="nil"/>
              <w:bottom w:val="single" w:sz="4" w:space="0" w:color="auto"/>
              <w:right w:val="single" w:sz="4" w:space="0" w:color="auto"/>
            </w:tcBorders>
            <w:shd w:val="clear" w:color="auto" w:fill="auto"/>
            <w:vAlign w:val="center"/>
            <w:hideMark/>
          </w:tcPr>
          <w:p w14:paraId="3661860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3711</w:t>
            </w:r>
          </w:p>
        </w:tc>
        <w:tc>
          <w:tcPr>
            <w:tcW w:w="684" w:type="pct"/>
            <w:tcBorders>
              <w:top w:val="nil"/>
              <w:left w:val="nil"/>
              <w:bottom w:val="single" w:sz="4" w:space="0" w:color="auto"/>
              <w:right w:val="single" w:sz="4" w:space="0" w:color="auto"/>
            </w:tcBorders>
            <w:shd w:val="clear" w:color="auto" w:fill="auto"/>
            <w:vAlign w:val="center"/>
            <w:hideMark/>
          </w:tcPr>
          <w:p w14:paraId="565F496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D9NP903</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14:paraId="208EE6B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25365B44" w14:textId="0FEAAFF0"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6C59DF">
              <w:rPr>
                <w:rFonts w:eastAsia="Times New Roman" w:cstheme="minorHAnsi"/>
                <w:color w:val="000000"/>
                <w:sz w:val="16"/>
                <w:szCs w:val="16"/>
                <w:lang w:val="es-US" w:eastAsia="es-US"/>
              </w:rPr>
              <w:t>Diego Vásquez</w:t>
            </w:r>
          </w:p>
        </w:tc>
      </w:tr>
      <w:tr w:rsidR="008D7BBE" w:rsidRPr="00B21251" w14:paraId="33CF34EE"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B65C05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2990AE6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3020, CPU INTEL CORE I3-4160 3.60GHz, memoria RAM 8.00GB,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2E7ECB3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Cartera</w:t>
            </w:r>
          </w:p>
        </w:tc>
        <w:tc>
          <w:tcPr>
            <w:tcW w:w="455" w:type="pct"/>
            <w:tcBorders>
              <w:top w:val="nil"/>
              <w:left w:val="nil"/>
              <w:bottom w:val="single" w:sz="4" w:space="0" w:color="auto"/>
              <w:right w:val="single" w:sz="4" w:space="0" w:color="auto"/>
            </w:tcBorders>
            <w:shd w:val="clear" w:color="auto" w:fill="auto"/>
            <w:vAlign w:val="center"/>
            <w:hideMark/>
          </w:tcPr>
          <w:p w14:paraId="51466F6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3511</w:t>
            </w:r>
          </w:p>
        </w:tc>
        <w:tc>
          <w:tcPr>
            <w:tcW w:w="684" w:type="pct"/>
            <w:tcBorders>
              <w:top w:val="nil"/>
              <w:left w:val="nil"/>
              <w:bottom w:val="single" w:sz="4" w:space="0" w:color="auto"/>
              <w:right w:val="single" w:sz="4" w:space="0" w:color="auto"/>
            </w:tcBorders>
            <w:shd w:val="clear" w:color="auto" w:fill="auto"/>
            <w:vAlign w:val="center"/>
            <w:hideMark/>
          </w:tcPr>
          <w:p w14:paraId="162D3A6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CN-04W34Y-70163-58A-03XX-A00</w:t>
            </w:r>
          </w:p>
        </w:tc>
        <w:tc>
          <w:tcPr>
            <w:tcW w:w="454" w:type="pct"/>
            <w:tcBorders>
              <w:top w:val="nil"/>
              <w:left w:val="nil"/>
              <w:bottom w:val="single" w:sz="4" w:space="0" w:color="auto"/>
              <w:right w:val="single" w:sz="4" w:space="0" w:color="auto"/>
            </w:tcBorders>
            <w:shd w:val="clear" w:color="auto" w:fill="auto"/>
            <w:noWrap/>
            <w:vAlign w:val="center"/>
            <w:hideMark/>
          </w:tcPr>
          <w:p w14:paraId="602770A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641925E2" w14:textId="069AEA8C"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6C59DF">
              <w:rPr>
                <w:rFonts w:eastAsia="Times New Roman" w:cstheme="minorHAnsi"/>
                <w:color w:val="000000"/>
                <w:sz w:val="16"/>
                <w:szCs w:val="16"/>
                <w:lang w:val="es-US" w:eastAsia="es-US"/>
              </w:rPr>
              <w:t>Diego Vásquez</w:t>
            </w:r>
          </w:p>
        </w:tc>
      </w:tr>
      <w:tr w:rsidR="008D7BBE" w:rsidRPr="00B21251" w14:paraId="72B77BA4"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2F2E628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2186CD9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todo en uno Lenovo, CPU INTEL COREI5-7400 2.40GHz, memoria RAM 8.00GB, disco duro 1TB SATA.</w:t>
            </w:r>
          </w:p>
        </w:tc>
        <w:tc>
          <w:tcPr>
            <w:tcW w:w="529" w:type="pct"/>
            <w:tcBorders>
              <w:top w:val="nil"/>
              <w:left w:val="nil"/>
              <w:bottom w:val="single" w:sz="4" w:space="0" w:color="auto"/>
              <w:right w:val="single" w:sz="4" w:space="0" w:color="auto"/>
            </w:tcBorders>
            <w:shd w:val="clear" w:color="auto" w:fill="auto"/>
            <w:vAlign w:val="center"/>
            <w:hideMark/>
          </w:tcPr>
          <w:p w14:paraId="4B8A70C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Cartera</w:t>
            </w:r>
          </w:p>
        </w:tc>
        <w:tc>
          <w:tcPr>
            <w:tcW w:w="455" w:type="pct"/>
            <w:tcBorders>
              <w:top w:val="nil"/>
              <w:left w:val="nil"/>
              <w:bottom w:val="single" w:sz="4" w:space="0" w:color="auto"/>
              <w:right w:val="single" w:sz="4" w:space="0" w:color="auto"/>
            </w:tcBorders>
            <w:shd w:val="clear" w:color="auto" w:fill="auto"/>
            <w:vAlign w:val="center"/>
            <w:hideMark/>
          </w:tcPr>
          <w:p w14:paraId="19144D7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2238</w:t>
            </w:r>
          </w:p>
        </w:tc>
        <w:tc>
          <w:tcPr>
            <w:tcW w:w="684" w:type="pct"/>
            <w:tcBorders>
              <w:top w:val="nil"/>
              <w:left w:val="nil"/>
              <w:bottom w:val="single" w:sz="4" w:space="0" w:color="auto"/>
              <w:right w:val="single" w:sz="4" w:space="0" w:color="auto"/>
            </w:tcBorders>
            <w:shd w:val="clear" w:color="auto" w:fill="auto"/>
            <w:vAlign w:val="center"/>
            <w:hideMark/>
          </w:tcPr>
          <w:p w14:paraId="3AEDA92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YJ00B9VE</w:t>
            </w:r>
          </w:p>
        </w:tc>
        <w:tc>
          <w:tcPr>
            <w:tcW w:w="454" w:type="pct"/>
            <w:tcBorders>
              <w:top w:val="nil"/>
              <w:left w:val="nil"/>
              <w:bottom w:val="single" w:sz="4" w:space="0" w:color="auto"/>
              <w:right w:val="single" w:sz="4" w:space="0" w:color="auto"/>
            </w:tcBorders>
            <w:shd w:val="clear" w:color="auto" w:fill="auto"/>
            <w:noWrap/>
            <w:vAlign w:val="center"/>
            <w:hideMark/>
          </w:tcPr>
          <w:p w14:paraId="4A7EF07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02DCFBE0" w14:textId="1C9BAD40"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6C59DF">
              <w:rPr>
                <w:rFonts w:eastAsia="Times New Roman" w:cstheme="minorHAnsi"/>
                <w:color w:val="000000"/>
                <w:sz w:val="16"/>
                <w:szCs w:val="16"/>
                <w:lang w:val="es-US" w:eastAsia="es-US"/>
              </w:rPr>
              <w:t>Diego Vásquez</w:t>
            </w:r>
          </w:p>
        </w:tc>
      </w:tr>
      <w:tr w:rsidR="008D7BBE" w:rsidRPr="00B21251" w14:paraId="07F56B48"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040F366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56A790B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3070, CPU INTEL CORE I5-9500 3.00GHz, memoria RAM 8.00GB, disco duro 1TB SATA. Contrato 744-10-2019.</w:t>
            </w:r>
          </w:p>
        </w:tc>
        <w:tc>
          <w:tcPr>
            <w:tcW w:w="529" w:type="pct"/>
            <w:tcBorders>
              <w:top w:val="nil"/>
              <w:left w:val="nil"/>
              <w:bottom w:val="single" w:sz="4" w:space="0" w:color="auto"/>
              <w:right w:val="single" w:sz="4" w:space="0" w:color="auto"/>
            </w:tcBorders>
            <w:shd w:val="clear" w:color="auto" w:fill="auto"/>
            <w:vAlign w:val="center"/>
            <w:hideMark/>
          </w:tcPr>
          <w:p w14:paraId="7568BC1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Cartera</w:t>
            </w:r>
          </w:p>
        </w:tc>
        <w:tc>
          <w:tcPr>
            <w:tcW w:w="455" w:type="pct"/>
            <w:tcBorders>
              <w:top w:val="nil"/>
              <w:left w:val="nil"/>
              <w:bottom w:val="single" w:sz="4" w:space="0" w:color="auto"/>
              <w:right w:val="single" w:sz="4" w:space="0" w:color="auto"/>
            </w:tcBorders>
            <w:shd w:val="clear" w:color="auto" w:fill="auto"/>
            <w:vAlign w:val="center"/>
            <w:hideMark/>
          </w:tcPr>
          <w:p w14:paraId="4E057E6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No tiene </w:t>
            </w:r>
          </w:p>
        </w:tc>
        <w:tc>
          <w:tcPr>
            <w:tcW w:w="684" w:type="pct"/>
            <w:tcBorders>
              <w:top w:val="nil"/>
              <w:left w:val="nil"/>
              <w:bottom w:val="single" w:sz="4" w:space="0" w:color="auto"/>
              <w:right w:val="single" w:sz="4" w:space="0" w:color="auto"/>
            </w:tcBorders>
            <w:shd w:val="clear" w:color="auto" w:fill="auto"/>
            <w:vAlign w:val="center"/>
            <w:hideMark/>
          </w:tcPr>
          <w:p w14:paraId="43CDFA9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27KL4Z2</w:t>
            </w:r>
          </w:p>
        </w:tc>
        <w:tc>
          <w:tcPr>
            <w:tcW w:w="454" w:type="pct"/>
            <w:tcBorders>
              <w:top w:val="nil"/>
              <w:left w:val="nil"/>
              <w:bottom w:val="single" w:sz="4" w:space="0" w:color="auto"/>
              <w:right w:val="single" w:sz="4" w:space="0" w:color="auto"/>
            </w:tcBorders>
            <w:shd w:val="clear" w:color="auto" w:fill="auto"/>
            <w:noWrap/>
            <w:vAlign w:val="center"/>
            <w:hideMark/>
          </w:tcPr>
          <w:p w14:paraId="5014861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3E6A1D5E" w14:textId="3B1740C6"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6C59DF">
              <w:rPr>
                <w:rFonts w:eastAsia="Times New Roman" w:cstheme="minorHAnsi"/>
                <w:color w:val="000000"/>
                <w:sz w:val="16"/>
                <w:szCs w:val="16"/>
                <w:lang w:val="es-US" w:eastAsia="es-US"/>
              </w:rPr>
              <w:t>Diego Vásquez</w:t>
            </w:r>
          </w:p>
        </w:tc>
      </w:tr>
      <w:tr w:rsidR="008D7BBE" w:rsidRPr="00B21251" w14:paraId="5BB99EA5" w14:textId="77777777" w:rsidTr="008D7BBE">
        <w:trPr>
          <w:trHeight w:val="555"/>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6D214B3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3150A28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LASERJET PRO M203DW color blanco, menor cuantía.</w:t>
            </w:r>
          </w:p>
        </w:tc>
        <w:tc>
          <w:tcPr>
            <w:tcW w:w="529" w:type="pct"/>
            <w:tcBorders>
              <w:top w:val="nil"/>
              <w:left w:val="nil"/>
              <w:bottom w:val="single" w:sz="4" w:space="0" w:color="auto"/>
              <w:right w:val="single" w:sz="4" w:space="0" w:color="auto"/>
            </w:tcBorders>
            <w:shd w:val="clear" w:color="auto" w:fill="auto"/>
            <w:vAlign w:val="center"/>
            <w:hideMark/>
          </w:tcPr>
          <w:p w14:paraId="7D77EB9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Cartera </w:t>
            </w:r>
          </w:p>
        </w:tc>
        <w:tc>
          <w:tcPr>
            <w:tcW w:w="455" w:type="pct"/>
            <w:tcBorders>
              <w:top w:val="nil"/>
              <w:left w:val="nil"/>
              <w:bottom w:val="single" w:sz="4" w:space="0" w:color="auto"/>
              <w:right w:val="single" w:sz="4" w:space="0" w:color="auto"/>
            </w:tcBorders>
            <w:shd w:val="clear" w:color="auto" w:fill="auto"/>
            <w:vAlign w:val="center"/>
            <w:hideMark/>
          </w:tcPr>
          <w:p w14:paraId="7C95AB7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Menor cuantía 21</w:t>
            </w:r>
          </w:p>
        </w:tc>
        <w:tc>
          <w:tcPr>
            <w:tcW w:w="684" w:type="pct"/>
            <w:tcBorders>
              <w:top w:val="nil"/>
              <w:left w:val="nil"/>
              <w:bottom w:val="single" w:sz="4" w:space="0" w:color="auto"/>
              <w:right w:val="single" w:sz="4" w:space="0" w:color="auto"/>
            </w:tcBorders>
            <w:shd w:val="clear" w:color="auto" w:fill="auto"/>
            <w:vAlign w:val="center"/>
            <w:hideMark/>
          </w:tcPr>
          <w:p w14:paraId="14DFC34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VNB5J41966</w:t>
            </w:r>
          </w:p>
        </w:tc>
        <w:tc>
          <w:tcPr>
            <w:tcW w:w="454" w:type="pct"/>
            <w:tcBorders>
              <w:top w:val="nil"/>
              <w:left w:val="nil"/>
              <w:bottom w:val="single" w:sz="4" w:space="0" w:color="auto"/>
              <w:right w:val="single" w:sz="4" w:space="0" w:color="auto"/>
            </w:tcBorders>
            <w:shd w:val="clear" w:color="auto" w:fill="auto"/>
            <w:noWrap/>
            <w:vAlign w:val="center"/>
            <w:hideMark/>
          </w:tcPr>
          <w:p w14:paraId="67536CE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0685F2A0" w14:textId="29F7D362"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EE0B5D">
              <w:rPr>
                <w:rFonts w:eastAsia="Times New Roman" w:cstheme="minorHAnsi"/>
                <w:color w:val="000000"/>
                <w:sz w:val="16"/>
                <w:szCs w:val="16"/>
                <w:lang w:val="es-US" w:eastAsia="es-US"/>
              </w:rPr>
              <w:t>Diego Vásquez</w:t>
            </w:r>
          </w:p>
        </w:tc>
      </w:tr>
      <w:tr w:rsidR="008D7BBE" w:rsidRPr="00B21251" w14:paraId="396FD0D2"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7B07F47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7B3A288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marca DELL OPTIPLEX 3020, CPU INTEL CORE I5-4590T 2.00GHz, memoria RAM 8GB,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0130F4B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Cartera </w:t>
            </w:r>
          </w:p>
        </w:tc>
        <w:tc>
          <w:tcPr>
            <w:tcW w:w="455" w:type="pct"/>
            <w:tcBorders>
              <w:top w:val="nil"/>
              <w:left w:val="nil"/>
              <w:bottom w:val="single" w:sz="4" w:space="0" w:color="auto"/>
              <w:right w:val="single" w:sz="4" w:space="0" w:color="auto"/>
            </w:tcBorders>
            <w:shd w:val="clear" w:color="auto" w:fill="auto"/>
            <w:vAlign w:val="center"/>
            <w:hideMark/>
          </w:tcPr>
          <w:p w14:paraId="4E29FE0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233</w:t>
            </w:r>
          </w:p>
        </w:tc>
        <w:tc>
          <w:tcPr>
            <w:tcW w:w="684" w:type="pct"/>
            <w:tcBorders>
              <w:top w:val="nil"/>
              <w:left w:val="nil"/>
              <w:bottom w:val="single" w:sz="4" w:space="0" w:color="auto"/>
              <w:right w:val="single" w:sz="4" w:space="0" w:color="auto"/>
            </w:tcBorders>
            <w:shd w:val="clear" w:color="auto" w:fill="auto"/>
            <w:vAlign w:val="center"/>
            <w:hideMark/>
          </w:tcPr>
          <w:p w14:paraId="3C04418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CN-04W34Y-70163-47B-02ED-A00</w:t>
            </w:r>
          </w:p>
        </w:tc>
        <w:tc>
          <w:tcPr>
            <w:tcW w:w="454" w:type="pct"/>
            <w:tcBorders>
              <w:top w:val="nil"/>
              <w:left w:val="nil"/>
              <w:bottom w:val="single" w:sz="4" w:space="0" w:color="auto"/>
              <w:right w:val="single" w:sz="4" w:space="0" w:color="auto"/>
            </w:tcBorders>
            <w:shd w:val="clear" w:color="auto" w:fill="auto"/>
            <w:noWrap/>
            <w:vAlign w:val="center"/>
            <w:hideMark/>
          </w:tcPr>
          <w:p w14:paraId="0A534A5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38589599" w14:textId="5CD6CA03"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EE0B5D">
              <w:rPr>
                <w:rFonts w:eastAsia="Times New Roman" w:cstheme="minorHAnsi"/>
                <w:color w:val="000000"/>
                <w:sz w:val="16"/>
                <w:szCs w:val="16"/>
                <w:lang w:val="es-US" w:eastAsia="es-US"/>
              </w:rPr>
              <w:t>Diego Vásquez</w:t>
            </w:r>
          </w:p>
        </w:tc>
      </w:tr>
      <w:tr w:rsidR="008D7BBE" w:rsidRPr="00B21251" w14:paraId="60C44E07"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1AAD1A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61397A1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3050 SFF, CPU INTEL CORE I5-7500 3.41GHz, memoria RAM 4.00GB, disco duro 1TB SATA.</w:t>
            </w:r>
          </w:p>
        </w:tc>
        <w:tc>
          <w:tcPr>
            <w:tcW w:w="529" w:type="pct"/>
            <w:tcBorders>
              <w:top w:val="nil"/>
              <w:left w:val="nil"/>
              <w:bottom w:val="single" w:sz="4" w:space="0" w:color="auto"/>
              <w:right w:val="single" w:sz="4" w:space="0" w:color="auto"/>
            </w:tcBorders>
            <w:shd w:val="clear" w:color="auto" w:fill="auto"/>
            <w:vAlign w:val="center"/>
            <w:hideMark/>
          </w:tcPr>
          <w:p w14:paraId="750E75D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Cartera </w:t>
            </w:r>
          </w:p>
        </w:tc>
        <w:tc>
          <w:tcPr>
            <w:tcW w:w="455" w:type="pct"/>
            <w:tcBorders>
              <w:top w:val="nil"/>
              <w:left w:val="nil"/>
              <w:bottom w:val="single" w:sz="4" w:space="0" w:color="auto"/>
              <w:right w:val="single" w:sz="4" w:space="0" w:color="auto"/>
            </w:tcBorders>
            <w:shd w:val="clear" w:color="auto" w:fill="auto"/>
            <w:vAlign w:val="center"/>
            <w:hideMark/>
          </w:tcPr>
          <w:p w14:paraId="46CB81A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No tiene </w:t>
            </w:r>
          </w:p>
        </w:tc>
        <w:tc>
          <w:tcPr>
            <w:tcW w:w="684" w:type="pct"/>
            <w:tcBorders>
              <w:top w:val="nil"/>
              <w:left w:val="nil"/>
              <w:bottom w:val="single" w:sz="4" w:space="0" w:color="auto"/>
              <w:right w:val="single" w:sz="4" w:space="0" w:color="auto"/>
            </w:tcBorders>
            <w:shd w:val="clear" w:color="auto" w:fill="auto"/>
            <w:vAlign w:val="center"/>
            <w:hideMark/>
          </w:tcPr>
          <w:p w14:paraId="08391D7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JS9BHK2</w:t>
            </w:r>
          </w:p>
        </w:tc>
        <w:tc>
          <w:tcPr>
            <w:tcW w:w="454" w:type="pct"/>
            <w:tcBorders>
              <w:top w:val="nil"/>
              <w:left w:val="nil"/>
              <w:bottom w:val="single" w:sz="4" w:space="0" w:color="auto"/>
              <w:right w:val="single" w:sz="4" w:space="0" w:color="auto"/>
            </w:tcBorders>
            <w:shd w:val="clear" w:color="auto" w:fill="auto"/>
            <w:noWrap/>
            <w:vAlign w:val="center"/>
            <w:hideMark/>
          </w:tcPr>
          <w:p w14:paraId="122C0A2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Marzo</w:t>
            </w:r>
          </w:p>
        </w:tc>
        <w:tc>
          <w:tcPr>
            <w:tcW w:w="605" w:type="pct"/>
            <w:tcBorders>
              <w:top w:val="nil"/>
              <w:left w:val="nil"/>
              <w:bottom w:val="single" w:sz="4" w:space="0" w:color="auto"/>
              <w:right w:val="single" w:sz="4" w:space="0" w:color="auto"/>
            </w:tcBorders>
            <w:shd w:val="clear" w:color="auto" w:fill="auto"/>
            <w:noWrap/>
            <w:vAlign w:val="center"/>
            <w:hideMark/>
          </w:tcPr>
          <w:p w14:paraId="3E8DCB7D" w14:textId="1963ABFC"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EE0B5D">
              <w:rPr>
                <w:rFonts w:eastAsia="Times New Roman" w:cstheme="minorHAnsi"/>
                <w:color w:val="000000"/>
                <w:sz w:val="16"/>
                <w:szCs w:val="16"/>
                <w:lang w:val="es-US" w:eastAsia="es-US"/>
              </w:rPr>
              <w:t>Diego Vásquez</w:t>
            </w:r>
          </w:p>
        </w:tc>
      </w:tr>
      <w:tr w:rsidR="008D7BBE" w:rsidRPr="00B21251" w14:paraId="14BB3F75" w14:textId="77777777" w:rsidTr="008D7BBE">
        <w:trPr>
          <w:trHeight w:val="705"/>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65F257A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1D199E3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MARCA DELL OPTIPLEX 3020 MOD:DO8S</w:t>
            </w:r>
          </w:p>
        </w:tc>
        <w:tc>
          <w:tcPr>
            <w:tcW w:w="529" w:type="pct"/>
            <w:tcBorders>
              <w:top w:val="nil"/>
              <w:left w:val="nil"/>
              <w:bottom w:val="single" w:sz="4" w:space="0" w:color="auto"/>
              <w:right w:val="single" w:sz="4" w:space="0" w:color="auto"/>
            </w:tcBorders>
            <w:shd w:val="clear" w:color="auto" w:fill="auto"/>
            <w:vAlign w:val="center"/>
            <w:hideMark/>
          </w:tcPr>
          <w:p w14:paraId="7AD6E00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Cartera </w:t>
            </w:r>
          </w:p>
        </w:tc>
        <w:tc>
          <w:tcPr>
            <w:tcW w:w="455" w:type="pct"/>
            <w:tcBorders>
              <w:top w:val="nil"/>
              <w:left w:val="nil"/>
              <w:bottom w:val="single" w:sz="4" w:space="0" w:color="auto"/>
              <w:right w:val="single" w:sz="4" w:space="0" w:color="auto"/>
            </w:tcBorders>
            <w:shd w:val="clear" w:color="auto" w:fill="auto"/>
            <w:vAlign w:val="center"/>
            <w:hideMark/>
          </w:tcPr>
          <w:p w14:paraId="205D035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2018</w:t>
            </w:r>
          </w:p>
        </w:tc>
        <w:tc>
          <w:tcPr>
            <w:tcW w:w="684" w:type="pct"/>
            <w:tcBorders>
              <w:top w:val="nil"/>
              <w:left w:val="nil"/>
              <w:bottom w:val="single" w:sz="4" w:space="0" w:color="auto"/>
              <w:right w:val="single" w:sz="4" w:space="0" w:color="auto"/>
            </w:tcBorders>
            <w:shd w:val="clear" w:color="auto" w:fill="auto"/>
            <w:vAlign w:val="center"/>
            <w:hideMark/>
          </w:tcPr>
          <w:p w14:paraId="2B55430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CN-04W34Y-70163-57Q-03YK-A00</w:t>
            </w:r>
          </w:p>
        </w:tc>
        <w:tc>
          <w:tcPr>
            <w:tcW w:w="454" w:type="pct"/>
            <w:tcBorders>
              <w:top w:val="nil"/>
              <w:left w:val="nil"/>
              <w:bottom w:val="single" w:sz="4" w:space="0" w:color="auto"/>
              <w:right w:val="single" w:sz="4" w:space="0" w:color="auto"/>
            </w:tcBorders>
            <w:shd w:val="clear" w:color="auto" w:fill="auto"/>
            <w:noWrap/>
            <w:vAlign w:val="center"/>
            <w:hideMark/>
          </w:tcPr>
          <w:p w14:paraId="00F8F5A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69F5C609" w14:textId="3F02544E"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950312">
              <w:rPr>
                <w:rFonts w:eastAsia="Times New Roman" w:cstheme="minorHAnsi"/>
                <w:color w:val="000000"/>
                <w:sz w:val="16"/>
                <w:szCs w:val="16"/>
                <w:lang w:val="es-US" w:eastAsia="es-US"/>
              </w:rPr>
              <w:t>José Cabra</w:t>
            </w:r>
          </w:p>
        </w:tc>
      </w:tr>
      <w:tr w:rsidR="008D7BBE" w:rsidRPr="00B21251" w14:paraId="78C336A9"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6E7E37E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7B3489C9"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portátil TOSHIBA TECRA C50-E, CPU INTEL CORE I5-8250U 1.60Ghz, memoria RAM 8.00GB, disco duro 1TB SATA. Contrato 744-10-2019.</w:t>
            </w:r>
          </w:p>
        </w:tc>
        <w:tc>
          <w:tcPr>
            <w:tcW w:w="529" w:type="pct"/>
            <w:tcBorders>
              <w:top w:val="nil"/>
              <w:left w:val="nil"/>
              <w:bottom w:val="single" w:sz="4" w:space="0" w:color="auto"/>
              <w:right w:val="single" w:sz="4" w:space="0" w:color="auto"/>
            </w:tcBorders>
            <w:shd w:val="clear" w:color="auto" w:fill="auto"/>
            <w:vAlign w:val="center"/>
            <w:hideMark/>
          </w:tcPr>
          <w:p w14:paraId="2996EC9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Cirugía - coordinación </w:t>
            </w:r>
          </w:p>
        </w:tc>
        <w:tc>
          <w:tcPr>
            <w:tcW w:w="455" w:type="pct"/>
            <w:tcBorders>
              <w:top w:val="nil"/>
              <w:left w:val="nil"/>
              <w:bottom w:val="single" w:sz="4" w:space="0" w:color="auto"/>
              <w:right w:val="single" w:sz="4" w:space="0" w:color="auto"/>
            </w:tcBorders>
            <w:shd w:val="clear" w:color="auto" w:fill="auto"/>
            <w:vAlign w:val="center"/>
            <w:hideMark/>
          </w:tcPr>
          <w:p w14:paraId="1E0021F9"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4020</w:t>
            </w:r>
          </w:p>
        </w:tc>
        <w:tc>
          <w:tcPr>
            <w:tcW w:w="684" w:type="pct"/>
            <w:tcBorders>
              <w:top w:val="nil"/>
              <w:left w:val="nil"/>
              <w:bottom w:val="single" w:sz="4" w:space="0" w:color="auto"/>
              <w:right w:val="single" w:sz="4" w:space="0" w:color="auto"/>
            </w:tcBorders>
            <w:shd w:val="clear" w:color="auto" w:fill="auto"/>
            <w:vAlign w:val="center"/>
            <w:hideMark/>
          </w:tcPr>
          <w:p w14:paraId="0624064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6K224696H</w:t>
            </w:r>
          </w:p>
        </w:tc>
        <w:tc>
          <w:tcPr>
            <w:tcW w:w="454" w:type="pct"/>
            <w:tcBorders>
              <w:top w:val="nil"/>
              <w:left w:val="nil"/>
              <w:bottom w:val="single" w:sz="4" w:space="0" w:color="auto"/>
              <w:right w:val="single" w:sz="4" w:space="0" w:color="auto"/>
            </w:tcBorders>
            <w:shd w:val="clear" w:color="auto" w:fill="auto"/>
            <w:noWrap/>
            <w:vAlign w:val="center"/>
            <w:hideMark/>
          </w:tcPr>
          <w:p w14:paraId="2F10B95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2FA219C4" w14:textId="75D8946E"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950312">
              <w:rPr>
                <w:rFonts w:eastAsia="Times New Roman" w:cstheme="minorHAnsi"/>
                <w:color w:val="000000"/>
                <w:sz w:val="16"/>
                <w:szCs w:val="16"/>
                <w:lang w:val="es-US" w:eastAsia="es-US"/>
              </w:rPr>
              <w:t>José Cabra</w:t>
            </w:r>
          </w:p>
        </w:tc>
      </w:tr>
      <w:tr w:rsidR="008D7BBE" w:rsidRPr="00B21251" w14:paraId="2EE2D3A3"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7414F60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632EE4C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3070, CPU INTEL CORE I5-9500 3.00GHz, memoria RAM 8.00GB, disco duro 1TB SATA. Contrato 744-10-2019.</w:t>
            </w:r>
          </w:p>
        </w:tc>
        <w:tc>
          <w:tcPr>
            <w:tcW w:w="529" w:type="pct"/>
            <w:tcBorders>
              <w:top w:val="nil"/>
              <w:left w:val="nil"/>
              <w:bottom w:val="single" w:sz="4" w:space="0" w:color="auto"/>
              <w:right w:val="single" w:sz="4" w:space="0" w:color="auto"/>
            </w:tcBorders>
            <w:shd w:val="clear" w:color="auto" w:fill="auto"/>
            <w:vAlign w:val="center"/>
            <w:hideMark/>
          </w:tcPr>
          <w:p w14:paraId="190B5A5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Cirugía - especialistas </w:t>
            </w:r>
          </w:p>
        </w:tc>
        <w:tc>
          <w:tcPr>
            <w:tcW w:w="455" w:type="pct"/>
            <w:tcBorders>
              <w:top w:val="nil"/>
              <w:left w:val="nil"/>
              <w:bottom w:val="single" w:sz="4" w:space="0" w:color="auto"/>
              <w:right w:val="single" w:sz="4" w:space="0" w:color="auto"/>
            </w:tcBorders>
            <w:shd w:val="clear" w:color="auto" w:fill="auto"/>
            <w:vAlign w:val="center"/>
            <w:hideMark/>
          </w:tcPr>
          <w:p w14:paraId="6396AB3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4185</w:t>
            </w:r>
          </w:p>
        </w:tc>
        <w:tc>
          <w:tcPr>
            <w:tcW w:w="684" w:type="pct"/>
            <w:tcBorders>
              <w:top w:val="nil"/>
              <w:left w:val="nil"/>
              <w:bottom w:val="single" w:sz="4" w:space="0" w:color="auto"/>
              <w:right w:val="single" w:sz="4" w:space="0" w:color="auto"/>
            </w:tcBorders>
            <w:shd w:val="clear" w:color="auto" w:fill="auto"/>
            <w:vAlign w:val="center"/>
            <w:hideMark/>
          </w:tcPr>
          <w:p w14:paraId="2632C8A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27JP4Z2</w:t>
            </w:r>
          </w:p>
        </w:tc>
        <w:tc>
          <w:tcPr>
            <w:tcW w:w="454" w:type="pct"/>
            <w:tcBorders>
              <w:top w:val="nil"/>
              <w:left w:val="nil"/>
              <w:bottom w:val="single" w:sz="4" w:space="0" w:color="auto"/>
              <w:right w:val="single" w:sz="4" w:space="0" w:color="auto"/>
            </w:tcBorders>
            <w:shd w:val="clear" w:color="auto" w:fill="auto"/>
            <w:noWrap/>
            <w:vAlign w:val="center"/>
            <w:hideMark/>
          </w:tcPr>
          <w:p w14:paraId="0549661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6BDD967B" w14:textId="29EF4622"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950312">
              <w:rPr>
                <w:rFonts w:eastAsia="Times New Roman" w:cstheme="minorHAnsi"/>
                <w:color w:val="000000"/>
                <w:sz w:val="16"/>
                <w:szCs w:val="16"/>
                <w:lang w:val="es-US" w:eastAsia="es-US"/>
              </w:rPr>
              <w:t>José Cabra</w:t>
            </w:r>
          </w:p>
        </w:tc>
      </w:tr>
      <w:tr w:rsidR="008D7BBE" w:rsidRPr="00B21251" w14:paraId="3E611F2A"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4EDDDDD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30957CB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3070, CPU INTEL CORE I5-9500 3.00GHz, memoria RAM 8.00GB, disco duro 1TB SATA. Contrato 744-10-2019.</w:t>
            </w:r>
          </w:p>
        </w:tc>
        <w:tc>
          <w:tcPr>
            <w:tcW w:w="529" w:type="pct"/>
            <w:tcBorders>
              <w:top w:val="nil"/>
              <w:left w:val="nil"/>
              <w:bottom w:val="single" w:sz="4" w:space="0" w:color="auto"/>
              <w:right w:val="single" w:sz="4" w:space="0" w:color="auto"/>
            </w:tcBorders>
            <w:shd w:val="clear" w:color="auto" w:fill="auto"/>
            <w:vAlign w:val="center"/>
            <w:hideMark/>
          </w:tcPr>
          <w:p w14:paraId="71DD737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Cirugía - especialistas </w:t>
            </w:r>
          </w:p>
        </w:tc>
        <w:tc>
          <w:tcPr>
            <w:tcW w:w="455" w:type="pct"/>
            <w:tcBorders>
              <w:top w:val="nil"/>
              <w:left w:val="nil"/>
              <w:bottom w:val="single" w:sz="4" w:space="0" w:color="auto"/>
              <w:right w:val="single" w:sz="4" w:space="0" w:color="auto"/>
            </w:tcBorders>
            <w:shd w:val="clear" w:color="auto" w:fill="auto"/>
            <w:vAlign w:val="center"/>
            <w:hideMark/>
          </w:tcPr>
          <w:p w14:paraId="57A4261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4145</w:t>
            </w:r>
          </w:p>
        </w:tc>
        <w:tc>
          <w:tcPr>
            <w:tcW w:w="684" w:type="pct"/>
            <w:tcBorders>
              <w:top w:val="nil"/>
              <w:left w:val="nil"/>
              <w:bottom w:val="single" w:sz="4" w:space="0" w:color="auto"/>
              <w:right w:val="single" w:sz="4" w:space="0" w:color="auto"/>
            </w:tcBorders>
            <w:shd w:val="clear" w:color="auto" w:fill="auto"/>
            <w:vAlign w:val="center"/>
            <w:hideMark/>
          </w:tcPr>
          <w:p w14:paraId="4F55926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27KM4Z2</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14:paraId="20DF2C2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single" w:sz="4" w:space="0" w:color="auto"/>
              <w:left w:val="nil"/>
              <w:bottom w:val="single" w:sz="4" w:space="0" w:color="auto"/>
              <w:right w:val="single" w:sz="4" w:space="0" w:color="auto"/>
            </w:tcBorders>
            <w:shd w:val="clear" w:color="auto" w:fill="auto"/>
            <w:noWrap/>
            <w:vAlign w:val="center"/>
            <w:hideMark/>
          </w:tcPr>
          <w:p w14:paraId="2CAE8640" w14:textId="643715D4"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950312">
              <w:rPr>
                <w:rFonts w:eastAsia="Times New Roman" w:cstheme="minorHAnsi"/>
                <w:color w:val="000000"/>
                <w:sz w:val="16"/>
                <w:szCs w:val="16"/>
                <w:lang w:val="es-US" w:eastAsia="es-US"/>
              </w:rPr>
              <w:t>José Cabra</w:t>
            </w:r>
          </w:p>
        </w:tc>
      </w:tr>
      <w:tr w:rsidR="008D7BBE" w:rsidRPr="00B21251" w14:paraId="4BB69FB0"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2EF566E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17795AD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portátil TOSHIBA TECRA C50-E, CPU INTEL CORE I5-8250U 1.60Ghz, memoria RAM 8.00GB, disco duro 1TB SATA. Contrato 744-10-2019.</w:t>
            </w:r>
          </w:p>
        </w:tc>
        <w:tc>
          <w:tcPr>
            <w:tcW w:w="529" w:type="pct"/>
            <w:tcBorders>
              <w:top w:val="nil"/>
              <w:left w:val="nil"/>
              <w:bottom w:val="single" w:sz="4" w:space="0" w:color="auto"/>
              <w:right w:val="single" w:sz="4" w:space="0" w:color="auto"/>
            </w:tcBorders>
            <w:shd w:val="clear" w:color="auto" w:fill="auto"/>
            <w:vAlign w:val="center"/>
            <w:hideMark/>
          </w:tcPr>
          <w:p w14:paraId="259E1F4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Cirugía - especialistas </w:t>
            </w:r>
          </w:p>
        </w:tc>
        <w:tc>
          <w:tcPr>
            <w:tcW w:w="455" w:type="pct"/>
            <w:tcBorders>
              <w:top w:val="nil"/>
              <w:left w:val="nil"/>
              <w:bottom w:val="single" w:sz="4" w:space="0" w:color="auto"/>
              <w:right w:val="single" w:sz="4" w:space="0" w:color="auto"/>
            </w:tcBorders>
            <w:shd w:val="clear" w:color="auto" w:fill="auto"/>
            <w:vAlign w:val="center"/>
            <w:hideMark/>
          </w:tcPr>
          <w:p w14:paraId="3E21C8D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2806</w:t>
            </w:r>
          </w:p>
        </w:tc>
        <w:tc>
          <w:tcPr>
            <w:tcW w:w="684" w:type="pct"/>
            <w:tcBorders>
              <w:top w:val="nil"/>
              <w:left w:val="nil"/>
              <w:bottom w:val="single" w:sz="4" w:space="0" w:color="auto"/>
              <w:right w:val="single" w:sz="4" w:space="0" w:color="auto"/>
            </w:tcBorders>
            <w:shd w:val="clear" w:color="auto" w:fill="auto"/>
            <w:vAlign w:val="center"/>
            <w:hideMark/>
          </w:tcPr>
          <w:p w14:paraId="3122E43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6K224669H</w:t>
            </w:r>
          </w:p>
        </w:tc>
        <w:tc>
          <w:tcPr>
            <w:tcW w:w="454" w:type="pct"/>
            <w:tcBorders>
              <w:top w:val="nil"/>
              <w:left w:val="nil"/>
              <w:bottom w:val="single" w:sz="4" w:space="0" w:color="auto"/>
              <w:right w:val="single" w:sz="4" w:space="0" w:color="auto"/>
            </w:tcBorders>
            <w:shd w:val="clear" w:color="auto" w:fill="auto"/>
            <w:noWrap/>
            <w:vAlign w:val="center"/>
            <w:hideMark/>
          </w:tcPr>
          <w:p w14:paraId="229981A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760F8036" w14:textId="2362EF03"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950312">
              <w:rPr>
                <w:rFonts w:eastAsia="Times New Roman" w:cstheme="minorHAnsi"/>
                <w:color w:val="000000"/>
                <w:sz w:val="16"/>
                <w:szCs w:val="16"/>
                <w:lang w:val="es-US" w:eastAsia="es-US"/>
              </w:rPr>
              <w:t>José Cabra</w:t>
            </w:r>
          </w:p>
        </w:tc>
      </w:tr>
      <w:tr w:rsidR="008D7BBE" w:rsidRPr="00B21251" w14:paraId="5015B044"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3818F76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lastRenderedPageBreak/>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30D7394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3070, CPU INTEL CORE I5-9500 3.00GHz, memoria RAM 8.00GB, disco duro 1TB SATA. Contrato 744-10-2019.</w:t>
            </w:r>
          </w:p>
        </w:tc>
        <w:tc>
          <w:tcPr>
            <w:tcW w:w="529" w:type="pct"/>
            <w:tcBorders>
              <w:top w:val="nil"/>
              <w:left w:val="nil"/>
              <w:bottom w:val="single" w:sz="4" w:space="0" w:color="auto"/>
              <w:right w:val="single" w:sz="4" w:space="0" w:color="auto"/>
            </w:tcBorders>
            <w:shd w:val="clear" w:color="auto" w:fill="auto"/>
            <w:vAlign w:val="center"/>
            <w:hideMark/>
          </w:tcPr>
          <w:p w14:paraId="4BBD27F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Cirugía - especialistas </w:t>
            </w:r>
          </w:p>
        </w:tc>
        <w:tc>
          <w:tcPr>
            <w:tcW w:w="455" w:type="pct"/>
            <w:tcBorders>
              <w:top w:val="nil"/>
              <w:left w:val="nil"/>
              <w:bottom w:val="single" w:sz="4" w:space="0" w:color="auto"/>
              <w:right w:val="single" w:sz="4" w:space="0" w:color="auto"/>
            </w:tcBorders>
            <w:shd w:val="clear" w:color="auto" w:fill="auto"/>
            <w:vAlign w:val="center"/>
            <w:hideMark/>
          </w:tcPr>
          <w:p w14:paraId="32B414E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3853</w:t>
            </w:r>
          </w:p>
        </w:tc>
        <w:tc>
          <w:tcPr>
            <w:tcW w:w="684" w:type="pct"/>
            <w:tcBorders>
              <w:top w:val="nil"/>
              <w:left w:val="nil"/>
              <w:bottom w:val="single" w:sz="4" w:space="0" w:color="auto"/>
              <w:right w:val="single" w:sz="4" w:space="0" w:color="auto"/>
            </w:tcBorders>
            <w:shd w:val="clear" w:color="auto" w:fill="auto"/>
            <w:vAlign w:val="center"/>
            <w:hideMark/>
          </w:tcPr>
          <w:p w14:paraId="41922B9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D9RJ903</w:t>
            </w:r>
          </w:p>
        </w:tc>
        <w:tc>
          <w:tcPr>
            <w:tcW w:w="454" w:type="pct"/>
            <w:tcBorders>
              <w:top w:val="nil"/>
              <w:left w:val="nil"/>
              <w:bottom w:val="single" w:sz="4" w:space="0" w:color="auto"/>
              <w:right w:val="single" w:sz="4" w:space="0" w:color="auto"/>
            </w:tcBorders>
            <w:shd w:val="clear" w:color="auto" w:fill="auto"/>
            <w:noWrap/>
            <w:vAlign w:val="center"/>
            <w:hideMark/>
          </w:tcPr>
          <w:p w14:paraId="1F9F4BF9"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3D325C8F" w14:textId="075D5976"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950312">
              <w:rPr>
                <w:rFonts w:eastAsia="Times New Roman" w:cstheme="minorHAnsi"/>
                <w:color w:val="000000"/>
                <w:sz w:val="16"/>
                <w:szCs w:val="16"/>
                <w:lang w:val="es-US" w:eastAsia="es-US"/>
              </w:rPr>
              <w:t>José Cabra</w:t>
            </w:r>
          </w:p>
        </w:tc>
      </w:tr>
      <w:tr w:rsidR="008D7BBE" w:rsidRPr="00B21251" w14:paraId="2A5BA765" w14:textId="77777777" w:rsidTr="008D7BBE">
        <w:trPr>
          <w:trHeight w:val="540"/>
        </w:trPr>
        <w:tc>
          <w:tcPr>
            <w:tcW w:w="6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8042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single" w:sz="4" w:space="0" w:color="auto"/>
              <w:left w:val="nil"/>
              <w:bottom w:val="single" w:sz="4" w:space="0" w:color="auto"/>
              <w:right w:val="single" w:sz="4" w:space="0" w:color="auto"/>
            </w:tcBorders>
            <w:shd w:val="clear" w:color="auto" w:fill="auto"/>
            <w:vAlign w:val="center"/>
            <w:hideMark/>
          </w:tcPr>
          <w:p w14:paraId="1363679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LASERJET PRO M203DW color blanco, menor cuantía.</w:t>
            </w:r>
          </w:p>
        </w:tc>
        <w:tc>
          <w:tcPr>
            <w:tcW w:w="529" w:type="pct"/>
            <w:tcBorders>
              <w:top w:val="single" w:sz="4" w:space="0" w:color="auto"/>
              <w:left w:val="nil"/>
              <w:bottom w:val="single" w:sz="4" w:space="0" w:color="auto"/>
              <w:right w:val="single" w:sz="4" w:space="0" w:color="auto"/>
            </w:tcBorders>
            <w:shd w:val="clear" w:color="auto" w:fill="auto"/>
            <w:vAlign w:val="center"/>
            <w:hideMark/>
          </w:tcPr>
          <w:p w14:paraId="678AD52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Cirugía - especialistas </w:t>
            </w:r>
          </w:p>
        </w:tc>
        <w:tc>
          <w:tcPr>
            <w:tcW w:w="455" w:type="pct"/>
            <w:tcBorders>
              <w:top w:val="single" w:sz="4" w:space="0" w:color="auto"/>
              <w:left w:val="nil"/>
              <w:bottom w:val="single" w:sz="4" w:space="0" w:color="auto"/>
              <w:right w:val="single" w:sz="4" w:space="0" w:color="auto"/>
            </w:tcBorders>
            <w:shd w:val="clear" w:color="auto" w:fill="auto"/>
            <w:vAlign w:val="center"/>
            <w:hideMark/>
          </w:tcPr>
          <w:p w14:paraId="5420920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Menor cuantía 26</w:t>
            </w:r>
          </w:p>
        </w:tc>
        <w:tc>
          <w:tcPr>
            <w:tcW w:w="684" w:type="pct"/>
            <w:tcBorders>
              <w:top w:val="single" w:sz="4" w:space="0" w:color="auto"/>
              <w:left w:val="nil"/>
              <w:bottom w:val="single" w:sz="4" w:space="0" w:color="auto"/>
              <w:right w:val="single" w:sz="4" w:space="0" w:color="auto"/>
            </w:tcBorders>
            <w:shd w:val="clear" w:color="auto" w:fill="auto"/>
            <w:vAlign w:val="center"/>
            <w:hideMark/>
          </w:tcPr>
          <w:p w14:paraId="008E4A3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VNB3G47107</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14:paraId="6DC1101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22943255" w14:textId="14307FCE"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950312">
              <w:rPr>
                <w:rFonts w:eastAsia="Times New Roman" w:cstheme="minorHAnsi"/>
                <w:color w:val="000000"/>
                <w:sz w:val="16"/>
                <w:szCs w:val="16"/>
                <w:lang w:val="es-US" w:eastAsia="es-US"/>
              </w:rPr>
              <w:t>José Cabra</w:t>
            </w:r>
          </w:p>
        </w:tc>
      </w:tr>
      <w:tr w:rsidR="008D7BBE" w:rsidRPr="00B21251" w14:paraId="1CF720AF"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931903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1D76E64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3020, CPU INTEL CORE I3-4160 3,60GHz, memoria RAM 8,00GB,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756DDAA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Cirugía - Sala de recuperación </w:t>
            </w:r>
          </w:p>
        </w:tc>
        <w:tc>
          <w:tcPr>
            <w:tcW w:w="455" w:type="pct"/>
            <w:tcBorders>
              <w:top w:val="nil"/>
              <w:left w:val="nil"/>
              <w:bottom w:val="single" w:sz="4" w:space="0" w:color="auto"/>
              <w:right w:val="single" w:sz="4" w:space="0" w:color="auto"/>
            </w:tcBorders>
            <w:shd w:val="clear" w:color="auto" w:fill="auto"/>
            <w:vAlign w:val="center"/>
            <w:hideMark/>
          </w:tcPr>
          <w:p w14:paraId="126A523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1650</w:t>
            </w:r>
          </w:p>
        </w:tc>
        <w:tc>
          <w:tcPr>
            <w:tcW w:w="684" w:type="pct"/>
            <w:tcBorders>
              <w:top w:val="nil"/>
              <w:left w:val="nil"/>
              <w:bottom w:val="single" w:sz="4" w:space="0" w:color="auto"/>
              <w:right w:val="single" w:sz="4" w:space="0" w:color="auto"/>
            </w:tcBorders>
            <w:shd w:val="clear" w:color="auto" w:fill="auto"/>
            <w:vAlign w:val="center"/>
            <w:hideMark/>
          </w:tcPr>
          <w:p w14:paraId="13E0290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24778118018 - ServiceTag: BDS9282</w:t>
            </w:r>
          </w:p>
        </w:tc>
        <w:tc>
          <w:tcPr>
            <w:tcW w:w="454" w:type="pct"/>
            <w:tcBorders>
              <w:top w:val="nil"/>
              <w:left w:val="nil"/>
              <w:bottom w:val="single" w:sz="4" w:space="0" w:color="auto"/>
              <w:right w:val="single" w:sz="4" w:space="0" w:color="auto"/>
            </w:tcBorders>
            <w:shd w:val="clear" w:color="auto" w:fill="auto"/>
            <w:noWrap/>
            <w:vAlign w:val="center"/>
            <w:hideMark/>
          </w:tcPr>
          <w:p w14:paraId="199385E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4B83DE62" w14:textId="5AA06D89"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950312">
              <w:rPr>
                <w:rFonts w:eastAsia="Times New Roman" w:cstheme="minorHAnsi"/>
                <w:color w:val="000000"/>
                <w:sz w:val="16"/>
                <w:szCs w:val="16"/>
                <w:lang w:val="es-US" w:eastAsia="es-US"/>
              </w:rPr>
              <w:t>José Cabra</w:t>
            </w:r>
          </w:p>
        </w:tc>
      </w:tr>
      <w:tr w:rsidR="008D7BBE" w:rsidRPr="00B21251" w14:paraId="23531C52"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4FAD8D3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500EBD2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PORTÁTIL HP PAVILION 15.6 PULGADAS // RAM 8GB - DISCO SSD 512 GB – PLATEADO</w:t>
            </w:r>
          </w:p>
        </w:tc>
        <w:tc>
          <w:tcPr>
            <w:tcW w:w="529" w:type="pct"/>
            <w:tcBorders>
              <w:top w:val="nil"/>
              <w:left w:val="nil"/>
              <w:bottom w:val="single" w:sz="4" w:space="0" w:color="auto"/>
              <w:right w:val="single" w:sz="4" w:space="0" w:color="auto"/>
            </w:tcBorders>
            <w:shd w:val="clear" w:color="auto" w:fill="auto"/>
            <w:vAlign w:val="center"/>
            <w:hideMark/>
          </w:tcPr>
          <w:p w14:paraId="607AB8D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Cirugía - Sala de quirófanos</w:t>
            </w:r>
          </w:p>
        </w:tc>
        <w:tc>
          <w:tcPr>
            <w:tcW w:w="455" w:type="pct"/>
            <w:tcBorders>
              <w:top w:val="nil"/>
              <w:left w:val="nil"/>
              <w:bottom w:val="single" w:sz="4" w:space="0" w:color="auto"/>
              <w:right w:val="single" w:sz="4" w:space="0" w:color="auto"/>
            </w:tcBorders>
            <w:shd w:val="clear" w:color="auto" w:fill="auto"/>
            <w:vAlign w:val="center"/>
            <w:hideMark/>
          </w:tcPr>
          <w:p w14:paraId="5F12C54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No tiene </w:t>
            </w:r>
          </w:p>
        </w:tc>
        <w:tc>
          <w:tcPr>
            <w:tcW w:w="684" w:type="pct"/>
            <w:tcBorders>
              <w:top w:val="nil"/>
              <w:left w:val="nil"/>
              <w:bottom w:val="single" w:sz="4" w:space="0" w:color="auto"/>
              <w:right w:val="single" w:sz="4" w:space="0" w:color="auto"/>
            </w:tcBorders>
            <w:shd w:val="clear" w:color="auto" w:fill="auto"/>
            <w:vAlign w:val="center"/>
            <w:hideMark/>
          </w:tcPr>
          <w:p w14:paraId="6E26600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5CD308FRVW</w:t>
            </w:r>
          </w:p>
        </w:tc>
        <w:tc>
          <w:tcPr>
            <w:tcW w:w="454" w:type="pct"/>
            <w:tcBorders>
              <w:top w:val="nil"/>
              <w:left w:val="nil"/>
              <w:bottom w:val="single" w:sz="4" w:space="0" w:color="auto"/>
              <w:right w:val="single" w:sz="4" w:space="0" w:color="auto"/>
            </w:tcBorders>
            <w:shd w:val="clear" w:color="auto" w:fill="auto"/>
            <w:noWrap/>
            <w:vAlign w:val="center"/>
            <w:hideMark/>
          </w:tcPr>
          <w:p w14:paraId="513F9BD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104ADED4" w14:textId="5707999C"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950312">
              <w:rPr>
                <w:rFonts w:eastAsia="Times New Roman" w:cstheme="minorHAnsi"/>
                <w:color w:val="000000"/>
                <w:sz w:val="16"/>
                <w:szCs w:val="16"/>
                <w:lang w:val="es-US" w:eastAsia="es-US"/>
              </w:rPr>
              <w:t>José Cabra</w:t>
            </w:r>
          </w:p>
        </w:tc>
      </w:tr>
      <w:tr w:rsidR="008D7BBE" w:rsidRPr="00B21251" w14:paraId="6053399A" w14:textId="77777777" w:rsidTr="008D7BBE">
        <w:trPr>
          <w:trHeight w:val="27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46723D3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27A284F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portátil Aspire E14 modelo E5-471 SERIES.</w:t>
            </w:r>
          </w:p>
        </w:tc>
        <w:tc>
          <w:tcPr>
            <w:tcW w:w="529" w:type="pct"/>
            <w:tcBorders>
              <w:top w:val="nil"/>
              <w:left w:val="nil"/>
              <w:bottom w:val="single" w:sz="4" w:space="0" w:color="auto"/>
              <w:right w:val="single" w:sz="4" w:space="0" w:color="auto"/>
            </w:tcBorders>
            <w:shd w:val="clear" w:color="auto" w:fill="auto"/>
            <w:vAlign w:val="center"/>
            <w:hideMark/>
          </w:tcPr>
          <w:p w14:paraId="20D42E2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Cirugía - Sala de quirófanos</w:t>
            </w:r>
          </w:p>
        </w:tc>
        <w:tc>
          <w:tcPr>
            <w:tcW w:w="455" w:type="pct"/>
            <w:tcBorders>
              <w:top w:val="nil"/>
              <w:left w:val="nil"/>
              <w:bottom w:val="single" w:sz="4" w:space="0" w:color="auto"/>
              <w:right w:val="single" w:sz="4" w:space="0" w:color="auto"/>
            </w:tcBorders>
            <w:shd w:val="clear" w:color="auto" w:fill="auto"/>
            <w:vAlign w:val="center"/>
            <w:hideMark/>
          </w:tcPr>
          <w:p w14:paraId="06FC7FD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221</w:t>
            </w:r>
          </w:p>
        </w:tc>
        <w:tc>
          <w:tcPr>
            <w:tcW w:w="684" w:type="pct"/>
            <w:tcBorders>
              <w:top w:val="nil"/>
              <w:left w:val="nil"/>
              <w:bottom w:val="single" w:sz="4" w:space="0" w:color="auto"/>
              <w:right w:val="single" w:sz="4" w:space="0" w:color="auto"/>
            </w:tcBorders>
            <w:shd w:val="clear" w:color="auto" w:fill="auto"/>
            <w:vAlign w:val="center"/>
            <w:hideMark/>
          </w:tcPr>
          <w:p w14:paraId="1FC2235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NXMN24L025508077097600</w:t>
            </w:r>
          </w:p>
        </w:tc>
        <w:tc>
          <w:tcPr>
            <w:tcW w:w="454" w:type="pct"/>
            <w:tcBorders>
              <w:top w:val="nil"/>
              <w:left w:val="nil"/>
              <w:bottom w:val="single" w:sz="4" w:space="0" w:color="auto"/>
              <w:right w:val="single" w:sz="4" w:space="0" w:color="auto"/>
            </w:tcBorders>
            <w:shd w:val="clear" w:color="auto" w:fill="auto"/>
            <w:noWrap/>
            <w:vAlign w:val="center"/>
            <w:hideMark/>
          </w:tcPr>
          <w:p w14:paraId="75D39E1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5263F8F9" w14:textId="703C0179"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950312">
              <w:rPr>
                <w:rFonts w:eastAsia="Times New Roman" w:cstheme="minorHAnsi"/>
                <w:color w:val="000000"/>
                <w:sz w:val="16"/>
                <w:szCs w:val="16"/>
                <w:lang w:val="es-US" w:eastAsia="es-US"/>
              </w:rPr>
              <w:t>José Cabra</w:t>
            </w:r>
          </w:p>
        </w:tc>
      </w:tr>
      <w:tr w:rsidR="008D7BBE" w:rsidRPr="00B21251" w14:paraId="4111B8A8"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73D5BE4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69F1BB3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marca DELL, CPU INTEL CORE I3-4160 3.60GHz, memoria RAM 8.00GB,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79A88FA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oficina coordinación - jefe Tatiana</w:t>
            </w:r>
          </w:p>
        </w:tc>
        <w:tc>
          <w:tcPr>
            <w:tcW w:w="455" w:type="pct"/>
            <w:tcBorders>
              <w:top w:val="nil"/>
              <w:left w:val="nil"/>
              <w:bottom w:val="single" w:sz="4" w:space="0" w:color="auto"/>
              <w:right w:val="single" w:sz="4" w:space="0" w:color="auto"/>
            </w:tcBorders>
            <w:shd w:val="clear" w:color="auto" w:fill="auto"/>
            <w:vAlign w:val="center"/>
            <w:hideMark/>
          </w:tcPr>
          <w:p w14:paraId="529B4BD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659</w:t>
            </w:r>
          </w:p>
        </w:tc>
        <w:tc>
          <w:tcPr>
            <w:tcW w:w="684" w:type="pct"/>
            <w:tcBorders>
              <w:top w:val="nil"/>
              <w:left w:val="nil"/>
              <w:bottom w:val="single" w:sz="4" w:space="0" w:color="auto"/>
              <w:right w:val="single" w:sz="4" w:space="0" w:color="auto"/>
            </w:tcBorders>
            <w:shd w:val="clear" w:color="auto" w:fill="auto"/>
            <w:vAlign w:val="center"/>
            <w:hideMark/>
          </w:tcPr>
          <w:p w14:paraId="2AB83E1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CN-04W34Y-70163-57Q-0400-A00</w:t>
            </w:r>
          </w:p>
        </w:tc>
        <w:tc>
          <w:tcPr>
            <w:tcW w:w="454" w:type="pct"/>
            <w:tcBorders>
              <w:top w:val="nil"/>
              <w:left w:val="nil"/>
              <w:bottom w:val="single" w:sz="4" w:space="0" w:color="auto"/>
              <w:right w:val="single" w:sz="4" w:space="0" w:color="auto"/>
            </w:tcBorders>
            <w:shd w:val="clear" w:color="auto" w:fill="auto"/>
            <w:noWrap/>
            <w:vAlign w:val="center"/>
            <w:hideMark/>
          </w:tcPr>
          <w:p w14:paraId="79337FF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47C08DEE" w14:textId="307C5F7E"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442EE1">
              <w:rPr>
                <w:rFonts w:eastAsia="Times New Roman" w:cstheme="minorHAnsi"/>
                <w:color w:val="000000"/>
                <w:sz w:val="16"/>
                <w:szCs w:val="16"/>
                <w:lang w:val="es-US" w:eastAsia="es-US"/>
              </w:rPr>
              <w:t>Ángel Pineda</w:t>
            </w:r>
          </w:p>
        </w:tc>
      </w:tr>
      <w:tr w:rsidR="008D7BBE" w:rsidRPr="00B21251" w14:paraId="0E312263"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5FE5CCA9"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0DE9621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CLON ARGOM, CPU INTEL PENTIUM G645 2.90GHz, memoria RAM 4.00GB,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4D65A98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oficina coordinación - apoyo</w:t>
            </w:r>
          </w:p>
        </w:tc>
        <w:tc>
          <w:tcPr>
            <w:tcW w:w="455" w:type="pct"/>
            <w:tcBorders>
              <w:top w:val="nil"/>
              <w:left w:val="nil"/>
              <w:bottom w:val="single" w:sz="4" w:space="0" w:color="auto"/>
              <w:right w:val="single" w:sz="4" w:space="0" w:color="auto"/>
            </w:tcBorders>
            <w:shd w:val="clear" w:color="auto" w:fill="auto"/>
            <w:vAlign w:val="center"/>
            <w:hideMark/>
          </w:tcPr>
          <w:p w14:paraId="5025ACA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4721</w:t>
            </w:r>
          </w:p>
        </w:tc>
        <w:tc>
          <w:tcPr>
            <w:tcW w:w="684" w:type="pct"/>
            <w:tcBorders>
              <w:top w:val="nil"/>
              <w:left w:val="nil"/>
              <w:bottom w:val="single" w:sz="4" w:space="0" w:color="auto"/>
              <w:right w:val="single" w:sz="4" w:space="0" w:color="auto"/>
            </w:tcBorders>
            <w:shd w:val="clear" w:color="auto" w:fill="auto"/>
            <w:vAlign w:val="center"/>
            <w:hideMark/>
          </w:tcPr>
          <w:p w14:paraId="505E8D1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w:t>
            </w:r>
          </w:p>
        </w:tc>
        <w:tc>
          <w:tcPr>
            <w:tcW w:w="454" w:type="pct"/>
            <w:tcBorders>
              <w:top w:val="nil"/>
              <w:left w:val="nil"/>
              <w:bottom w:val="single" w:sz="4" w:space="0" w:color="auto"/>
              <w:right w:val="single" w:sz="4" w:space="0" w:color="auto"/>
            </w:tcBorders>
            <w:shd w:val="clear" w:color="auto" w:fill="auto"/>
            <w:noWrap/>
            <w:vAlign w:val="center"/>
            <w:hideMark/>
          </w:tcPr>
          <w:p w14:paraId="56578B3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7783967D" w14:textId="7102F586"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442EE1">
              <w:rPr>
                <w:rFonts w:eastAsia="Times New Roman" w:cstheme="minorHAnsi"/>
                <w:color w:val="000000"/>
                <w:sz w:val="16"/>
                <w:szCs w:val="16"/>
                <w:lang w:val="es-US" w:eastAsia="es-US"/>
              </w:rPr>
              <w:t>Ángel Pineda</w:t>
            </w:r>
          </w:p>
        </w:tc>
      </w:tr>
      <w:tr w:rsidR="008D7BBE" w:rsidRPr="00B21251" w14:paraId="38C2DFC2"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0E00F5E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55E557E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OPTPLEX 3020, CPU INTEL CORE I5 3,3, memoria RAM 4.00GB,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5A6A4EB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oficina coordinación - apoyo</w:t>
            </w:r>
          </w:p>
        </w:tc>
        <w:tc>
          <w:tcPr>
            <w:tcW w:w="455" w:type="pct"/>
            <w:tcBorders>
              <w:top w:val="nil"/>
              <w:left w:val="nil"/>
              <w:bottom w:val="single" w:sz="4" w:space="0" w:color="auto"/>
              <w:right w:val="single" w:sz="4" w:space="0" w:color="auto"/>
            </w:tcBorders>
            <w:shd w:val="clear" w:color="auto" w:fill="auto"/>
            <w:vAlign w:val="center"/>
            <w:hideMark/>
          </w:tcPr>
          <w:p w14:paraId="3B5A06B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3243</w:t>
            </w:r>
          </w:p>
        </w:tc>
        <w:tc>
          <w:tcPr>
            <w:tcW w:w="684" w:type="pct"/>
            <w:tcBorders>
              <w:top w:val="nil"/>
              <w:left w:val="nil"/>
              <w:bottom w:val="single" w:sz="4" w:space="0" w:color="auto"/>
              <w:right w:val="single" w:sz="4" w:space="0" w:color="auto"/>
            </w:tcBorders>
            <w:shd w:val="clear" w:color="auto" w:fill="auto"/>
            <w:vAlign w:val="center"/>
            <w:hideMark/>
          </w:tcPr>
          <w:p w14:paraId="07BF69B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CN-4W34Y-70163-55N-04NZ-A00</w:t>
            </w:r>
          </w:p>
        </w:tc>
        <w:tc>
          <w:tcPr>
            <w:tcW w:w="454" w:type="pct"/>
            <w:tcBorders>
              <w:top w:val="nil"/>
              <w:left w:val="nil"/>
              <w:bottom w:val="single" w:sz="4" w:space="0" w:color="auto"/>
              <w:right w:val="single" w:sz="4" w:space="0" w:color="auto"/>
            </w:tcBorders>
            <w:shd w:val="clear" w:color="auto" w:fill="auto"/>
            <w:noWrap/>
            <w:vAlign w:val="center"/>
            <w:hideMark/>
          </w:tcPr>
          <w:p w14:paraId="5547CB9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3E5AB447" w14:textId="21236062"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5C61EB">
              <w:rPr>
                <w:rFonts w:eastAsia="Times New Roman" w:cstheme="minorHAnsi"/>
                <w:color w:val="000000"/>
                <w:sz w:val="16"/>
                <w:szCs w:val="16"/>
                <w:lang w:val="es-US" w:eastAsia="es-US"/>
              </w:rPr>
              <w:t>Ángel Pineda</w:t>
            </w:r>
          </w:p>
        </w:tc>
      </w:tr>
      <w:tr w:rsidR="008D7BBE" w:rsidRPr="00B21251" w14:paraId="321CD488" w14:textId="77777777" w:rsidTr="008D7BBE">
        <w:trPr>
          <w:trHeight w:val="57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270EF8C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0469F7C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multifuncional monocromática laser.</w:t>
            </w:r>
          </w:p>
        </w:tc>
        <w:tc>
          <w:tcPr>
            <w:tcW w:w="529" w:type="pct"/>
            <w:tcBorders>
              <w:top w:val="nil"/>
              <w:left w:val="nil"/>
              <w:bottom w:val="single" w:sz="4" w:space="0" w:color="auto"/>
              <w:right w:val="single" w:sz="4" w:space="0" w:color="auto"/>
            </w:tcBorders>
            <w:shd w:val="clear" w:color="auto" w:fill="auto"/>
            <w:vAlign w:val="center"/>
            <w:hideMark/>
          </w:tcPr>
          <w:p w14:paraId="70545EB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oficina coordinación - apoyo</w:t>
            </w:r>
          </w:p>
        </w:tc>
        <w:tc>
          <w:tcPr>
            <w:tcW w:w="455" w:type="pct"/>
            <w:tcBorders>
              <w:top w:val="nil"/>
              <w:left w:val="nil"/>
              <w:bottom w:val="single" w:sz="4" w:space="0" w:color="auto"/>
              <w:right w:val="single" w:sz="4" w:space="0" w:color="auto"/>
            </w:tcBorders>
            <w:shd w:val="clear" w:color="auto" w:fill="auto"/>
            <w:vAlign w:val="center"/>
            <w:hideMark/>
          </w:tcPr>
          <w:p w14:paraId="6FC1A9B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255</w:t>
            </w:r>
          </w:p>
        </w:tc>
        <w:tc>
          <w:tcPr>
            <w:tcW w:w="684" w:type="pct"/>
            <w:tcBorders>
              <w:top w:val="nil"/>
              <w:left w:val="nil"/>
              <w:bottom w:val="single" w:sz="4" w:space="0" w:color="auto"/>
              <w:right w:val="single" w:sz="4" w:space="0" w:color="auto"/>
            </w:tcBorders>
            <w:shd w:val="clear" w:color="auto" w:fill="auto"/>
            <w:vAlign w:val="center"/>
            <w:hideMark/>
          </w:tcPr>
          <w:p w14:paraId="7399477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PHB8H9XDVR</w:t>
            </w:r>
          </w:p>
        </w:tc>
        <w:tc>
          <w:tcPr>
            <w:tcW w:w="454" w:type="pct"/>
            <w:tcBorders>
              <w:top w:val="nil"/>
              <w:left w:val="nil"/>
              <w:bottom w:val="single" w:sz="4" w:space="0" w:color="auto"/>
              <w:right w:val="single" w:sz="4" w:space="0" w:color="auto"/>
            </w:tcBorders>
            <w:shd w:val="clear" w:color="auto" w:fill="auto"/>
            <w:noWrap/>
            <w:vAlign w:val="center"/>
            <w:hideMark/>
          </w:tcPr>
          <w:p w14:paraId="5A57AD0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70957E57" w14:textId="4A0FE8C5"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5C61EB">
              <w:rPr>
                <w:rFonts w:eastAsia="Times New Roman" w:cstheme="minorHAnsi"/>
                <w:color w:val="000000"/>
                <w:sz w:val="16"/>
                <w:szCs w:val="16"/>
                <w:lang w:val="es-US" w:eastAsia="es-US"/>
              </w:rPr>
              <w:t>Ángel Pineda</w:t>
            </w:r>
          </w:p>
        </w:tc>
      </w:tr>
      <w:tr w:rsidR="008D7BBE" w:rsidRPr="00B21251" w14:paraId="267304B8"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71221E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2DAA584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DELL, CPU INTEL CORE i3 3,50GHz, memoria RAM 4.00GB,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7B08933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consulta externa - consultorio de enfermería actual </w:t>
            </w:r>
          </w:p>
        </w:tc>
        <w:tc>
          <w:tcPr>
            <w:tcW w:w="455" w:type="pct"/>
            <w:tcBorders>
              <w:top w:val="nil"/>
              <w:left w:val="nil"/>
              <w:bottom w:val="single" w:sz="4" w:space="0" w:color="auto"/>
              <w:right w:val="single" w:sz="4" w:space="0" w:color="auto"/>
            </w:tcBorders>
            <w:shd w:val="clear" w:color="auto" w:fill="auto"/>
            <w:vAlign w:val="center"/>
            <w:hideMark/>
          </w:tcPr>
          <w:p w14:paraId="1303E059"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594</w:t>
            </w:r>
          </w:p>
        </w:tc>
        <w:tc>
          <w:tcPr>
            <w:tcW w:w="684" w:type="pct"/>
            <w:tcBorders>
              <w:top w:val="nil"/>
              <w:left w:val="nil"/>
              <w:bottom w:val="single" w:sz="4" w:space="0" w:color="auto"/>
              <w:right w:val="single" w:sz="4" w:space="0" w:color="auto"/>
            </w:tcBorders>
            <w:shd w:val="clear" w:color="auto" w:fill="auto"/>
            <w:vAlign w:val="center"/>
            <w:hideMark/>
          </w:tcPr>
          <w:p w14:paraId="16C2817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CN-4W34Y-70163-475-00BU-A00</w:t>
            </w:r>
          </w:p>
        </w:tc>
        <w:tc>
          <w:tcPr>
            <w:tcW w:w="454" w:type="pct"/>
            <w:tcBorders>
              <w:top w:val="nil"/>
              <w:left w:val="nil"/>
              <w:bottom w:val="single" w:sz="4" w:space="0" w:color="auto"/>
              <w:right w:val="single" w:sz="4" w:space="0" w:color="auto"/>
            </w:tcBorders>
            <w:shd w:val="clear" w:color="auto" w:fill="auto"/>
            <w:noWrap/>
            <w:vAlign w:val="center"/>
            <w:hideMark/>
          </w:tcPr>
          <w:p w14:paraId="3EEE530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57F328D9" w14:textId="40F2ABDC"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5C61EB">
              <w:rPr>
                <w:rFonts w:eastAsia="Times New Roman" w:cstheme="minorHAnsi"/>
                <w:color w:val="000000"/>
                <w:sz w:val="16"/>
                <w:szCs w:val="16"/>
                <w:lang w:val="es-US" w:eastAsia="es-US"/>
              </w:rPr>
              <w:t>Ángel Pineda</w:t>
            </w:r>
          </w:p>
        </w:tc>
      </w:tr>
      <w:tr w:rsidR="008D7BBE" w:rsidRPr="00B21251" w14:paraId="2C855591"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2588D24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0CF8841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HP Pavilion Slimline Series 10002LA, CPU AMD E-350 1.60GHz, memoria RAM 4.00GB, disco duro 1TB SATA.</w:t>
            </w:r>
          </w:p>
        </w:tc>
        <w:tc>
          <w:tcPr>
            <w:tcW w:w="529" w:type="pct"/>
            <w:tcBorders>
              <w:top w:val="nil"/>
              <w:left w:val="nil"/>
              <w:bottom w:val="single" w:sz="4" w:space="0" w:color="auto"/>
              <w:right w:val="single" w:sz="4" w:space="0" w:color="auto"/>
            </w:tcBorders>
            <w:shd w:val="clear" w:color="auto" w:fill="auto"/>
            <w:vAlign w:val="center"/>
            <w:hideMark/>
          </w:tcPr>
          <w:p w14:paraId="34EFBE4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IAMI</w:t>
            </w:r>
          </w:p>
        </w:tc>
        <w:tc>
          <w:tcPr>
            <w:tcW w:w="455" w:type="pct"/>
            <w:tcBorders>
              <w:top w:val="nil"/>
              <w:left w:val="nil"/>
              <w:bottom w:val="single" w:sz="4" w:space="0" w:color="auto"/>
              <w:right w:val="single" w:sz="4" w:space="0" w:color="auto"/>
            </w:tcBorders>
            <w:shd w:val="clear" w:color="auto" w:fill="auto"/>
            <w:vAlign w:val="center"/>
            <w:hideMark/>
          </w:tcPr>
          <w:p w14:paraId="6C63301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5547</w:t>
            </w:r>
          </w:p>
        </w:tc>
        <w:tc>
          <w:tcPr>
            <w:tcW w:w="684" w:type="pct"/>
            <w:tcBorders>
              <w:top w:val="nil"/>
              <w:left w:val="nil"/>
              <w:bottom w:val="single" w:sz="4" w:space="0" w:color="auto"/>
              <w:right w:val="single" w:sz="4" w:space="0" w:color="auto"/>
            </w:tcBorders>
            <w:shd w:val="clear" w:color="auto" w:fill="auto"/>
            <w:vAlign w:val="center"/>
            <w:hideMark/>
          </w:tcPr>
          <w:p w14:paraId="34389FB9"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MXX13005YB</w:t>
            </w:r>
          </w:p>
        </w:tc>
        <w:tc>
          <w:tcPr>
            <w:tcW w:w="454" w:type="pct"/>
            <w:tcBorders>
              <w:top w:val="nil"/>
              <w:left w:val="nil"/>
              <w:bottom w:val="single" w:sz="4" w:space="0" w:color="auto"/>
              <w:right w:val="single" w:sz="4" w:space="0" w:color="auto"/>
            </w:tcBorders>
            <w:shd w:val="clear" w:color="auto" w:fill="auto"/>
            <w:noWrap/>
            <w:vAlign w:val="center"/>
            <w:hideMark/>
          </w:tcPr>
          <w:p w14:paraId="7B544D0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6C1CEB8C" w14:textId="00CABAFA"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5C61EB">
              <w:rPr>
                <w:rFonts w:eastAsia="Times New Roman" w:cstheme="minorHAnsi"/>
                <w:color w:val="000000"/>
                <w:sz w:val="16"/>
                <w:szCs w:val="16"/>
                <w:lang w:val="es-US" w:eastAsia="es-US"/>
              </w:rPr>
              <w:t>Ángel Pineda</w:t>
            </w:r>
          </w:p>
        </w:tc>
      </w:tr>
      <w:tr w:rsidR="008D7BBE" w:rsidRPr="00B21251" w14:paraId="46BFB98A"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230715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677821D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LASERJET PRO M203DW color blanco, menor cuantía.</w:t>
            </w:r>
          </w:p>
        </w:tc>
        <w:tc>
          <w:tcPr>
            <w:tcW w:w="529" w:type="pct"/>
            <w:tcBorders>
              <w:top w:val="nil"/>
              <w:left w:val="nil"/>
              <w:bottom w:val="single" w:sz="4" w:space="0" w:color="auto"/>
              <w:right w:val="single" w:sz="4" w:space="0" w:color="auto"/>
            </w:tcBorders>
            <w:shd w:val="clear" w:color="auto" w:fill="auto"/>
            <w:vAlign w:val="center"/>
            <w:hideMark/>
          </w:tcPr>
          <w:p w14:paraId="06B81BA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Consulta externa mesón </w:t>
            </w:r>
          </w:p>
        </w:tc>
        <w:tc>
          <w:tcPr>
            <w:tcW w:w="455" w:type="pct"/>
            <w:tcBorders>
              <w:top w:val="nil"/>
              <w:left w:val="nil"/>
              <w:bottom w:val="single" w:sz="4" w:space="0" w:color="auto"/>
              <w:right w:val="single" w:sz="4" w:space="0" w:color="auto"/>
            </w:tcBorders>
            <w:shd w:val="clear" w:color="auto" w:fill="auto"/>
            <w:vAlign w:val="center"/>
            <w:hideMark/>
          </w:tcPr>
          <w:p w14:paraId="60091BD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79</w:t>
            </w:r>
          </w:p>
        </w:tc>
        <w:tc>
          <w:tcPr>
            <w:tcW w:w="684" w:type="pct"/>
            <w:tcBorders>
              <w:top w:val="nil"/>
              <w:left w:val="nil"/>
              <w:bottom w:val="single" w:sz="4" w:space="0" w:color="auto"/>
              <w:right w:val="single" w:sz="4" w:space="0" w:color="auto"/>
            </w:tcBorders>
            <w:shd w:val="clear" w:color="auto" w:fill="auto"/>
            <w:vAlign w:val="center"/>
            <w:hideMark/>
          </w:tcPr>
          <w:p w14:paraId="587D3EC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VNB3G47042</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14:paraId="57DF0D7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2313B97D" w14:textId="7EC3A483"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5C61EB">
              <w:rPr>
                <w:rFonts w:eastAsia="Times New Roman" w:cstheme="minorHAnsi"/>
                <w:color w:val="000000"/>
                <w:sz w:val="16"/>
                <w:szCs w:val="16"/>
                <w:lang w:val="es-US" w:eastAsia="es-US"/>
              </w:rPr>
              <w:t>Ángel Pineda</w:t>
            </w:r>
          </w:p>
        </w:tc>
      </w:tr>
      <w:tr w:rsidR="008D7BBE" w:rsidRPr="00B21251" w14:paraId="16A2C9C3"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443DC7C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11255B8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3020, CPU Intel Core i5-4590 3,30GHz, memoria RAM 4,00GB, disco duro 500 GB SATA</w:t>
            </w:r>
          </w:p>
        </w:tc>
        <w:tc>
          <w:tcPr>
            <w:tcW w:w="529" w:type="pct"/>
            <w:tcBorders>
              <w:top w:val="nil"/>
              <w:left w:val="nil"/>
              <w:bottom w:val="single" w:sz="4" w:space="0" w:color="auto"/>
              <w:right w:val="single" w:sz="4" w:space="0" w:color="auto"/>
            </w:tcBorders>
            <w:shd w:val="clear" w:color="auto" w:fill="auto"/>
            <w:vAlign w:val="center"/>
            <w:hideMark/>
          </w:tcPr>
          <w:p w14:paraId="613451A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consultorio 1 - pediatría</w:t>
            </w:r>
          </w:p>
        </w:tc>
        <w:tc>
          <w:tcPr>
            <w:tcW w:w="455" w:type="pct"/>
            <w:tcBorders>
              <w:top w:val="nil"/>
              <w:left w:val="nil"/>
              <w:bottom w:val="single" w:sz="4" w:space="0" w:color="auto"/>
              <w:right w:val="single" w:sz="4" w:space="0" w:color="auto"/>
            </w:tcBorders>
            <w:shd w:val="clear" w:color="auto" w:fill="auto"/>
            <w:vAlign w:val="center"/>
            <w:hideMark/>
          </w:tcPr>
          <w:p w14:paraId="2F2C91A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w:t>
            </w:r>
          </w:p>
        </w:tc>
        <w:tc>
          <w:tcPr>
            <w:tcW w:w="684" w:type="pct"/>
            <w:tcBorders>
              <w:top w:val="nil"/>
              <w:left w:val="nil"/>
              <w:bottom w:val="single" w:sz="4" w:space="0" w:color="auto"/>
              <w:right w:val="single" w:sz="4" w:space="0" w:color="auto"/>
            </w:tcBorders>
            <w:shd w:val="clear" w:color="auto" w:fill="auto"/>
            <w:vAlign w:val="center"/>
            <w:hideMark/>
          </w:tcPr>
          <w:p w14:paraId="5BDCEA1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CN-04W34Y-70163-48N-031Z-A00</w:t>
            </w:r>
          </w:p>
        </w:tc>
        <w:tc>
          <w:tcPr>
            <w:tcW w:w="454" w:type="pct"/>
            <w:tcBorders>
              <w:top w:val="nil"/>
              <w:left w:val="nil"/>
              <w:bottom w:val="single" w:sz="4" w:space="0" w:color="auto"/>
              <w:right w:val="single" w:sz="4" w:space="0" w:color="auto"/>
            </w:tcBorders>
            <w:shd w:val="clear" w:color="auto" w:fill="auto"/>
            <w:noWrap/>
            <w:vAlign w:val="center"/>
            <w:hideMark/>
          </w:tcPr>
          <w:p w14:paraId="450E660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546DE2CE" w14:textId="2179000C"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5C61EB">
              <w:rPr>
                <w:rFonts w:eastAsia="Times New Roman" w:cstheme="minorHAnsi"/>
                <w:color w:val="000000"/>
                <w:sz w:val="16"/>
                <w:szCs w:val="16"/>
                <w:lang w:val="es-US" w:eastAsia="es-US"/>
              </w:rPr>
              <w:t>Ángel Pineda</w:t>
            </w:r>
          </w:p>
        </w:tc>
      </w:tr>
      <w:tr w:rsidR="008D7BBE" w:rsidRPr="00B21251" w14:paraId="693C58FC" w14:textId="77777777" w:rsidTr="008D7BBE">
        <w:trPr>
          <w:trHeight w:val="465"/>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7E22F7E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1E8D76B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LASERJET PRO M203DW color blanco, menor cuantía.</w:t>
            </w:r>
          </w:p>
        </w:tc>
        <w:tc>
          <w:tcPr>
            <w:tcW w:w="529" w:type="pct"/>
            <w:tcBorders>
              <w:top w:val="nil"/>
              <w:left w:val="nil"/>
              <w:bottom w:val="single" w:sz="4" w:space="0" w:color="auto"/>
              <w:right w:val="single" w:sz="4" w:space="0" w:color="auto"/>
            </w:tcBorders>
            <w:shd w:val="clear" w:color="auto" w:fill="auto"/>
            <w:vAlign w:val="center"/>
            <w:hideMark/>
          </w:tcPr>
          <w:p w14:paraId="3410390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consultorio 1 - pediatría</w:t>
            </w:r>
          </w:p>
        </w:tc>
        <w:tc>
          <w:tcPr>
            <w:tcW w:w="455" w:type="pct"/>
            <w:tcBorders>
              <w:top w:val="nil"/>
              <w:left w:val="nil"/>
              <w:bottom w:val="single" w:sz="4" w:space="0" w:color="auto"/>
              <w:right w:val="single" w:sz="4" w:space="0" w:color="auto"/>
            </w:tcBorders>
            <w:shd w:val="clear" w:color="auto" w:fill="auto"/>
            <w:vAlign w:val="center"/>
            <w:hideMark/>
          </w:tcPr>
          <w:p w14:paraId="6D678BC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w:t>
            </w:r>
          </w:p>
        </w:tc>
        <w:tc>
          <w:tcPr>
            <w:tcW w:w="684" w:type="pct"/>
            <w:tcBorders>
              <w:top w:val="nil"/>
              <w:left w:val="nil"/>
              <w:bottom w:val="single" w:sz="4" w:space="0" w:color="auto"/>
              <w:right w:val="single" w:sz="4" w:space="0" w:color="auto"/>
            </w:tcBorders>
            <w:shd w:val="clear" w:color="auto" w:fill="auto"/>
            <w:vAlign w:val="center"/>
            <w:hideMark/>
          </w:tcPr>
          <w:p w14:paraId="3869C51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VNB5J41981</w:t>
            </w:r>
          </w:p>
        </w:tc>
        <w:tc>
          <w:tcPr>
            <w:tcW w:w="454" w:type="pct"/>
            <w:tcBorders>
              <w:top w:val="nil"/>
              <w:left w:val="nil"/>
              <w:bottom w:val="single" w:sz="4" w:space="0" w:color="auto"/>
              <w:right w:val="single" w:sz="4" w:space="0" w:color="auto"/>
            </w:tcBorders>
            <w:shd w:val="clear" w:color="auto" w:fill="auto"/>
            <w:noWrap/>
            <w:vAlign w:val="center"/>
            <w:hideMark/>
          </w:tcPr>
          <w:p w14:paraId="4CBA793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28CA055C" w14:textId="35EF8806"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5C61EB">
              <w:rPr>
                <w:rFonts w:eastAsia="Times New Roman" w:cstheme="minorHAnsi"/>
                <w:color w:val="000000"/>
                <w:sz w:val="16"/>
                <w:szCs w:val="16"/>
                <w:lang w:val="es-US" w:eastAsia="es-US"/>
              </w:rPr>
              <w:t>Ángel Pineda</w:t>
            </w:r>
          </w:p>
        </w:tc>
      </w:tr>
      <w:tr w:rsidR="008D7BBE" w:rsidRPr="00B21251" w14:paraId="035CAC28"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4B2EAF1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lastRenderedPageBreak/>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58FFBC4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marca DELL OPTIPLEX 3020, CPU INTEL CORE I3-4160 3.60GHz, memoria RAM 8.00GB,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65E6CF1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Consulta externa - consultorio 2 - medicina interna </w:t>
            </w:r>
          </w:p>
        </w:tc>
        <w:tc>
          <w:tcPr>
            <w:tcW w:w="455" w:type="pct"/>
            <w:tcBorders>
              <w:top w:val="nil"/>
              <w:left w:val="nil"/>
              <w:bottom w:val="single" w:sz="4" w:space="0" w:color="auto"/>
              <w:right w:val="single" w:sz="4" w:space="0" w:color="auto"/>
            </w:tcBorders>
            <w:shd w:val="clear" w:color="auto" w:fill="auto"/>
            <w:vAlign w:val="center"/>
            <w:hideMark/>
          </w:tcPr>
          <w:p w14:paraId="62A3F41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3685</w:t>
            </w:r>
          </w:p>
        </w:tc>
        <w:tc>
          <w:tcPr>
            <w:tcW w:w="684" w:type="pct"/>
            <w:tcBorders>
              <w:top w:val="nil"/>
              <w:left w:val="nil"/>
              <w:bottom w:val="single" w:sz="4" w:space="0" w:color="auto"/>
              <w:right w:val="single" w:sz="4" w:space="0" w:color="auto"/>
            </w:tcBorders>
            <w:shd w:val="clear" w:color="auto" w:fill="auto"/>
            <w:vAlign w:val="center"/>
            <w:hideMark/>
          </w:tcPr>
          <w:p w14:paraId="46D7A916"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CN-04W34Y-70163-57S-09VC-A00</w:t>
            </w:r>
          </w:p>
        </w:tc>
        <w:tc>
          <w:tcPr>
            <w:tcW w:w="454" w:type="pct"/>
            <w:tcBorders>
              <w:top w:val="nil"/>
              <w:left w:val="nil"/>
              <w:bottom w:val="single" w:sz="4" w:space="0" w:color="auto"/>
              <w:right w:val="single" w:sz="4" w:space="0" w:color="auto"/>
            </w:tcBorders>
            <w:shd w:val="clear" w:color="auto" w:fill="auto"/>
            <w:noWrap/>
            <w:vAlign w:val="center"/>
            <w:hideMark/>
          </w:tcPr>
          <w:p w14:paraId="5A7E9A9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45FC83E4" w14:textId="208D8A6F"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5C61EB">
              <w:rPr>
                <w:rFonts w:eastAsia="Times New Roman" w:cstheme="minorHAnsi"/>
                <w:color w:val="000000"/>
                <w:sz w:val="16"/>
                <w:szCs w:val="16"/>
                <w:lang w:val="es-US" w:eastAsia="es-US"/>
              </w:rPr>
              <w:t>Ángel Pineda</w:t>
            </w:r>
          </w:p>
        </w:tc>
      </w:tr>
      <w:tr w:rsidR="00D34A03" w:rsidRPr="00B21251" w14:paraId="71EC4E5C" w14:textId="77777777" w:rsidTr="008D7BBE">
        <w:trPr>
          <w:trHeight w:val="600"/>
        </w:trPr>
        <w:tc>
          <w:tcPr>
            <w:tcW w:w="6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52458"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single" w:sz="4" w:space="0" w:color="auto"/>
              <w:left w:val="nil"/>
              <w:bottom w:val="single" w:sz="4" w:space="0" w:color="auto"/>
              <w:right w:val="single" w:sz="4" w:space="0" w:color="auto"/>
            </w:tcBorders>
            <w:shd w:val="clear" w:color="auto" w:fill="auto"/>
            <w:vAlign w:val="center"/>
            <w:hideMark/>
          </w:tcPr>
          <w:p w14:paraId="18900516"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LASERJET PRO M203DW color blanco, menor cuantía.</w:t>
            </w:r>
          </w:p>
        </w:tc>
        <w:tc>
          <w:tcPr>
            <w:tcW w:w="529" w:type="pct"/>
            <w:tcBorders>
              <w:top w:val="single" w:sz="4" w:space="0" w:color="auto"/>
              <w:left w:val="nil"/>
              <w:bottom w:val="single" w:sz="4" w:space="0" w:color="auto"/>
              <w:right w:val="single" w:sz="4" w:space="0" w:color="auto"/>
            </w:tcBorders>
            <w:shd w:val="clear" w:color="auto" w:fill="auto"/>
            <w:vAlign w:val="center"/>
            <w:hideMark/>
          </w:tcPr>
          <w:p w14:paraId="681FCA8C"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Consulta externa - Consultorio 2 - Medicina interna </w:t>
            </w:r>
          </w:p>
        </w:tc>
        <w:tc>
          <w:tcPr>
            <w:tcW w:w="455" w:type="pct"/>
            <w:tcBorders>
              <w:top w:val="single" w:sz="4" w:space="0" w:color="auto"/>
              <w:left w:val="nil"/>
              <w:bottom w:val="single" w:sz="4" w:space="0" w:color="auto"/>
              <w:right w:val="single" w:sz="4" w:space="0" w:color="auto"/>
            </w:tcBorders>
            <w:shd w:val="clear" w:color="auto" w:fill="auto"/>
            <w:vAlign w:val="center"/>
            <w:hideMark/>
          </w:tcPr>
          <w:p w14:paraId="26AA477C"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No tiene </w:t>
            </w:r>
          </w:p>
        </w:tc>
        <w:tc>
          <w:tcPr>
            <w:tcW w:w="684" w:type="pct"/>
            <w:tcBorders>
              <w:top w:val="single" w:sz="4" w:space="0" w:color="auto"/>
              <w:left w:val="nil"/>
              <w:bottom w:val="single" w:sz="4" w:space="0" w:color="auto"/>
              <w:right w:val="single" w:sz="4" w:space="0" w:color="auto"/>
            </w:tcBorders>
            <w:shd w:val="clear" w:color="auto" w:fill="auto"/>
            <w:vAlign w:val="center"/>
            <w:hideMark/>
          </w:tcPr>
          <w:p w14:paraId="6D8525BA"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VNB5J41980</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14:paraId="28054DED" w14:textId="77777777"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6E8B5297" w14:textId="1B1277BF" w:rsidR="009D19A2" w:rsidRPr="00D34A03" w:rsidRDefault="009D19A2" w:rsidP="00CE370F">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Diego</w:t>
            </w:r>
            <w:r w:rsidR="008D7BBE">
              <w:rPr>
                <w:rFonts w:eastAsia="Times New Roman" w:cstheme="minorHAnsi"/>
                <w:color w:val="000000"/>
                <w:sz w:val="16"/>
                <w:szCs w:val="16"/>
                <w:lang w:val="es-US" w:eastAsia="es-US"/>
              </w:rPr>
              <w:t xml:space="preserve"> Vásquez</w:t>
            </w:r>
          </w:p>
        </w:tc>
      </w:tr>
      <w:tr w:rsidR="008D7BBE" w:rsidRPr="00B21251" w14:paraId="1F5EB472" w14:textId="77777777" w:rsidTr="008D7BBE">
        <w:trPr>
          <w:trHeight w:val="81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18701A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0357429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marca ARGOM, CPU INTEL PENTIUM G645 2.90GHz, memoria RAM 4.00GB,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45A2ED1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consultorio 3 - nutrición</w:t>
            </w:r>
          </w:p>
        </w:tc>
        <w:tc>
          <w:tcPr>
            <w:tcW w:w="455" w:type="pct"/>
            <w:tcBorders>
              <w:top w:val="nil"/>
              <w:left w:val="nil"/>
              <w:bottom w:val="single" w:sz="4" w:space="0" w:color="auto"/>
              <w:right w:val="single" w:sz="4" w:space="0" w:color="auto"/>
            </w:tcBorders>
            <w:shd w:val="clear" w:color="auto" w:fill="auto"/>
            <w:vAlign w:val="center"/>
            <w:hideMark/>
          </w:tcPr>
          <w:p w14:paraId="166EF28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2421</w:t>
            </w:r>
          </w:p>
        </w:tc>
        <w:tc>
          <w:tcPr>
            <w:tcW w:w="684" w:type="pct"/>
            <w:tcBorders>
              <w:top w:val="nil"/>
              <w:left w:val="nil"/>
              <w:bottom w:val="single" w:sz="4" w:space="0" w:color="auto"/>
              <w:right w:val="single" w:sz="4" w:space="0" w:color="auto"/>
            </w:tcBorders>
            <w:shd w:val="clear" w:color="auto" w:fill="auto"/>
            <w:vAlign w:val="center"/>
            <w:hideMark/>
          </w:tcPr>
          <w:p w14:paraId="395A4CE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w:t>
            </w:r>
          </w:p>
        </w:tc>
        <w:tc>
          <w:tcPr>
            <w:tcW w:w="454" w:type="pct"/>
            <w:tcBorders>
              <w:top w:val="nil"/>
              <w:left w:val="nil"/>
              <w:bottom w:val="single" w:sz="4" w:space="0" w:color="auto"/>
              <w:right w:val="single" w:sz="4" w:space="0" w:color="auto"/>
            </w:tcBorders>
            <w:shd w:val="clear" w:color="auto" w:fill="auto"/>
            <w:noWrap/>
            <w:vAlign w:val="center"/>
            <w:hideMark/>
          </w:tcPr>
          <w:p w14:paraId="584608E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11D123FF" w14:textId="036CD87D"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2C4FC6">
              <w:rPr>
                <w:rFonts w:eastAsia="Times New Roman" w:cstheme="minorHAnsi"/>
                <w:color w:val="000000"/>
                <w:sz w:val="16"/>
                <w:szCs w:val="16"/>
                <w:lang w:val="es-US" w:eastAsia="es-US"/>
              </w:rPr>
              <w:t>Diego Vásquez</w:t>
            </w:r>
          </w:p>
        </w:tc>
      </w:tr>
      <w:tr w:rsidR="008D7BBE" w:rsidRPr="00B21251" w14:paraId="143327A8" w14:textId="77777777" w:rsidTr="008D7BBE">
        <w:trPr>
          <w:trHeight w:val="39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0F3D45D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3CAD2D6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LASERJET PRO M203DW color blanco, menor cuantía.</w:t>
            </w:r>
          </w:p>
        </w:tc>
        <w:tc>
          <w:tcPr>
            <w:tcW w:w="529" w:type="pct"/>
            <w:tcBorders>
              <w:top w:val="nil"/>
              <w:left w:val="nil"/>
              <w:bottom w:val="single" w:sz="4" w:space="0" w:color="auto"/>
              <w:right w:val="single" w:sz="4" w:space="0" w:color="auto"/>
            </w:tcBorders>
            <w:shd w:val="clear" w:color="auto" w:fill="auto"/>
            <w:vAlign w:val="center"/>
            <w:hideMark/>
          </w:tcPr>
          <w:p w14:paraId="5AB4DD7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consultorio 3 - nutrición</w:t>
            </w:r>
          </w:p>
        </w:tc>
        <w:tc>
          <w:tcPr>
            <w:tcW w:w="455" w:type="pct"/>
            <w:tcBorders>
              <w:top w:val="nil"/>
              <w:left w:val="nil"/>
              <w:bottom w:val="single" w:sz="4" w:space="0" w:color="auto"/>
              <w:right w:val="single" w:sz="4" w:space="0" w:color="auto"/>
            </w:tcBorders>
            <w:shd w:val="clear" w:color="auto" w:fill="auto"/>
            <w:vAlign w:val="center"/>
            <w:hideMark/>
          </w:tcPr>
          <w:p w14:paraId="67A18F9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w:t>
            </w:r>
          </w:p>
        </w:tc>
        <w:tc>
          <w:tcPr>
            <w:tcW w:w="684" w:type="pct"/>
            <w:tcBorders>
              <w:top w:val="nil"/>
              <w:left w:val="nil"/>
              <w:bottom w:val="single" w:sz="4" w:space="0" w:color="auto"/>
              <w:right w:val="single" w:sz="4" w:space="0" w:color="auto"/>
            </w:tcBorders>
            <w:shd w:val="clear" w:color="auto" w:fill="auto"/>
            <w:vAlign w:val="center"/>
            <w:hideMark/>
          </w:tcPr>
          <w:p w14:paraId="3C0DD6B7"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VNB5J41953</w:t>
            </w:r>
          </w:p>
        </w:tc>
        <w:tc>
          <w:tcPr>
            <w:tcW w:w="454" w:type="pct"/>
            <w:tcBorders>
              <w:top w:val="nil"/>
              <w:left w:val="nil"/>
              <w:bottom w:val="single" w:sz="4" w:space="0" w:color="auto"/>
              <w:right w:val="single" w:sz="4" w:space="0" w:color="auto"/>
            </w:tcBorders>
            <w:shd w:val="clear" w:color="auto" w:fill="auto"/>
            <w:noWrap/>
            <w:vAlign w:val="center"/>
            <w:hideMark/>
          </w:tcPr>
          <w:p w14:paraId="79F2FBE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79B79DF1" w14:textId="52C7708D"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2C4FC6">
              <w:rPr>
                <w:rFonts w:eastAsia="Times New Roman" w:cstheme="minorHAnsi"/>
                <w:color w:val="000000"/>
                <w:sz w:val="16"/>
                <w:szCs w:val="16"/>
                <w:lang w:val="es-US" w:eastAsia="es-US"/>
              </w:rPr>
              <w:t>Diego Vásquez</w:t>
            </w:r>
          </w:p>
        </w:tc>
      </w:tr>
      <w:tr w:rsidR="008D7BBE" w:rsidRPr="00B21251" w14:paraId="126C6E4E"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09850A5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4FE94DF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todo en uno, HP 200 G4</w:t>
            </w:r>
          </w:p>
        </w:tc>
        <w:tc>
          <w:tcPr>
            <w:tcW w:w="529" w:type="pct"/>
            <w:tcBorders>
              <w:top w:val="nil"/>
              <w:left w:val="nil"/>
              <w:bottom w:val="single" w:sz="4" w:space="0" w:color="auto"/>
              <w:right w:val="single" w:sz="4" w:space="0" w:color="auto"/>
            </w:tcBorders>
            <w:shd w:val="clear" w:color="auto" w:fill="auto"/>
            <w:vAlign w:val="center"/>
            <w:hideMark/>
          </w:tcPr>
          <w:p w14:paraId="4460F1B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Consultorio 4 - psicología</w:t>
            </w:r>
          </w:p>
        </w:tc>
        <w:tc>
          <w:tcPr>
            <w:tcW w:w="455" w:type="pct"/>
            <w:tcBorders>
              <w:top w:val="nil"/>
              <w:left w:val="nil"/>
              <w:bottom w:val="single" w:sz="4" w:space="0" w:color="auto"/>
              <w:right w:val="single" w:sz="4" w:space="0" w:color="auto"/>
            </w:tcBorders>
            <w:shd w:val="clear" w:color="auto" w:fill="auto"/>
            <w:vAlign w:val="center"/>
            <w:hideMark/>
          </w:tcPr>
          <w:p w14:paraId="562501E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3978</w:t>
            </w:r>
          </w:p>
        </w:tc>
        <w:tc>
          <w:tcPr>
            <w:tcW w:w="684" w:type="pct"/>
            <w:tcBorders>
              <w:top w:val="nil"/>
              <w:left w:val="nil"/>
              <w:bottom w:val="single" w:sz="4" w:space="0" w:color="auto"/>
              <w:right w:val="single" w:sz="4" w:space="0" w:color="auto"/>
            </w:tcBorders>
            <w:shd w:val="clear" w:color="auto" w:fill="auto"/>
            <w:vAlign w:val="center"/>
            <w:hideMark/>
          </w:tcPr>
          <w:p w14:paraId="64C68BE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8CC15035KD</w:t>
            </w:r>
          </w:p>
        </w:tc>
        <w:tc>
          <w:tcPr>
            <w:tcW w:w="454" w:type="pct"/>
            <w:tcBorders>
              <w:top w:val="nil"/>
              <w:left w:val="nil"/>
              <w:bottom w:val="single" w:sz="4" w:space="0" w:color="auto"/>
              <w:right w:val="single" w:sz="4" w:space="0" w:color="auto"/>
            </w:tcBorders>
            <w:shd w:val="clear" w:color="auto" w:fill="auto"/>
            <w:noWrap/>
            <w:vAlign w:val="center"/>
            <w:hideMark/>
          </w:tcPr>
          <w:p w14:paraId="2FF2E5D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1468C579" w14:textId="4FAB1992"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2C4FC6">
              <w:rPr>
                <w:rFonts w:eastAsia="Times New Roman" w:cstheme="minorHAnsi"/>
                <w:color w:val="000000"/>
                <w:sz w:val="16"/>
                <w:szCs w:val="16"/>
                <w:lang w:val="es-US" w:eastAsia="es-US"/>
              </w:rPr>
              <w:t>Diego Vásquez</w:t>
            </w:r>
          </w:p>
        </w:tc>
      </w:tr>
      <w:tr w:rsidR="008D7BBE" w:rsidRPr="00B21251" w14:paraId="749C82E5"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64D0546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27435B8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SAMSUNG ML-2160 laser monocromática USB.</w:t>
            </w:r>
          </w:p>
        </w:tc>
        <w:tc>
          <w:tcPr>
            <w:tcW w:w="529" w:type="pct"/>
            <w:tcBorders>
              <w:top w:val="nil"/>
              <w:left w:val="nil"/>
              <w:bottom w:val="single" w:sz="4" w:space="0" w:color="auto"/>
              <w:right w:val="single" w:sz="4" w:space="0" w:color="auto"/>
            </w:tcBorders>
            <w:shd w:val="clear" w:color="auto" w:fill="auto"/>
            <w:vAlign w:val="center"/>
            <w:hideMark/>
          </w:tcPr>
          <w:p w14:paraId="5E1BD90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consultorio 4 - psicología</w:t>
            </w:r>
          </w:p>
        </w:tc>
        <w:tc>
          <w:tcPr>
            <w:tcW w:w="455" w:type="pct"/>
            <w:tcBorders>
              <w:top w:val="nil"/>
              <w:left w:val="nil"/>
              <w:bottom w:val="single" w:sz="4" w:space="0" w:color="auto"/>
              <w:right w:val="single" w:sz="4" w:space="0" w:color="auto"/>
            </w:tcBorders>
            <w:shd w:val="clear" w:color="auto" w:fill="auto"/>
            <w:vAlign w:val="center"/>
            <w:hideMark/>
          </w:tcPr>
          <w:p w14:paraId="6D62EE10"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3684</w:t>
            </w:r>
          </w:p>
        </w:tc>
        <w:tc>
          <w:tcPr>
            <w:tcW w:w="684" w:type="pct"/>
            <w:tcBorders>
              <w:top w:val="nil"/>
              <w:left w:val="nil"/>
              <w:bottom w:val="single" w:sz="4" w:space="0" w:color="auto"/>
              <w:right w:val="single" w:sz="4" w:space="0" w:color="auto"/>
            </w:tcBorders>
            <w:shd w:val="clear" w:color="auto" w:fill="auto"/>
            <w:vAlign w:val="center"/>
            <w:hideMark/>
          </w:tcPr>
          <w:p w14:paraId="0753BEF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Z7BMB8GD3D00J2N</w:t>
            </w:r>
          </w:p>
        </w:tc>
        <w:tc>
          <w:tcPr>
            <w:tcW w:w="454" w:type="pct"/>
            <w:tcBorders>
              <w:top w:val="nil"/>
              <w:left w:val="nil"/>
              <w:bottom w:val="single" w:sz="4" w:space="0" w:color="auto"/>
              <w:right w:val="single" w:sz="4" w:space="0" w:color="auto"/>
            </w:tcBorders>
            <w:shd w:val="clear" w:color="auto" w:fill="auto"/>
            <w:noWrap/>
            <w:vAlign w:val="center"/>
            <w:hideMark/>
          </w:tcPr>
          <w:p w14:paraId="32D1096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1861A250" w14:textId="25674E93"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2C4FC6">
              <w:rPr>
                <w:rFonts w:eastAsia="Times New Roman" w:cstheme="minorHAnsi"/>
                <w:color w:val="000000"/>
                <w:sz w:val="16"/>
                <w:szCs w:val="16"/>
                <w:lang w:val="es-US" w:eastAsia="es-US"/>
              </w:rPr>
              <w:t>Diego Vásquez</w:t>
            </w:r>
          </w:p>
        </w:tc>
      </w:tr>
      <w:tr w:rsidR="008D7BBE" w:rsidRPr="00B21251" w14:paraId="0458C5D7" w14:textId="77777777" w:rsidTr="008D7BBE">
        <w:trPr>
          <w:trHeight w:val="473"/>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33566EF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15ED046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3070, CPU INTEL CORE I5-9500 3.00GHz, memoria RAM 8.00GB, disco duro 1TB SATA. Contrato 744-10-2019.</w:t>
            </w:r>
          </w:p>
        </w:tc>
        <w:tc>
          <w:tcPr>
            <w:tcW w:w="529" w:type="pct"/>
            <w:tcBorders>
              <w:top w:val="nil"/>
              <w:left w:val="nil"/>
              <w:bottom w:val="single" w:sz="4" w:space="0" w:color="auto"/>
              <w:right w:val="single" w:sz="4" w:space="0" w:color="auto"/>
            </w:tcBorders>
            <w:shd w:val="clear" w:color="auto" w:fill="auto"/>
            <w:vAlign w:val="center"/>
            <w:hideMark/>
          </w:tcPr>
          <w:p w14:paraId="40CDCB9D"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Consulta externa - consultorio 5 - ortopedia </w:t>
            </w:r>
          </w:p>
        </w:tc>
        <w:tc>
          <w:tcPr>
            <w:tcW w:w="455" w:type="pct"/>
            <w:tcBorders>
              <w:top w:val="nil"/>
              <w:left w:val="nil"/>
              <w:bottom w:val="single" w:sz="4" w:space="0" w:color="auto"/>
              <w:right w:val="single" w:sz="4" w:space="0" w:color="auto"/>
            </w:tcBorders>
            <w:shd w:val="clear" w:color="auto" w:fill="auto"/>
            <w:vAlign w:val="center"/>
            <w:hideMark/>
          </w:tcPr>
          <w:p w14:paraId="32091FBA"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w:t>
            </w:r>
          </w:p>
        </w:tc>
        <w:tc>
          <w:tcPr>
            <w:tcW w:w="684" w:type="pct"/>
            <w:tcBorders>
              <w:top w:val="nil"/>
              <w:left w:val="nil"/>
              <w:bottom w:val="single" w:sz="4" w:space="0" w:color="auto"/>
              <w:right w:val="single" w:sz="4" w:space="0" w:color="auto"/>
            </w:tcBorders>
            <w:shd w:val="clear" w:color="auto" w:fill="auto"/>
            <w:vAlign w:val="center"/>
            <w:hideMark/>
          </w:tcPr>
          <w:p w14:paraId="2312E64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28XP4Z2</w:t>
            </w:r>
          </w:p>
        </w:tc>
        <w:tc>
          <w:tcPr>
            <w:tcW w:w="454" w:type="pct"/>
            <w:tcBorders>
              <w:top w:val="nil"/>
              <w:left w:val="nil"/>
              <w:bottom w:val="single" w:sz="4" w:space="0" w:color="auto"/>
              <w:right w:val="single" w:sz="4" w:space="0" w:color="auto"/>
            </w:tcBorders>
            <w:shd w:val="clear" w:color="auto" w:fill="auto"/>
            <w:noWrap/>
            <w:vAlign w:val="center"/>
            <w:hideMark/>
          </w:tcPr>
          <w:p w14:paraId="271A1FF8"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30493A92" w14:textId="75F4788F"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2C4FC6">
              <w:rPr>
                <w:rFonts w:eastAsia="Times New Roman" w:cstheme="minorHAnsi"/>
                <w:color w:val="000000"/>
                <w:sz w:val="16"/>
                <w:szCs w:val="16"/>
                <w:lang w:val="es-US" w:eastAsia="es-US"/>
              </w:rPr>
              <w:t>Diego Vásquez</w:t>
            </w:r>
          </w:p>
        </w:tc>
      </w:tr>
      <w:tr w:rsidR="008D7BBE" w:rsidRPr="00B21251" w14:paraId="212A6523"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5CAA719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11D3A4D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LASERJET PRO M203DW color blanco, menor cuantía.</w:t>
            </w:r>
          </w:p>
        </w:tc>
        <w:tc>
          <w:tcPr>
            <w:tcW w:w="529" w:type="pct"/>
            <w:tcBorders>
              <w:top w:val="nil"/>
              <w:left w:val="nil"/>
              <w:bottom w:val="single" w:sz="4" w:space="0" w:color="auto"/>
              <w:right w:val="single" w:sz="4" w:space="0" w:color="auto"/>
            </w:tcBorders>
            <w:shd w:val="clear" w:color="auto" w:fill="auto"/>
            <w:vAlign w:val="center"/>
            <w:hideMark/>
          </w:tcPr>
          <w:p w14:paraId="7F6690E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Consulta externa - consultorio 5 - ortopedia </w:t>
            </w:r>
          </w:p>
        </w:tc>
        <w:tc>
          <w:tcPr>
            <w:tcW w:w="455" w:type="pct"/>
            <w:tcBorders>
              <w:top w:val="nil"/>
              <w:left w:val="nil"/>
              <w:bottom w:val="single" w:sz="4" w:space="0" w:color="auto"/>
              <w:right w:val="single" w:sz="4" w:space="0" w:color="auto"/>
            </w:tcBorders>
            <w:shd w:val="clear" w:color="auto" w:fill="auto"/>
            <w:vAlign w:val="center"/>
            <w:hideMark/>
          </w:tcPr>
          <w:p w14:paraId="1CD304B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No tiene</w:t>
            </w:r>
          </w:p>
        </w:tc>
        <w:tc>
          <w:tcPr>
            <w:tcW w:w="684" w:type="pct"/>
            <w:tcBorders>
              <w:top w:val="nil"/>
              <w:left w:val="nil"/>
              <w:bottom w:val="single" w:sz="4" w:space="0" w:color="auto"/>
              <w:right w:val="single" w:sz="4" w:space="0" w:color="auto"/>
            </w:tcBorders>
            <w:shd w:val="clear" w:color="auto" w:fill="auto"/>
            <w:vAlign w:val="center"/>
            <w:hideMark/>
          </w:tcPr>
          <w:p w14:paraId="66684C2C"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VNB5J41989</w:t>
            </w:r>
          </w:p>
        </w:tc>
        <w:tc>
          <w:tcPr>
            <w:tcW w:w="454" w:type="pct"/>
            <w:tcBorders>
              <w:top w:val="nil"/>
              <w:left w:val="nil"/>
              <w:bottom w:val="single" w:sz="4" w:space="0" w:color="auto"/>
              <w:right w:val="single" w:sz="4" w:space="0" w:color="auto"/>
            </w:tcBorders>
            <w:shd w:val="clear" w:color="auto" w:fill="auto"/>
            <w:noWrap/>
            <w:vAlign w:val="center"/>
            <w:hideMark/>
          </w:tcPr>
          <w:p w14:paraId="4A3F2B9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747755FB" w14:textId="4FDEFE79"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0203E1">
              <w:rPr>
                <w:rFonts w:eastAsia="Times New Roman" w:cstheme="minorHAnsi"/>
                <w:color w:val="000000"/>
                <w:sz w:val="16"/>
                <w:szCs w:val="16"/>
                <w:lang w:val="es-US" w:eastAsia="es-US"/>
              </w:rPr>
              <w:t>Diego Vásquez</w:t>
            </w:r>
          </w:p>
        </w:tc>
      </w:tr>
      <w:tr w:rsidR="008D7BBE" w:rsidRPr="00B21251" w14:paraId="2674267B" w14:textId="77777777" w:rsidTr="008D7BBE">
        <w:trPr>
          <w:trHeight w:val="5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7276B95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4FB23A3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DELL, CPU INTEL CORE i3 3,50GHz, memoria RAM 4.00GB, disco duro 500GB SATA.</w:t>
            </w:r>
          </w:p>
        </w:tc>
        <w:tc>
          <w:tcPr>
            <w:tcW w:w="529" w:type="pct"/>
            <w:tcBorders>
              <w:top w:val="nil"/>
              <w:left w:val="nil"/>
              <w:bottom w:val="single" w:sz="4" w:space="0" w:color="auto"/>
              <w:right w:val="single" w:sz="4" w:space="0" w:color="auto"/>
            </w:tcBorders>
            <w:shd w:val="clear" w:color="auto" w:fill="auto"/>
            <w:vAlign w:val="center"/>
            <w:hideMark/>
          </w:tcPr>
          <w:p w14:paraId="036F4B23"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Consulta externa - consultorio 6 - cirugía </w:t>
            </w:r>
          </w:p>
        </w:tc>
        <w:tc>
          <w:tcPr>
            <w:tcW w:w="455" w:type="pct"/>
            <w:tcBorders>
              <w:top w:val="nil"/>
              <w:left w:val="nil"/>
              <w:bottom w:val="single" w:sz="4" w:space="0" w:color="auto"/>
              <w:right w:val="single" w:sz="4" w:space="0" w:color="auto"/>
            </w:tcBorders>
            <w:shd w:val="clear" w:color="auto" w:fill="auto"/>
            <w:vAlign w:val="center"/>
            <w:hideMark/>
          </w:tcPr>
          <w:p w14:paraId="5FA22F5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541</w:t>
            </w:r>
          </w:p>
        </w:tc>
        <w:tc>
          <w:tcPr>
            <w:tcW w:w="684" w:type="pct"/>
            <w:tcBorders>
              <w:top w:val="nil"/>
              <w:left w:val="nil"/>
              <w:bottom w:val="single" w:sz="4" w:space="0" w:color="auto"/>
              <w:right w:val="single" w:sz="4" w:space="0" w:color="auto"/>
            </w:tcBorders>
            <w:shd w:val="clear" w:color="auto" w:fill="auto"/>
            <w:vAlign w:val="center"/>
            <w:hideMark/>
          </w:tcPr>
          <w:p w14:paraId="6BFE19B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CN-04W34Y-70163-48N-0320-A00</w:t>
            </w:r>
          </w:p>
        </w:tc>
        <w:tc>
          <w:tcPr>
            <w:tcW w:w="454" w:type="pct"/>
            <w:tcBorders>
              <w:top w:val="nil"/>
              <w:left w:val="nil"/>
              <w:bottom w:val="single" w:sz="4" w:space="0" w:color="auto"/>
              <w:right w:val="single" w:sz="4" w:space="0" w:color="auto"/>
            </w:tcBorders>
            <w:shd w:val="clear" w:color="auto" w:fill="auto"/>
            <w:noWrap/>
            <w:vAlign w:val="center"/>
            <w:hideMark/>
          </w:tcPr>
          <w:p w14:paraId="0E2D021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6FB5A47C" w14:textId="69D6AEEF"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0203E1">
              <w:rPr>
                <w:rFonts w:eastAsia="Times New Roman" w:cstheme="minorHAnsi"/>
                <w:color w:val="000000"/>
                <w:sz w:val="16"/>
                <w:szCs w:val="16"/>
                <w:lang w:val="es-US" w:eastAsia="es-US"/>
              </w:rPr>
              <w:t>Diego Vásquez</w:t>
            </w:r>
          </w:p>
        </w:tc>
      </w:tr>
      <w:tr w:rsidR="008D7BBE" w:rsidRPr="00B21251" w14:paraId="47D8D900" w14:textId="77777777" w:rsidTr="008D7BBE">
        <w:trPr>
          <w:trHeight w:val="57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50F4F2DB"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w:t>
            </w:r>
          </w:p>
        </w:tc>
        <w:tc>
          <w:tcPr>
            <w:tcW w:w="1666" w:type="pct"/>
            <w:tcBorders>
              <w:top w:val="nil"/>
              <w:left w:val="nil"/>
              <w:bottom w:val="single" w:sz="4" w:space="0" w:color="auto"/>
              <w:right w:val="single" w:sz="4" w:space="0" w:color="auto"/>
            </w:tcBorders>
            <w:shd w:val="clear" w:color="auto" w:fill="auto"/>
            <w:vAlign w:val="center"/>
            <w:hideMark/>
          </w:tcPr>
          <w:p w14:paraId="6015A1E9"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Impresora LASERJET PRO M203DW color blanco, menor cuantía.</w:t>
            </w:r>
          </w:p>
        </w:tc>
        <w:tc>
          <w:tcPr>
            <w:tcW w:w="529" w:type="pct"/>
            <w:tcBorders>
              <w:top w:val="nil"/>
              <w:left w:val="nil"/>
              <w:bottom w:val="single" w:sz="4" w:space="0" w:color="auto"/>
              <w:right w:val="single" w:sz="4" w:space="0" w:color="auto"/>
            </w:tcBorders>
            <w:shd w:val="clear" w:color="auto" w:fill="auto"/>
            <w:vAlign w:val="center"/>
            <w:hideMark/>
          </w:tcPr>
          <w:p w14:paraId="38F14621"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Consulta externa - consultorio 6 - cirugía</w:t>
            </w:r>
          </w:p>
        </w:tc>
        <w:tc>
          <w:tcPr>
            <w:tcW w:w="455" w:type="pct"/>
            <w:tcBorders>
              <w:top w:val="nil"/>
              <w:left w:val="nil"/>
              <w:bottom w:val="single" w:sz="4" w:space="0" w:color="auto"/>
              <w:right w:val="single" w:sz="4" w:space="0" w:color="auto"/>
            </w:tcBorders>
            <w:shd w:val="clear" w:color="auto" w:fill="auto"/>
            <w:vAlign w:val="center"/>
            <w:hideMark/>
          </w:tcPr>
          <w:p w14:paraId="1B1C3BB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No tiene </w:t>
            </w:r>
          </w:p>
        </w:tc>
        <w:tc>
          <w:tcPr>
            <w:tcW w:w="684" w:type="pct"/>
            <w:tcBorders>
              <w:top w:val="nil"/>
              <w:left w:val="nil"/>
              <w:bottom w:val="single" w:sz="4" w:space="0" w:color="auto"/>
              <w:right w:val="single" w:sz="4" w:space="0" w:color="auto"/>
            </w:tcBorders>
            <w:shd w:val="clear" w:color="auto" w:fill="auto"/>
            <w:vAlign w:val="center"/>
            <w:hideMark/>
          </w:tcPr>
          <w:p w14:paraId="252B2875"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VNB5J41984</w:t>
            </w:r>
          </w:p>
        </w:tc>
        <w:tc>
          <w:tcPr>
            <w:tcW w:w="454" w:type="pct"/>
            <w:tcBorders>
              <w:top w:val="nil"/>
              <w:left w:val="nil"/>
              <w:bottom w:val="single" w:sz="4" w:space="0" w:color="auto"/>
              <w:right w:val="single" w:sz="4" w:space="0" w:color="auto"/>
            </w:tcBorders>
            <w:shd w:val="clear" w:color="auto" w:fill="auto"/>
            <w:noWrap/>
            <w:vAlign w:val="center"/>
            <w:hideMark/>
          </w:tcPr>
          <w:p w14:paraId="03BBCF99"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5717D1CF" w14:textId="20062092"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0203E1">
              <w:rPr>
                <w:rFonts w:eastAsia="Times New Roman" w:cstheme="minorHAnsi"/>
                <w:color w:val="000000"/>
                <w:sz w:val="16"/>
                <w:szCs w:val="16"/>
                <w:lang w:val="es-US" w:eastAsia="es-US"/>
              </w:rPr>
              <w:t>Diego Vásquez</w:t>
            </w:r>
          </w:p>
        </w:tc>
      </w:tr>
      <w:tr w:rsidR="008D7BBE" w:rsidRPr="00B21251" w14:paraId="14133BC8" w14:textId="77777777" w:rsidTr="008D7BBE">
        <w:trPr>
          <w:trHeight w:val="440"/>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6509B6EE"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Equipo de computación</w:t>
            </w:r>
          </w:p>
        </w:tc>
        <w:tc>
          <w:tcPr>
            <w:tcW w:w="1666" w:type="pct"/>
            <w:tcBorders>
              <w:top w:val="nil"/>
              <w:left w:val="nil"/>
              <w:bottom w:val="single" w:sz="4" w:space="0" w:color="auto"/>
              <w:right w:val="single" w:sz="4" w:space="0" w:color="auto"/>
            </w:tcBorders>
            <w:shd w:val="clear" w:color="auto" w:fill="auto"/>
            <w:vAlign w:val="center"/>
            <w:hideMark/>
          </w:tcPr>
          <w:p w14:paraId="40BBB1C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Computador de mesa DELL Optiplex 3070, CPU INTEL CORE I5-9500 3.00GHz, memoria RAM 8.00GB, disco duro 1TB SATA. Contrato 744-10-2019.</w:t>
            </w:r>
          </w:p>
        </w:tc>
        <w:tc>
          <w:tcPr>
            <w:tcW w:w="529" w:type="pct"/>
            <w:tcBorders>
              <w:top w:val="nil"/>
              <w:left w:val="nil"/>
              <w:bottom w:val="single" w:sz="4" w:space="0" w:color="auto"/>
              <w:right w:val="single" w:sz="4" w:space="0" w:color="auto"/>
            </w:tcBorders>
            <w:shd w:val="clear" w:color="auto" w:fill="auto"/>
            <w:vAlign w:val="center"/>
            <w:hideMark/>
          </w:tcPr>
          <w:p w14:paraId="7BA13ADF"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 xml:space="preserve">Consulta externa - consultorio 7 - ginecología </w:t>
            </w:r>
          </w:p>
        </w:tc>
        <w:tc>
          <w:tcPr>
            <w:tcW w:w="455" w:type="pct"/>
            <w:tcBorders>
              <w:top w:val="nil"/>
              <w:left w:val="nil"/>
              <w:bottom w:val="single" w:sz="4" w:space="0" w:color="auto"/>
              <w:right w:val="single" w:sz="4" w:space="0" w:color="auto"/>
            </w:tcBorders>
            <w:shd w:val="clear" w:color="auto" w:fill="auto"/>
            <w:vAlign w:val="center"/>
            <w:hideMark/>
          </w:tcPr>
          <w:p w14:paraId="735C73B2"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Sin placa</w:t>
            </w:r>
          </w:p>
        </w:tc>
        <w:tc>
          <w:tcPr>
            <w:tcW w:w="684" w:type="pct"/>
            <w:tcBorders>
              <w:top w:val="nil"/>
              <w:left w:val="nil"/>
              <w:bottom w:val="single" w:sz="4" w:space="0" w:color="auto"/>
              <w:right w:val="single" w:sz="4" w:space="0" w:color="auto"/>
            </w:tcBorders>
            <w:shd w:val="clear" w:color="auto" w:fill="auto"/>
            <w:vAlign w:val="center"/>
            <w:hideMark/>
          </w:tcPr>
          <w:p w14:paraId="3CCF691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29FK4Z2</w:t>
            </w:r>
          </w:p>
        </w:tc>
        <w:tc>
          <w:tcPr>
            <w:tcW w:w="454" w:type="pct"/>
            <w:tcBorders>
              <w:top w:val="nil"/>
              <w:left w:val="nil"/>
              <w:bottom w:val="single" w:sz="4" w:space="0" w:color="auto"/>
              <w:right w:val="single" w:sz="4" w:space="0" w:color="auto"/>
            </w:tcBorders>
            <w:shd w:val="clear" w:color="auto" w:fill="auto"/>
            <w:noWrap/>
            <w:vAlign w:val="center"/>
            <w:hideMark/>
          </w:tcPr>
          <w:p w14:paraId="7BFEF004" w14:textId="77777777" w:rsidR="008D7BBE" w:rsidRPr="00D34A03" w:rsidRDefault="008D7BBE" w:rsidP="008D7BBE">
            <w:pPr>
              <w:spacing w:after="0" w:line="240" w:lineRule="auto"/>
              <w:jc w:val="both"/>
              <w:rPr>
                <w:rFonts w:eastAsia="Times New Roman" w:cstheme="minorHAnsi"/>
                <w:color w:val="000000"/>
                <w:sz w:val="16"/>
                <w:szCs w:val="16"/>
                <w:lang w:val="es-US" w:eastAsia="es-US"/>
              </w:rPr>
            </w:pPr>
            <w:r w:rsidRPr="00D34A03">
              <w:rPr>
                <w:rFonts w:eastAsia="Times New Roman" w:cstheme="minorHAnsi"/>
                <w:color w:val="000000"/>
                <w:sz w:val="16"/>
                <w:szCs w:val="16"/>
                <w:lang w:val="es-US" w:eastAsia="es-US"/>
              </w:rPr>
              <w:t>Abril</w:t>
            </w:r>
          </w:p>
        </w:tc>
        <w:tc>
          <w:tcPr>
            <w:tcW w:w="605" w:type="pct"/>
            <w:tcBorders>
              <w:top w:val="nil"/>
              <w:left w:val="nil"/>
              <w:bottom w:val="single" w:sz="4" w:space="0" w:color="auto"/>
              <w:right w:val="single" w:sz="4" w:space="0" w:color="auto"/>
            </w:tcBorders>
            <w:shd w:val="clear" w:color="auto" w:fill="auto"/>
            <w:noWrap/>
            <w:vAlign w:val="center"/>
            <w:hideMark/>
          </w:tcPr>
          <w:p w14:paraId="7E4ABBCA" w14:textId="22E97FB2" w:rsidR="008D7BBE" w:rsidRPr="00D34A03" w:rsidRDefault="008D7BBE" w:rsidP="008D7BBE">
            <w:pPr>
              <w:spacing w:after="0" w:line="240" w:lineRule="auto"/>
              <w:jc w:val="center"/>
              <w:rPr>
                <w:rFonts w:eastAsia="Times New Roman" w:cstheme="minorHAnsi"/>
                <w:color w:val="000000"/>
                <w:sz w:val="16"/>
                <w:szCs w:val="16"/>
                <w:lang w:val="es-US" w:eastAsia="es-US"/>
              </w:rPr>
            </w:pPr>
            <w:r w:rsidRPr="000203E1">
              <w:rPr>
                <w:rFonts w:eastAsia="Times New Roman" w:cstheme="minorHAnsi"/>
                <w:color w:val="000000"/>
                <w:sz w:val="16"/>
                <w:szCs w:val="16"/>
                <w:lang w:val="es-US" w:eastAsia="es-US"/>
              </w:rPr>
              <w:t>Diego Vásquez</w:t>
            </w:r>
          </w:p>
        </w:tc>
      </w:tr>
    </w:tbl>
    <w:p w14:paraId="0455F220" w14:textId="77777777" w:rsidR="00D34A03" w:rsidRDefault="00D34A03" w:rsidP="00CE370F">
      <w:pPr>
        <w:autoSpaceDE w:val="0"/>
        <w:autoSpaceDN w:val="0"/>
        <w:adjustRightInd w:val="0"/>
        <w:spacing w:after="0" w:line="240" w:lineRule="auto"/>
        <w:jc w:val="both"/>
        <w:rPr>
          <w:rFonts w:eastAsiaTheme="minorHAnsi" w:cstheme="minorHAnsi"/>
          <w:lang w:eastAsia="en-US"/>
        </w:rPr>
      </w:pPr>
    </w:p>
    <w:p w14:paraId="43D2B14A" w14:textId="7036747D" w:rsidR="00F8568E" w:rsidRPr="00B21251" w:rsidRDefault="009D19A2" w:rsidP="00CE370F">
      <w:pPr>
        <w:autoSpaceDE w:val="0"/>
        <w:autoSpaceDN w:val="0"/>
        <w:adjustRightInd w:val="0"/>
        <w:spacing w:after="0" w:line="240" w:lineRule="auto"/>
        <w:jc w:val="both"/>
        <w:rPr>
          <w:rFonts w:eastAsiaTheme="minorHAnsi" w:cstheme="minorHAnsi"/>
          <w:lang w:eastAsia="en-US"/>
        </w:rPr>
      </w:pPr>
      <w:r w:rsidRPr="00B21251">
        <w:rPr>
          <w:rFonts w:eastAsiaTheme="minorHAnsi" w:cstheme="minorHAnsi"/>
          <w:lang w:eastAsia="en-US"/>
        </w:rPr>
        <w:t>De acuerdo al cronograma de los mantenimientos a equipos de cómputos, escáner e impresoras</w:t>
      </w:r>
      <w:r w:rsidR="00D34A03">
        <w:rPr>
          <w:rFonts w:eastAsiaTheme="minorHAnsi" w:cstheme="minorHAnsi"/>
          <w:lang w:eastAsia="en-US"/>
        </w:rPr>
        <w:t>,</w:t>
      </w:r>
      <w:r w:rsidRPr="00B21251">
        <w:rPr>
          <w:rFonts w:eastAsiaTheme="minorHAnsi" w:cstheme="minorHAnsi"/>
          <w:lang w:eastAsia="en-US"/>
        </w:rPr>
        <w:t xml:space="preserve"> para la vigencia 2024, se corroboró con los formatos de reporte de soporte técnico, código: A-IS-FO-0; versión: 2.0; Fecha de Aprobación: 14/09/2022, que el personal encargado de realizar los diferentes mantenimientos a estos equipos ha venido dando cumplimiento a lo allí descrito. Aparte de las áreas o servicios que se encuentran descritos en el cronograma, también se atendieron las solicitudes realizadas al servicio de sistemas para diferentes mantenimientos tanto preventivos como correctivos, como:    Ventanilla única, facturación, oficina de la Química Farmacéutica, Planeación (comunicadora social), Consulta Externa, Cartera, Auditoría de Cuentas Médicas, Calidad, Epidemiología, Facturación, Cirugía, UCIM, Economato, entre otras.</w:t>
      </w:r>
    </w:p>
    <w:p w14:paraId="41AE8EFF" w14:textId="77777777" w:rsidR="002656BA" w:rsidRPr="00B21251" w:rsidRDefault="002656BA" w:rsidP="00CE370F">
      <w:pPr>
        <w:pStyle w:val="Sinespaciado"/>
        <w:jc w:val="both"/>
        <w:rPr>
          <w:rFonts w:cstheme="minorHAnsi"/>
        </w:rPr>
      </w:pPr>
    </w:p>
    <w:p w14:paraId="69A27797" w14:textId="5F984327" w:rsidR="00F8568E" w:rsidRPr="00B21251" w:rsidRDefault="00F8568E" w:rsidP="00CE370F">
      <w:pPr>
        <w:pStyle w:val="Sinespaciado"/>
        <w:numPr>
          <w:ilvl w:val="1"/>
          <w:numId w:val="28"/>
        </w:numPr>
        <w:jc w:val="both"/>
        <w:rPr>
          <w:rFonts w:cstheme="minorHAnsi"/>
          <w:b/>
          <w:bCs/>
        </w:rPr>
      </w:pPr>
      <w:r w:rsidRPr="00B21251">
        <w:rPr>
          <w:rFonts w:cstheme="minorHAnsi"/>
          <w:b/>
          <w:bCs/>
        </w:rPr>
        <w:lastRenderedPageBreak/>
        <w:t xml:space="preserve">VERIFICACIÓN CRONOGRAMA RED DE FRIO </w:t>
      </w:r>
    </w:p>
    <w:p w14:paraId="0BD4AD47" w14:textId="77777777" w:rsidR="008B281D" w:rsidRPr="00B21251" w:rsidRDefault="008B281D" w:rsidP="00CE370F">
      <w:pPr>
        <w:pStyle w:val="Sinespaciado"/>
        <w:jc w:val="both"/>
        <w:rPr>
          <w:rFonts w:cstheme="minorHAnsi"/>
          <w:b/>
          <w:bCs/>
        </w:rPr>
      </w:pPr>
    </w:p>
    <w:p w14:paraId="317B932E" w14:textId="10AE35D3" w:rsidR="00845BAC" w:rsidRPr="00B21251" w:rsidRDefault="008B281D" w:rsidP="00CE370F">
      <w:pPr>
        <w:pStyle w:val="Sinespaciado"/>
        <w:jc w:val="both"/>
        <w:rPr>
          <w:rFonts w:cstheme="minorHAnsi"/>
        </w:rPr>
      </w:pPr>
      <w:r w:rsidRPr="00B21251">
        <w:rPr>
          <w:rFonts w:cstheme="minorHAnsi"/>
        </w:rPr>
        <w:t xml:space="preserve">El cronograma de mantenimiento de la red de frio integra los equipos industriales de </w:t>
      </w:r>
      <w:r w:rsidR="00845BAC" w:rsidRPr="00B21251">
        <w:rPr>
          <w:rFonts w:cstheme="minorHAnsi"/>
        </w:rPr>
        <w:t>refrigeración y</w:t>
      </w:r>
      <w:r w:rsidRPr="00B21251">
        <w:rPr>
          <w:rFonts w:cstheme="minorHAnsi"/>
        </w:rPr>
        <w:t xml:space="preserve"> aire acondicionado de la institución y comprende un total de 135 equipos, </w:t>
      </w:r>
      <w:r w:rsidR="00845BAC" w:rsidRPr="00B21251">
        <w:rPr>
          <w:rFonts w:cstheme="minorHAnsi"/>
        </w:rPr>
        <w:t>el mantenimiento preventivo de estos equipos tiene</w:t>
      </w:r>
      <w:r w:rsidRPr="00B21251">
        <w:rPr>
          <w:rFonts w:cstheme="minorHAnsi"/>
        </w:rPr>
        <w:t xml:space="preserve"> una periodicidad </w:t>
      </w:r>
      <w:r w:rsidR="0077301E" w:rsidRPr="00B21251">
        <w:rPr>
          <w:rFonts w:cstheme="minorHAnsi"/>
        </w:rPr>
        <w:t>trimestral, y el mantenimiento correctivo su frecuencia corresponde a las inspecciones visuales y los reportes y solicitudes de los jefes o personal del servicio u área correspondientes</w:t>
      </w:r>
      <w:r w:rsidR="002A4296" w:rsidRPr="00B21251">
        <w:rPr>
          <w:rFonts w:cstheme="minorHAnsi"/>
        </w:rPr>
        <w:t>.</w:t>
      </w:r>
    </w:p>
    <w:p w14:paraId="4B728A41" w14:textId="2C96D524" w:rsidR="008B281D" w:rsidRPr="00B21251" w:rsidRDefault="0077301E" w:rsidP="00CE370F">
      <w:pPr>
        <w:pStyle w:val="Sinespaciado"/>
        <w:jc w:val="both"/>
        <w:rPr>
          <w:rFonts w:cstheme="minorHAnsi"/>
        </w:rPr>
      </w:pPr>
      <w:r w:rsidRPr="00B21251">
        <w:rPr>
          <w:rFonts w:cstheme="minorHAnsi"/>
        </w:rPr>
        <w:t xml:space="preserve"> </w:t>
      </w:r>
    </w:p>
    <w:p w14:paraId="76596C2F" w14:textId="01F26856" w:rsidR="002656BA" w:rsidRPr="00B21251" w:rsidRDefault="00E326B2" w:rsidP="00CE370F">
      <w:pPr>
        <w:pStyle w:val="Sinespaciado"/>
        <w:jc w:val="both"/>
        <w:rPr>
          <w:rFonts w:cstheme="minorHAnsi"/>
        </w:rPr>
      </w:pPr>
      <w:r w:rsidRPr="00B21251">
        <w:rPr>
          <w:rFonts w:cstheme="minorHAnsi"/>
        </w:rPr>
        <w:t xml:space="preserve">Teniendo en cuenta el universo de los equipos de la red de frio, se seleccionó al azar 15 equipos, para lo cual, una vez seleccionados, se solicitó al área de Almacén / proceso Activo fijos la base con la información, la cual se exporto del software dinámica gerencial, así mismo se </w:t>
      </w:r>
      <w:r w:rsidR="00401143" w:rsidRPr="00B21251">
        <w:rPr>
          <w:rFonts w:cstheme="minorHAnsi"/>
        </w:rPr>
        <w:t>solicitó</w:t>
      </w:r>
      <w:r w:rsidRPr="00B21251">
        <w:rPr>
          <w:rFonts w:cstheme="minorHAnsi"/>
        </w:rPr>
        <w:t xml:space="preserve"> las hojas de vida </w:t>
      </w:r>
      <w:r w:rsidR="00DB1345" w:rsidRPr="00B21251">
        <w:rPr>
          <w:rFonts w:cstheme="minorHAnsi"/>
        </w:rPr>
        <w:t xml:space="preserve">físicas </w:t>
      </w:r>
      <w:r w:rsidRPr="00B21251">
        <w:rPr>
          <w:rFonts w:cstheme="minorHAnsi"/>
        </w:rPr>
        <w:t xml:space="preserve">de estos equipos y por último se inspeccionó en algunos servicios. </w:t>
      </w:r>
      <w:r w:rsidR="00DB1345" w:rsidRPr="00B21251">
        <w:rPr>
          <w:rFonts w:cstheme="minorHAnsi"/>
        </w:rPr>
        <w:t xml:space="preserve">El resultado de cotejar los anteriores insumos, se hallan en la </w:t>
      </w:r>
      <w:r w:rsidR="00F9017E" w:rsidRPr="00B21251">
        <w:rPr>
          <w:rFonts w:cstheme="minorHAnsi"/>
        </w:rPr>
        <w:t>siguiente tabla</w:t>
      </w:r>
      <w:r w:rsidR="00B44AA6" w:rsidRPr="00B21251">
        <w:rPr>
          <w:rFonts w:cstheme="minorHAnsi"/>
        </w:rPr>
        <w:t xml:space="preserve"> No. 4</w:t>
      </w:r>
      <w:r w:rsidR="00F9017E" w:rsidRPr="00B21251">
        <w:rPr>
          <w:rFonts w:cstheme="minorHAnsi"/>
        </w:rPr>
        <w:t xml:space="preserve">, la cual incorpora </w:t>
      </w:r>
      <w:r w:rsidR="00DB1345" w:rsidRPr="00B21251">
        <w:rPr>
          <w:rFonts w:cstheme="minorHAnsi"/>
        </w:rPr>
        <w:t>información propia del proceso, como también lo evidenciado por Control Interno de Gestión</w:t>
      </w:r>
      <w:r w:rsidR="001C0D59">
        <w:rPr>
          <w:rFonts w:cstheme="minorHAnsi"/>
        </w:rPr>
        <w:t>,</w:t>
      </w:r>
      <w:r w:rsidR="00DB1345" w:rsidRPr="00B21251">
        <w:rPr>
          <w:rFonts w:cstheme="minorHAnsi"/>
        </w:rPr>
        <w:t xml:space="preserve"> en el marco de la auditoria. </w:t>
      </w:r>
    </w:p>
    <w:p w14:paraId="02AE14C0" w14:textId="77777777" w:rsidR="00E85CD4" w:rsidRPr="00B21251" w:rsidRDefault="00E85CD4" w:rsidP="00CE370F">
      <w:pPr>
        <w:pStyle w:val="Sinespaciado"/>
        <w:jc w:val="both"/>
        <w:rPr>
          <w:rFonts w:cstheme="minorHAnsi"/>
        </w:rPr>
      </w:pPr>
    </w:p>
    <w:p w14:paraId="060FE510" w14:textId="68DA20AB" w:rsidR="009B7ABA" w:rsidRDefault="00E85CD4" w:rsidP="00CE370F">
      <w:pPr>
        <w:pStyle w:val="Sinespaciado"/>
        <w:jc w:val="both"/>
        <w:rPr>
          <w:rFonts w:cstheme="minorHAnsi"/>
          <w:noProof/>
        </w:rPr>
      </w:pPr>
      <w:r w:rsidRPr="00B21251">
        <w:rPr>
          <w:rFonts w:cstheme="minorHAnsi"/>
        </w:rPr>
        <w:t xml:space="preserve">Es importante mencionar lo manifestado </w:t>
      </w:r>
      <w:r w:rsidR="009B7ABA" w:rsidRPr="00B21251">
        <w:rPr>
          <w:rFonts w:cstheme="minorHAnsi"/>
        </w:rPr>
        <w:t>por</w:t>
      </w:r>
      <w:r w:rsidRPr="00B21251">
        <w:rPr>
          <w:rFonts w:cstheme="minorHAnsi"/>
        </w:rPr>
        <w:t xml:space="preserve"> el técnico en refrigeración contratista  </w:t>
      </w:r>
      <w:r w:rsidR="001C0D59" w:rsidRPr="00B21251">
        <w:rPr>
          <w:rFonts w:cstheme="minorHAnsi"/>
        </w:rPr>
        <w:t>Andrés</w:t>
      </w:r>
      <w:r w:rsidRPr="00B21251">
        <w:rPr>
          <w:rFonts w:cstheme="minorHAnsi"/>
        </w:rPr>
        <w:t xml:space="preserve"> Loaiza</w:t>
      </w:r>
      <w:r w:rsidR="008D7BBE">
        <w:rPr>
          <w:rFonts w:cstheme="minorHAnsi"/>
        </w:rPr>
        <w:t xml:space="preserve"> - Contratista</w:t>
      </w:r>
      <w:r w:rsidRPr="00B21251">
        <w:rPr>
          <w:rFonts w:cstheme="minorHAnsi"/>
        </w:rPr>
        <w:t>, quien informa que el año pasado no hubo contrato y este año a la fecha se está iniciando el proceso para el contrato de mantenimiento y repuestos de la red de frio de la institución</w:t>
      </w:r>
      <w:r w:rsidR="00D17670" w:rsidRPr="00B21251">
        <w:rPr>
          <w:rFonts w:cstheme="minorHAnsi"/>
        </w:rPr>
        <w:t xml:space="preserve">; </w:t>
      </w:r>
      <w:r w:rsidRPr="00B21251">
        <w:rPr>
          <w:rFonts w:cstheme="minorHAnsi"/>
        </w:rPr>
        <w:t xml:space="preserve">por ahora el servicio de mantenimiento se realiza con los repuesto </w:t>
      </w:r>
      <w:r w:rsidR="00D17670" w:rsidRPr="00B21251">
        <w:rPr>
          <w:rFonts w:cstheme="minorHAnsi"/>
        </w:rPr>
        <w:t xml:space="preserve">que en el dinamismo de mantenimiento preventivo, correctivo y los equipos que se dan de baja, se hace el mejor aprovechamiento y así se cuenta con una pequeña bodega de mantenimiento de la red de frio  ubicada en  el área de mantenimiento.  </w:t>
      </w:r>
      <w:r w:rsidR="009B7ABA" w:rsidRPr="00B21251">
        <w:rPr>
          <w:rFonts w:cstheme="minorHAnsi"/>
          <w:noProof/>
        </w:rPr>
        <w:t xml:space="preserve"> </w:t>
      </w:r>
    </w:p>
    <w:p w14:paraId="693ABBD6" w14:textId="43373083" w:rsidR="00434824" w:rsidRDefault="00434824" w:rsidP="00CE370F">
      <w:pPr>
        <w:pStyle w:val="Sinespaciado"/>
        <w:jc w:val="both"/>
        <w:rPr>
          <w:rFonts w:cstheme="minorHAnsi"/>
        </w:rPr>
      </w:pPr>
    </w:p>
    <w:p w14:paraId="3F6DF5D5" w14:textId="3A68C279" w:rsidR="009B7ABA" w:rsidRPr="00B21251" w:rsidRDefault="009B7ABA" w:rsidP="00CE370F">
      <w:pPr>
        <w:pStyle w:val="Sinespaciado"/>
        <w:ind w:left="2124" w:firstLine="708"/>
        <w:jc w:val="both"/>
        <w:rPr>
          <w:rFonts w:cstheme="minorHAnsi"/>
        </w:rPr>
      </w:pPr>
      <w:r w:rsidRPr="00B21251">
        <w:rPr>
          <w:rFonts w:cstheme="minorHAnsi"/>
          <w:sz w:val="16"/>
        </w:rPr>
        <w:t>Imagen No.16 y 17 Bodega para mantenimiento red de frio.</w:t>
      </w:r>
    </w:p>
    <w:p w14:paraId="67EA2FD1" w14:textId="5FF97AF7" w:rsidR="00F8568E" w:rsidRPr="00B21251" w:rsidRDefault="00284FCB" w:rsidP="00CE370F">
      <w:pPr>
        <w:pStyle w:val="Sinespaciado"/>
        <w:jc w:val="both"/>
        <w:rPr>
          <w:rFonts w:cstheme="minorHAnsi"/>
          <w:b/>
          <w:bCs/>
        </w:rPr>
      </w:pPr>
      <w:r w:rsidRPr="00B21251">
        <w:rPr>
          <w:rFonts w:cstheme="minorHAnsi"/>
          <w:noProof/>
          <w:lang w:val="es-US" w:eastAsia="es-US"/>
        </w:rPr>
        <w:drawing>
          <wp:anchor distT="0" distB="0" distL="114300" distR="114300" simplePos="0" relativeHeight="251671552" behindDoc="0" locked="0" layoutInCell="1" allowOverlap="1" wp14:anchorId="03ED643D" wp14:editId="02571F0C">
            <wp:simplePos x="0" y="0"/>
            <wp:positionH relativeFrom="column">
              <wp:posOffset>3251200</wp:posOffset>
            </wp:positionH>
            <wp:positionV relativeFrom="paragraph">
              <wp:posOffset>151130</wp:posOffset>
            </wp:positionV>
            <wp:extent cx="2501900" cy="3124200"/>
            <wp:effectExtent l="19050" t="19050" r="12700" b="19050"/>
            <wp:wrapThrough wrapText="bothSides">
              <wp:wrapPolygon edited="0">
                <wp:start x="-164" y="-132"/>
                <wp:lineTo x="-164" y="21600"/>
                <wp:lineTo x="21545" y="21600"/>
                <wp:lineTo x="21545" y="-132"/>
                <wp:lineTo x="-164" y="-132"/>
              </wp:wrapPolygon>
            </wp:wrapThrough>
            <wp:docPr id="20209556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55617" name=""/>
                    <pic:cNvPicPr/>
                  </pic:nvPicPr>
                  <pic:blipFill>
                    <a:blip r:embed="rId30">
                      <a:extLst>
                        <a:ext uri="{28A0092B-C50C-407E-A947-70E740481C1C}">
                          <a14:useLocalDpi xmlns:a14="http://schemas.microsoft.com/office/drawing/2010/main" val="0"/>
                        </a:ext>
                      </a:extLst>
                    </a:blip>
                    <a:stretch>
                      <a:fillRect/>
                    </a:stretch>
                  </pic:blipFill>
                  <pic:spPr>
                    <a:xfrm>
                      <a:off x="0" y="0"/>
                      <a:ext cx="2501900" cy="312420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Pr="00B21251">
        <w:rPr>
          <w:rFonts w:cstheme="minorHAnsi"/>
          <w:noProof/>
          <w:lang w:val="es-US" w:eastAsia="es-US"/>
        </w:rPr>
        <w:drawing>
          <wp:anchor distT="0" distB="0" distL="114300" distR="114300" simplePos="0" relativeHeight="251670528" behindDoc="0" locked="0" layoutInCell="1" allowOverlap="1" wp14:anchorId="51DF3780" wp14:editId="640434DF">
            <wp:simplePos x="0" y="0"/>
            <wp:positionH relativeFrom="margin">
              <wp:posOffset>422275</wp:posOffset>
            </wp:positionH>
            <wp:positionV relativeFrom="paragraph">
              <wp:posOffset>170180</wp:posOffset>
            </wp:positionV>
            <wp:extent cx="2542540" cy="3114675"/>
            <wp:effectExtent l="19050" t="19050" r="10160" b="28575"/>
            <wp:wrapThrough wrapText="bothSides">
              <wp:wrapPolygon edited="0">
                <wp:start x="-162" y="-132"/>
                <wp:lineTo x="-162" y="21666"/>
                <wp:lineTo x="21524" y="21666"/>
                <wp:lineTo x="21524" y="-132"/>
                <wp:lineTo x="-162" y="-132"/>
              </wp:wrapPolygon>
            </wp:wrapThrough>
            <wp:docPr id="17983037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03786" name=""/>
                    <pic:cNvPicPr/>
                  </pic:nvPicPr>
                  <pic:blipFill>
                    <a:blip r:embed="rId31">
                      <a:extLst>
                        <a:ext uri="{28A0092B-C50C-407E-A947-70E740481C1C}">
                          <a14:useLocalDpi xmlns:a14="http://schemas.microsoft.com/office/drawing/2010/main" val="0"/>
                        </a:ext>
                      </a:extLst>
                    </a:blip>
                    <a:stretch>
                      <a:fillRect/>
                    </a:stretch>
                  </pic:blipFill>
                  <pic:spPr>
                    <a:xfrm>
                      <a:off x="0" y="0"/>
                      <a:ext cx="2542540" cy="3114675"/>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p>
    <w:p w14:paraId="58ABF762" w14:textId="40108431" w:rsidR="00F8568E" w:rsidRPr="00B21251" w:rsidRDefault="00F8568E" w:rsidP="00CE370F">
      <w:pPr>
        <w:pStyle w:val="Sinespaciado"/>
        <w:jc w:val="both"/>
        <w:rPr>
          <w:rFonts w:cstheme="minorHAnsi"/>
        </w:rPr>
      </w:pPr>
      <w:r w:rsidRPr="00B21251">
        <w:rPr>
          <w:rFonts w:cstheme="minorHAnsi"/>
        </w:rPr>
        <w:t xml:space="preserve"> </w:t>
      </w:r>
    </w:p>
    <w:p w14:paraId="5E2D8E48" w14:textId="436F7C2A" w:rsidR="00126AAF" w:rsidRPr="00B21251" w:rsidRDefault="00126AAF" w:rsidP="00CE370F">
      <w:pPr>
        <w:pStyle w:val="Sinespaciado"/>
        <w:jc w:val="both"/>
        <w:rPr>
          <w:rFonts w:cstheme="minorHAnsi"/>
        </w:rPr>
      </w:pPr>
    </w:p>
    <w:p w14:paraId="7EC5ED11" w14:textId="1CAD2C5F" w:rsidR="00126AAF" w:rsidRPr="00B21251" w:rsidRDefault="00126AAF" w:rsidP="00CE370F">
      <w:pPr>
        <w:pStyle w:val="Sinespaciado"/>
        <w:jc w:val="both"/>
        <w:rPr>
          <w:rFonts w:cstheme="minorHAnsi"/>
        </w:rPr>
      </w:pPr>
    </w:p>
    <w:p w14:paraId="3A73715D" w14:textId="44F48C0B" w:rsidR="00126AAF" w:rsidRPr="00B21251" w:rsidRDefault="00126AAF" w:rsidP="00CE370F">
      <w:pPr>
        <w:pStyle w:val="Sinespaciado"/>
        <w:jc w:val="both"/>
        <w:rPr>
          <w:rFonts w:cstheme="minorHAnsi"/>
        </w:rPr>
      </w:pPr>
    </w:p>
    <w:p w14:paraId="5A5F39F6" w14:textId="71EE099C" w:rsidR="00126AAF" w:rsidRPr="00B21251" w:rsidRDefault="00126AAF" w:rsidP="00CE370F">
      <w:pPr>
        <w:pStyle w:val="Sinespaciado"/>
        <w:jc w:val="both"/>
        <w:rPr>
          <w:rFonts w:cstheme="minorHAnsi"/>
        </w:rPr>
      </w:pPr>
    </w:p>
    <w:p w14:paraId="0D4410E0" w14:textId="77777777" w:rsidR="00B50299" w:rsidRPr="00B21251" w:rsidRDefault="00B50299" w:rsidP="00CE370F">
      <w:pPr>
        <w:spacing w:after="0" w:line="240" w:lineRule="auto"/>
        <w:jc w:val="both"/>
        <w:rPr>
          <w:rFonts w:eastAsia="Times New Roman" w:cstheme="minorHAnsi"/>
          <w:color w:val="000000"/>
          <w:sz w:val="18"/>
          <w:szCs w:val="18"/>
          <w:lang w:val="es-MX" w:eastAsia="es-MX"/>
        </w:rPr>
        <w:sectPr w:rsidR="00B50299" w:rsidRPr="00B21251" w:rsidSect="00F547FD">
          <w:headerReference w:type="default" r:id="rId32"/>
          <w:pgSz w:w="12240" w:h="15840"/>
          <w:pgMar w:top="1418" w:right="1701" w:bottom="1418" w:left="1375" w:header="227" w:footer="261" w:gutter="0"/>
          <w:cols w:space="708"/>
          <w:docGrid w:linePitch="360"/>
        </w:sectPr>
      </w:pPr>
    </w:p>
    <w:tbl>
      <w:tblPr>
        <w:tblW w:w="5479" w:type="pct"/>
        <w:tblInd w:w="-877" w:type="dxa"/>
        <w:tblLayout w:type="fixed"/>
        <w:tblCellMar>
          <w:left w:w="70" w:type="dxa"/>
          <w:right w:w="70" w:type="dxa"/>
        </w:tblCellMar>
        <w:tblLook w:val="04A0" w:firstRow="1" w:lastRow="0" w:firstColumn="1" w:lastColumn="0" w:noHBand="0" w:noVBand="1"/>
      </w:tblPr>
      <w:tblGrid>
        <w:gridCol w:w="1313"/>
        <w:gridCol w:w="1297"/>
        <w:gridCol w:w="921"/>
        <w:gridCol w:w="1063"/>
        <w:gridCol w:w="1599"/>
        <w:gridCol w:w="1274"/>
        <w:gridCol w:w="681"/>
        <w:gridCol w:w="804"/>
        <w:gridCol w:w="912"/>
        <w:gridCol w:w="1596"/>
        <w:gridCol w:w="2790"/>
      </w:tblGrid>
      <w:tr w:rsidR="00F203FA" w:rsidRPr="00B21251" w14:paraId="2A459050" w14:textId="77777777" w:rsidTr="000E401F">
        <w:trPr>
          <w:trHeight w:val="255"/>
          <w:tblHeader/>
        </w:trPr>
        <w:tc>
          <w:tcPr>
            <w:tcW w:w="5000" w:type="pct"/>
            <w:gridSpan w:val="11"/>
            <w:tcBorders>
              <w:bottom w:val="nil"/>
              <w:right w:val="nil"/>
            </w:tcBorders>
            <w:shd w:val="clear" w:color="auto" w:fill="auto"/>
            <w:noWrap/>
            <w:vAlign w:val="center"/>
          </w:tcPr>
          <w:p w14:paraId="3BBBAF6C" w14:textId="6551C6F0" w:rsidR="00F203FA" w:rsidRPr="00AF34A9" w:rsidRDefault="00AF34A9" w:rsidP="00CE370F">
            <w:pPr>
              <w:spacing w:after="0" w:line="240" w:lineRule="auto"/>
              <w:jc w:val="both"/>
              <w:rPr>
                <w:rFonts w:eastAsia="Times New Roman" w:cstheme="minorHAnsi"/>
                <w:iCs/>
                <w:color w:val="000000"/>
                <w:sz w:val="18"/>
                <w:szCs w:val="18"/>
                <w:lang w:val="es-MX" w:eastAsia="es-MX"/>
              </w:rPr>
            </w:pPr>
            <w:r w:rsidRPr="00AF34A9">
              <w:rPr>
                <w:rFonts w:eastAsia="Times New Roman" w:cstheme="minorHAnsi"/>
                <w:iCs/>
                <w:color w:val="000000"/>
                <w:sz w:val="18"/>
                <w:szCs w:val="18"/>
                <w:lang w:val="es-MX" w:eastAsia="es-MX"/>
              </w:rPr>
              <w:lastRenderedPageBreak/>
              <w:t>Tabla No.</w:t>
            </w:r>
            <w:r w:rsidR="00B44AA6" w:rsidRPr="00AF34A9">
              <w:rPr>
                <w:rFonts w:eastAsia="Times New Roman" w:cstheme="minorHAnsi"/>
                <w:iCs/>
                <w:color w:val="000000"/>
                <w:sz w:val="18"/>
                <w:szCs w:val="18"/>
                <w:lang w:val="es-MX" w:eastAsia="es-MX"/>
              </w:rPr>
              <w:t>4</w:t>
            </w:r>
            <w:r w:rsidRPr="00AF34A9">
              <w:rPr>
                <w:rFonts w:eastAsia="Times New Roman" w:cstheme="minorHAnsi"/>
                <w:iCs/>
                <w:color w:val="000000"/>
                <w:sz w:val="18"/>
                <w:szCs w:val="18"/>
                <w:lang w:val="es-MX" w:eastAsia="es-MX"/>
              </w:rPr>
              <w:t>. Verificación Cronograma de Mantenimiento Equipos de Red de Frio</w:t>
            </w:r>
          </w:p>
        </w:tc>
      </w:tr>
      <w:tr w:rsidR="00B50299" w:rsidRPr="00B21251" w14:paraId="3F1BAC14" w14:textId="77777777" w:rsidTr="000E401F">
        <w:trPr>
          <w:trHeight w:val="255"/>
          <w:tblHeader/>
        </w:trPr>
        <w:tc>
          <w:tcPr>
            <w:tcW w:w="5000" w:type="pct"/>
            <w:gridSpan w:val="11"/>
            <w:tcBorders>
              <w:top w:val="single" w:sz="8" w:space="0" w:color="auto"/>
              <w:left w:val="single" w:sz="8" w:space="0" w:color="auto"/>
              <w:bottom w:val="nil"/>
              <w:right w:val="nil"/>
            </w:tcBorders>
            <w:shd w:val="clear" w:color="000000" w:fill="D9E1F2"/>
            <w:noWrap/>
            <w:vAlign w:val="center"/>
            <w:hideMark/>
          </w:tcPr>
          <w:p w14:paraId="7286F96C" w14:textId="77777777" w:rsidR="00B50299" w:rsidRPr="002419E1" w:rsidRDefault="00B50299" w:rsidP="00CE370F">
            <w:pPr>
              <w:spacing w:after="0" w:line="240" w:lineRule="auto"/>
              <w:jc w:val="both"/>
              <w:rPr>
                <w:rFonts w:eastAsia="Times New Roman" w:cstheme="minorHAnsi"/>
                <w:b/>
                <w:color w:val="000000"/>
                <w:sz w:val="18"/>
                <w:szCs w:val="18"/>
                <w:lang w:val="es-MX" w:eastAsia="es-MX"/>
              </w:rPr>
            </w:pPr>
            <w:r w:rsidRPr="002419E1">
              <w:rPr>
                <w:rFonts w:eastAsia="Times New Roman" w:cstheme="minorHAnsi"/>
                <w:b/>
                <w:color w:val="000000"/>
                <w:sz w:val="18"/>
                <w:szCs w:val="18"/>
                <w:lang w:val="es-MX" w:eastAsia="es-MX"/>
              </w:rPr>
              <w:t xml:space="preserve">VERIFICACIÓN CRONOGRAMA DE MANTENIMIENTO EQUIPOS RED DE FRIO </w:t>
            </w:r>
          </w:p>
        </w:tc>
      </w:tr>
      <w:tr w:rsidR="00EF4D4F" w:rsidRPr="00B21251" w14:paraId="312D505D" w14:textId="77777777" w:rsidTr="000E401F">
        <w:trPr>
          <w:trHeight w:val="315"/>
          <w:tblHeader/>
        </w:trPr>
        <w:tc>
          <w:tcPr>
            <w:tcW w:w="262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5613F" w14:textId="77777777" w:rsidR="00B50299" w:rsidRPr="00AF34A9" w:rsidRDefault="00B50299" w:rsidP="00CE370F">
            <w:pPr>
              <w:spacing w:after="0" w:line="240" w:lineRule="auto"/>
              <w:jc w:val="both"/>
              <w:rPr>
                <w:rFonts w:eastAsia="Times New Roman" w:cstheme="minorHAnsi"/>
                <w:b/>
                <w:color w:val="000000"/>
                <w:sz w:val="18"/>
                <w:szCs w:val="18"/>
                <w:lang w:val="es-MX" w:eastAsia="es-MX"/>
              </w:rPr>
            </w:pPr>
            <w:r w:rsidRPr="00AF34A9">
              <w:rPr>
                <w:rFonts w:eastAsia="Times New Roman" w:cstheme="minorHAnsi"/>
                <w:b/>
                <w:color w:val="000000"/>
                <w:sz w:val="18"/>
                <w:szCs w:val="18"/>
                <w:lang w:val="es-MX" w:eastAsia="es-MX"/>
              </w:rPr>
              <w:t xml:space="preserve">DATOS CRONOGRAMA Y BASE ACTIVOS FIJOS </w:t>
            </w:r>
          </w:p>
        </w:tc>
        <w:tc>
          <w:tcPr>
            <w:tcW w:w="2380" w:type="pct"/>
            <w:gridSpan w:val="5"/>
            <w:tcBorders>
              <w:top w:val="single" w:sz="4" w:space="0" w:color="auto"/>
              <w:left w:val="nil"/>
              <w:bottom w:val="single" w:sz="4" w:space="0" w:color="auto"/>
              <w:right w:val="single" w:sz="4" w:space="0" w:color="auto"/>
            </w:tcBorders>
            <w:shd w:val="clear" w:color="auto" w:fill="auto"/>
            <w:noWrap/>
            <w:vAlign w:val="center"/>
            <w:hideMark/>
          </w:tcPr>
          <w:p w14:paraId="1A906988" w14:textId="77777777" w:rsidR="00B50299" w:rsidRPr="00AF34A9" w:rsidRDefault="00B50299" w:rsidP="00CE370F">
            <w:pPr>
              <w:spacing w:after="0" w:line="240" w:lineRule="auto"/>
              <w:jc w:val="both"/>
              <w:rPr>
                <w:rFonts w:eastAsia="Times New Roman" w:cstheme="minorHAnsi"/>
                <w:b/>
                <w:color w:val="000000"/>
                <w:sz w:val="18"/>
                <w:szCs w:val="18"/>
                <w:lang w:val="es-MX" w:eastAsia="es-MX"/>
              </w:rPr>
            </w:pPr>
            <w:r w:rsidRPr="00AF34A9">
              <w:rPr>
                <w:rFonts w:eastAsia="Times New Roman" w:cstheme="minorHAnsi"/>
                <w:b/>
                <w:color w:val="000000"/>
                <w:sz w:val="18"/>
                <w:szCs w:val="18"/>
                <w:lang w:val="es-MX" w:eastAsia="es-MX"/>
              </w:rPr>
              <w:t>VERIFICACION C.I.G</w:t>
            </w:r>
          </w:p>
        </w:tc>
      </w:tr>
      <w:tr w:rsidR="00EF4D4F" w:rsidRPr="00B21251" w14:paraId="5585019B" w14:textId="77777777" w:rsidTr="000E401F">
        <w:trPr>
          <w:trHeight w:val="991"/>
        </w:trPr>
        <w:tc>
          <w:tcPr>
            <w:tcW w:w="461" w:type="pct"/>
            <w:tcBorders>
              <w:top w:val="nil"/>
              <w:left w:val="single" w:sz="8" w:space="0" w:color="auto"/>
              <w:bottom w:val="single" w:sz="8" w:space="0" w:color="auto"/>
              <w:right w:val="single" w:sz="4" w:space="0" w:color="auto"/>
            </w:tcBorders>
            <w:shd w:val="clear" w:color="000000" w:fill="D9E1F2"/>
            <w:vAlign w:val="center"/>
            <w:hideMark/>
          </w:tcPr>
          <w:p w14:paraId="3270BDFA" w14:textId="77777777" w:rsidR="00B50299" w:rsidRPr="00B21251" w:rsidRDefault="00B50299" w:rsidP="00CE370F">
            <w:pPr>
              <w:spacing w:after="0" w:line="240" w:lineRule="auto"/>
              <w:jc w:val="both"/>
              <w:rPr>
                <w:rFonts w:eastAsia="Times New Roman" w:cstheme="minorHAnsi"/>
                <w:b/>
                <w:bCs/>
                <w:color w:val="000000"/>
                <w:sz w:val="16"/>
                <w:szCs w:val="16"/>
                <w:lang w:val="es-MX" w:eastAsia="es-MX"/>
              </w:rPr>
            </w:pPr>
            <w:r w:rsidRPr="00B21251">
              <w:rPr>
                <w:rFonts w:eastAsia="Times New Roman" w:cstheme="minorHAnsi"/>
                <w:b/>
                <w:bCs/>
                <w:color w:val="000000"/>
                <w:sz w:val="16"/>
                <w:szCs w:val="16"/>
                <w:lang w:val="es-MX" w:eastAsia="es-MX"/>
              </w:rPr>
              <w:t>Localización / Ubicación del Equipo</w:t>
            </w:r>
          </w:p>
        </w:tc>
        <w:tc>
          <w:tcPr>
            <w:tcW w:w="455" w:type="pct"/>
            <w:tcBorders>
              <w:top w:val="nil"/>
              <w:left w:val="nil"/>
              <w:bottom w:val="single" w:sz="8" w:space="0" w:color="auto"/>
              <w:right w:val="single" w:sz="4" w:space="0" w:color="auto"/>
            </w:tcBorders>
            <w:shd w:val="clear" w:color="000000" w:fill="D9E1F2"/>
            <w:vAlign w:val="center"/>
            <w:hideMark/>
          </w:tcPr>
          <w:p w14:paraId="2A34F085" w14:textId="77777777" w:rsidR="00B50299" w:rsidRPr="00B21251" w:rsidRDefault="00B50299" w:rsidP="00CE370F">
            <w:pPr>
              <w:spacing w:after="0" w:line="240" w:lineRule="auto"/>
              <w:jc w:val="both"/>
              <w:rPr>
                <w:rFonts w:eastAsia="Times New Roman" w:cstheme="minorHAnsi"/>
                <w:b/>
                <w:bCs/>
                <w:color w:val="000000"/>
                <w:sz w:val="16"/>
                <w:szCs w:val="16"/>
                <w:lang w:val="es-MX" w:eastAsia="es-MX"/>
              </w:rPr>
            </w:pPr>
            <w:r w:rsidRPr="00B21251">
              <w:rPr>
                <w:rFonts w:eastAsia="Times New Roman" w:cstheme="minorHAnsi"/>
                <w:b/>
                <w:bCs/>
                <w:color w:val="000000"/>
                <w:sz w:val="16"/>
                <w:szCs w:val="16"/>
                <w:lang w:val="es-MX" w:eastAsia="es-MX"/>
              </w:rPr>
              <w:t>Descripción del Equipo</w:t>
            </w:r>
          </w:p>
        </w:tc>
        <w:tc>
          <w:tcPr>
            <w:tcW w:w="323" w:type="pct"/>
            <w:tcBorders>
              <w:top w:val="nil"/>
              <w:left w:val="nil"/>
              <w:bottom w:val="single" w:sz="8" w:space="0" w:color="auto"/>
              <w:right w:val="single" w:sz="4" w:space="0" w:color="auto"/>
            </w:tcBorders>
            <w:shd w:val="clear" w:color="000000" w:fill="D9E1F2"/>
            <w:vAlign w:val="center"/>
            <w:hideMark/>
          </w:tcPr>
          <w:p w14:paraId="4BFBE9D8" w14:textId="77777777" w:rsidR="00B50299" w:rsidRPr="00B21251" w:rsidRDefault="00B50299" w:rsidP="00CE370F">
            <w:pPr>
              <w:spacing w:after="0" w:line="240" w:lineRule="auto"/>
              <w:jc w:val="both"/>
              <w:rPr>
                <w:rFonts w:eastAsia="Times New Roman" w:cstheme="minorHAnsi"/>
                <w:b/>
                <w:bCs/>
                <w:color w:val="000000"/>
                <w:sz w:val="16"/>
                <w:szCs w:val="16"/>
                <w:lang w:val="es-MX" w:eastAsia="es-MX"/>
              </w:rPr>
            </w:pPr>
            <w:r w:rsidRPr="00B21251">
              <w:rPr>
                <w:rFonts w:eastAsia="Times New Roman" w:cstheme="minorHAnsi"/>
                <w:b/>
                <w:bCs/>
                <w:color w:val="000000"/>
                <w:sz w:val="16"/>
                <w:szCs w:val="16"/>
                <w:lang w:val="es-MX" w:eastAsia="es-MX"/>
              </w:rPr>
              <w:t>Marca</w:t>
            </w:r>
          </w:p>
        </w:tc>
        <w:tc>
          <w:tcPr>
            <w:tcW w:w="373" w:type="pct"/>
            <w:tcBorders>
              <w:top w:val="nil"/>
              <w:left w:val="nil"/>
              <w:bottom w:val="single" w:sz="8" w:space="0" w:color="auto"/>
              <w:right w:val="single" w:sz="4" w:space="0" w:color="auto"/>
            </w:tcBorders>
            <w:shd w:val="clear" w:color="000000" w:fill="D9E1F2"/>
            <w:vAlign w:val="center"/>
            <w:hideMark/>
          </w:tcPr>
          <w:p w14:paraId="277E58E7" w14:textId="77777777" w:rsidR="00B50299" w:rsidRPr="00B21251" w:rsidRDefault="00B50299" w:rsidP="00CE370F">
            <w:pPr>
              <w:spacing w:after="0" w:line="240" w:lineRule="auto"/>
              <w:jc w:val="both"/>
              <w:rPr>
                <w:rFonts w:eastAsia="Times New Roman" w:cstheme="minorHAnsi"/>
                <w:b/>
                <w:bCs/>
                <w:color w:val="000000"/>
                <w:sz w:val="16"/>
                <w:szCs w:val="16"/>
                <w:lang w:val="es-MX" w:eastAsia="es-MX"/>
              </w:rPr>
            </w:pPr>
            <w:r w:rsidRPr="00B21251">
              <w:rPr>
                <w:rFonts w:eastAsia="Times New Roman" w:cstheme="minorHAnsi"/>
                <w:b/>
                <w:bCs/>
                <w:color w:val="000000"/>
                <w:sz w:val="16"/>
                <w:szCs w:val="16"/>
                <w:lang w:val="es-MX" w:eastAsia="es-MX"/>
              </w:rPr>
              <w:t>Placa/</w:t>
            </w:r>
          </w:p>
          <w:p w14:paraId="1A46E0E8" w14:textId="7D572353" w:rsidR="00B50299" w:rsidRPr="00B21251" w:rsidRDefault="00B50299" w:rsidP="00CE370F">
            <w:pPr>
              <w:spacing w:after="0" w:line="240" w:lineRule="auto"/>
              <w:jc w:val="both"/>
              <w:rPr>
                <w:rFonts w:eastAsia="Times New Roman" w:cstheme="minorHAnsi"/>
                <w:b/>
                <w:bCs/>
                <w:color w:val="000000"/>
                <w:sz w:val="16"/>
                <w:szCs w:val="16"/>
                <w:lang w:val="es-MX" w:eastAsia="es-MX"/>
              </w:rPr>
            </w:pPr>
            <w:r w:rsidRPr="00B21251">
              <w:rPr>
                <w:rFonts w:eastAsia="Times New Roman" w:cstheme="minorHAnsi"/>
                <w:b/>
                <w:bCs/>
                <w:color w:val="000000"/>
                <w:sz w:val="16"/>
                <w:szCs w:val="16"/>
                <w:lang w:val="es-MX" w:eastAsia="es-MX"/>
              </w:rPr>
              <w:t>No.Inventario</w:t>
            </w:r>
          </w:p>
        </w:tc>
        <w:tc>
          <w:tcPr>
            <w:tcW w:w="561" w:type="pct"/>
            <w:tcBorders>
              <w:top w:val="nil"/>
              <w:left w:val="nil"/>
              <w:bottom w:val="single" w:sz="8" w:space="0" w:color="auto"/>
              <w:right w:val="single" w:sz="4" w:space="0" w:color="auto"/>
            </w:tcBorders>
            <w:shd w:val="clear" w:color="000000" w:fill="D9E1F2"/>
            <w:vAlign w:val="center"/>
            <w:hideMark/>
          </w:tcPr>
          <w:p w14:paraId="2C2EEB2A" w14:textId="190D895E" w:rsidR="00B50299" w:rsidRPr="00B21251" w:rsidRDefault="00B50299" w:rsidP="00CE370F">
            <w:pPr>
              <w:spacing w:after="0" w:line="240" w:lineRule="auto"/>
              <w:jc w:val="both"/>
              <w:rPr>
                <w:rFonts w:eastAsia="Times New Roman" w:cstheme="minorHAnsi"/>
                <w:b/>
                <w:bCs/>
                <w:color w:val="000000"/>
                <w:sz w:val="16"/>
                <w:szCs w:val="16"/>
                <w:lang w:val="es-MX" w:eastAsia="es-MX"/>
              </w:rPr>
            </w:pPr>
            <w:r w:rsidRPr="00B21251">
              <w:rPr>
                <w:rFonts w:eastAsia="Times New Roman" w:cstheme="minorHAnsi"/>
                <w:b/>
                <w:bCs/>
                <w:color w:val="000000"/>
                <w:sz w:val="16"/>
                <w:szCs w:val="16"/>
                <w:lang w:val="es-MX" w:eastAsia="es-MX"/>
              </w:rPr>
              <w:t>Numero</w:t>
            </w:r>
            <w:r w:rsidR="00014AD1" w:rsidRPr="00B21251">
              <w:rPr>
                <w:rFonts w:eastAsia="Times New Roman" w:cstheme="minorHAnsi"/>
                <w:b/>
                <w:bCs/>
                <w:color w:val="000000"/>
                <w:sz w:val="16"/>
                <w:szCs w:val="16"/>
                <w:lang w:val="es-MX" w:eastAsia="es-MX"/>
              </w:rPr>
              <w:t xml:space="preserve"> </w:t>
            </w:r>
            <w:r w:rsidRPr="00B21251">
              <w:rPr>
                <w:rFonts w:eastAsia="Times New Roman" w:cstheme="minorHAnsi"/>
                <w:b/>
                <w:bCs/>
                <w:color w:val="000000"/>
                <w:sz w:val="16"/>
                <w:szCs w:val="16"/>
                <w:lang w:val="es-MX" w:eastAsia="es-MX"/>
              </w:rPr>
              <w:t>Serie</w:t>
            </w:r>
          </w:p>
        </w:tc>
        <w:tc>
          <w:tcPr>
            <w:tcW w:w="447" w:type="pct"/>
            <w:tcBorders>
              <w:top w:val="nil"/>
              <w:left w:val="nil"/>
              <w:bottom w:val="single" w:sz="8" w:space="0" w:color="auto"/>
              <w:right w:val="single" w:sz="4" w:space="0" w:color="auto"/>
            </w:tcBorders>
            <w:shd w:val="clear" w:color="000000" w:fill="D9E1F2"/>
            <w:vAlign w:val="center"/>
            <w:hideMark/>
          </w:tcPr>
          <w:p w14:paraId="1F007DA8" w14:textId="77777777" w:rsidR="00B50299" w:rsidRPr="00B21251" w:rsidRDefault="00B50299" w:rsidP="00CE370F">
            <w:pPr>
              <w:spacing w:after="0" w:line="240" w:lineRule="auto"/>
              <w:jc w:val="both"/>
              <w:rPr>
                <w:rFonts w:eastAsia="Times New Roman" w:cstheme="minorHAnsi"/>
                <w:b/>
                <w:bCs/>
                <w:color w:val="000000"/>
                <w:sz w:val="16"/>
                <w:szCs w:val="16"/>
                <w:lang w:val="es-MX" w:eastAsia="es-MX"/>
              </w:rPr>
            </w:pPr>
            <w:r w:rsidRPr="00B21251">
              <w:rPr>
                <w:rFonts w:eastAsia="Times New Roman" w:cstheme="minorHAnsi"/>
                <w:b/>
                <w:bCs/>
                <w:color w:val="000000"/>
                <w:sz w:val="16"/>
                <w:szCs w:val="16"/>
                <w:lang w:val="es-MX" w:eastAsia="es-MX"/>
              </w:rPr>
              <w:t xml:space="preserve"> Periodicidad </w:t>
            </w:r>
          </w:p>
        </w:tc>
        <w:tc>
          <w:tcPr>
            <w:tcW w:w="239" w:type="pct"/>
            <w:tcBorders>
              <w:top w:val="nil"/>
              <w:left w:val="nil"/>
              <w:bottom w:val="single" w:sz="8" w:space="0" w:color="auto"/>
              <w:right w:val="single" w:sz="4" w:space="0" w:color="auto"/>
            </w:tcBorders>
            <w:shd w:val="clear" w:color="000000" w:fill="D9E1F2"/>
            <w:vAlign w:val="center"/>
            <w:hideMark/>
          </w:tcPr>
          <w:p w14:paraId="037E5141" w14:textId="77777777" w:rsidR="00B50299" w:rsidRPr="00B21251" w:rsidRDefault="00B50299" w:rsidP="00CE370F">
            <w:pPr>
              <w:spacing w:after="0" w:line="240" w:lineRule="auto"/>
              <w:jc w:val="both"/>
              <w:rPr>
                <w:rFonts w:eastAsia="Times New Roman" w:cstheme="minorHAnsi"/>
                <w:b/>
                <w:bCs/>
                <w:color w:val="000000"/>
                <w:sz w:val="12"/>
                <w:szCs w:val="12"/>
                <w:lang w:val="es-MX" w:eastAsia="es-MX"/>
              </w:rPr>
            </w:pPr>
            <w:r w:rsidRPr="00B21251">
              <w:rPr>
                <w:rFonts w:eastAsia="Times New Roman" w:cstheme="minorHAnsi"/>
                <w:b/>
                <w:bCs/>
                <w:color w:val="000000"/>
                <w:sz w:val="12"/>
                <w:szCs w:val="12"/>
                <w:lang w:val="es-MX" w:eastAsia="es-MX"/>
              </w:rPr>
              <w:t>Mto Preventivo</w:t>
            </w:r>
          </w:p>
          <w:p w14:paraId="70E14FE0" w14:textId="266B7543" w:rsidR="00B50299" w:rsidRPr="00B21251" w:rsidRDefault="00B50299" w:rsidP="00CE370F">
            <w:pPr>
              <w:spacing w:after="0" w:line="240" w:lineRule="auto"/>
              <w:jc w:val="both"/>
              <w:rPr>
                <w:rFonts w:eastAsia="Times New Roman" w:cstheme="minorHAnsi"/>
                <w:b/>
                <w:bCs/>
                <w:color w:val="000000"/>
                <w:sz w:val="12"/>
                <w:szCs w:val="12"/>
                <w:lang w:val="es-MX" w:eastAsia="es-MX"/>
              </w:rPr>
            </w:pPr>
            <w:r w:rsidRPr="00B21251">
              <w:rPr>
                <w:rFonts w:eastAsia="Times New Roman" w:cstheme="minorHAnsi"/>
                <w:b/>
                <w:bCs/>
                <w:color w:val="000000"/>
                <w:sz w:val="12"/>
                <w:szCs w:val="12"/>
                <w:lang w:val="es-MX" w:eastAsia="es-MX"/>
              </w:rPr>
              <w:t xml:space="preserve"> / Correctivo  </w:t>
            </w:r>
          </w:p>
        </w:tc>
        <w:tc>
          <w:tcPr>
            <w:tcW w:w="282" w:type="pct"/>
            <w:tcBorders>
              <w:top w:val="nil"/>
              <w:left w:val="nil"/>
              <w:bottom w:val="single" w:sz="8" w:space="0" w:color="auto"/>
              <w:right w:val="single" w:sz="4" w:space="0" w:color="auto"/>
            </w:tcBorders>
            <w:shd w:val="clear" w:color="000000" w:fill="D9E1F2"/>
            <w:vAlign w:val="center"/>
            <w:hideMark/>
          </w:tcPr>
          <w:p w14:paraId="0EC226E9" w14:textId="77777777" w:rsidR="00B50299" w:rsidRPr="00B21251" w:rsidRDefault="00B50299" w:rsidP="00CE370F">
            <w:pPr>
              <w:spacing w:after="0" w:line="240" w:lineRule="auto"/>
              <w:jc w:val="both"/>
              <w:rPr>
                <w:rFonts w:eastAsia="Times New Roman" w:cstheme="minorHAnsi"/>
                <w:b/>
                <w:bCs/>
                <w:color w:val="000000"/>
                <w:sz w:val="16"/>
                <w:szCs w:val="16"/>
                <w:lang w:val="es-MX" w:eastAsia="es-MX"/>
              </w:rPr>
            </w:pPr>
            <w:r w:rsidRPr="00B21251">
              <w:rPr>
                <w:rFonts w:eastAsia="Times New Roman" w:cstheme="minorHAnsi"/>
                <w:b/>
                <w:bCs/>
                <w:color w:val="000000"/>
                <w:sz w:val="16"/>
                <w:szCs w:val="16"/>
                <w:lang w:val="es-MX" w:eastAsia="es-MX"/>
              </w:rPr>
              <w:t>HOJAS DE VIDA</w:t>
            </w:r>
          </w:p>
        </w:tc>
        <w:tc>
          <w:tcPr>
            <w:tcW w:w="320" w:type="pct"/>
            <w:tcBorders>
              <w:top w:val="nil"/>
              <w:left w:val="nil"/>
              <w:bottom w:val="single" w:sz="8" w:space="0" w:color="auto"/>
              <w:right w:val="single" w:sz="4" w:space="0" w:color="auto"/>
            </w:tcBorders>
            <w:shd w:val="clear" w:color="000000" w:fill="D9E1F2"/>
            <w:vAlign w:val="center"/>
            <w:hideMark/>
          </w:tcPr>
          <w:p w14:paraId="495B66BA" w14:textId="77777777" w:rsidR="00B50299" w:rsidRPr="00B21251" w:rsidRDefault="00B50299" w:rsidP="00CE370F">
            <w:pPr>
              <w:spacing w:after="0" w:line="240" w:lineRule="auto"/>
              <w:jc w:val="both"/>
              <w:rPr>
                <w:rFonts w:eastAsia="Times New Roman" w:cstheme="minorHAnsi"/>
                <w:b/>
                <w:bCs/>
                <w:color w:val="000000"/>
                <w:sz w:val="12"/>
                <w:szCs w:val="12"/>
                <w:lang w:val="es-MX" w:eastAsia="es-MX"/>
              </w:rPr>
            </w:pPr>
            <w:proofErr w:type="spellStart"/>
            <w:r w:rsidRPr="00B21251">
              <w:rPr>
                <w:rFonts w:eastAsia="Times New Roman" w:cstheme="minorHAnsi"/>
                <w:b/>
                <w:bCs/>
                <w:color w:val="000000"/>
                <w:sz w:val="12"/>
                <w:szCs w:val="12"/>
                <w:lang w:val="es-MX" w:eastAsia="es-MX"/>
              </w:rPr>
              <w:t>Act</w:t>
            </w:r>
            <w:proofErr w:type="spellEnd"/>
            <w:r w:rsidRPr="00B21251">
              <w:rPr>
                <w:rFonts w:eastAsia="Times New Roman" w:cstheme="minorHAnsi"/>
                <w:b/>
                <w:bCs/>
                <w:color w:val="000000"/>
                <w:sz w:val="12"/>
                <w:szCs w:val="12"/>
                <w:lang w:val="es-MX" w:eastAsia="es-MX"/>
              </w:rPr>
              <w:t xml:space="preserve">. realizadas de acuerdo al procedimiento y manual  </w:t>
            </w:r>
          </w:p>
        </w:tc>
        <w:tc>
          <w:tcPr>
            <w:tcW w:w="560" w:type="pct"/>
            <w:tcBorders>
              <w:top w:val="nil"/>
              <w:left w:val="nil"/>
              <w:bottom w:val="single" w:sz="8" w:space="0" w:color="auto"/>
              <w:right w:val="single" w:sz="4" w:space="0" w:color="auto"/>
            </w:tcBorders>
            <w:shd w:val="clear" w:color="000000" w:fill="D9E1F2"/>
            <w:vAlign w:val="center"/>
            <w:hideMark/>
          </w:tcPr>
          <w:p w14:paraId="5280BC3F" w14:textId="77777777" w:rsidR="00B50299" w:rsidRPr="00B21251" w:rsidRDefault="00B50299" w:rsidP="00CE370F">
            <w:pPr>
              <w:spacing w:after="0" w:line="240" w:lineRule="auto"/>
              <w:jc w:val="both"/>
              <w:rPr>
                <w:rFonts w:eastAsia="Times New Roman" w:cstheme="minorHAnsi"/>
                <w:b/>
                <w:bCs/>
                <w:color w:val="000000"/>
                <w:sz w:val="16"/>
                <w:szCs w:val="16"/>
                <w:lang w:val="es-MX" w:eastAsia="es-MX"/>
              </w:rPr>
            </w:pPr>
            <w:r w:rsidRPr="00B21251">
              <w:rPr>
                <w:rFonts w:eastAsia="Times New Roman" w:cstheme="minorHAnsi"/>
                <w:b/>
                <w:bCs/>
                <w:color w:val="000000"/>
                <w:sz w:val="16"/>
                <w:szCs w:val="16"/>
                <w:lang w:val="es-MX" w:eastAsia="es-MX"/>
              </w:rPr>
              <w:t xml:space="preserve">Evidencia </w:t>
            </w:r>
          </w:p>
        </w:tc>
        <w:tc>
          <w:tcPr>
            <w:tcW w:w="979" w:type="pct"/>
            <w:tcBorders>
              <w:top w:val="nil"/>
              <w:left w:val="nil"/>
              <w:bottom w:val="single" w:sz="8" w:space="0" w:color="auto"/>
              <w:right w:val="single" w:sz="8" w:space="0" w:color="auto"/>
            </w:tcBorders>
            <w:shd w:val="clear" w:color="000000" w:fill="D9E1F2"/>
            <w:vAlign w:val="center"/>
            <w:hideMark/>
          </w:tcPr>
          <w:p w14:paraId="2FC28C16" w14:textId="77777777" w:rsidR="00B50299" w:rsidRPr="00B21251" w:rsidRDefault="00B50299" w:rsidP="00CE370F">
            <w:pPr>
              <w:spacing w:after="0" w:line="240" w:lineRule="auto"/>
              <w:jc w:val="both"/>
              <w:rPr>
                <w:rFonts w:eastAsia="Times New Roman" w:cstheme="minorHAnsi"/>
                <w:b/>
                <w:bCs/>
                <w:color w:val="000000"/>
                <w:sz w:val="16"/>
                <w:szCs w:val="16"/>
                <w:lang w:val="es-MX" w:eastAsia="es-MX"/>
              </w:rPr>
            </w:pPr>
            <w:r w:rsidRPr="00B21251">
              <w:rPr>
                <w:rFonts w:eastAsia="Times New Roman" w:cstheme="minorHAnsi"/>
                <w:b/>
                <w:bCs/>
                <w:color w:val="000000"/>
                <w:sz w:val="16"/>
                <w:szCs w:val="16"/>
                <w:lang w:val="es-MX" w:eastAsia="es-MX"/>
              </w:rPr>
              <w:t xml:space="preserve">Observación </w:t>
            </w:r>
          </w:p>
        </w:tc>
      </w:tr>
      <w:tr w:rsidR="00EF4D4F" w:rsidRPr="00B21251" w14:paraId="0118C358" w14:textId="77777777" w:rsidTr="008D7BBE">
        <w:trPr>
          <w:trHeight w:val="1242"/>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6A9B7A70"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ESTADISTICA</w:t>
            </w:r>
          </w:p>
        </w:tc>
        <w:tc>
          <w:tcPr>
            <w:tcW w:w="455" w:type="pct"/>
            <w:tcBorders>
              <w:top w:val="nil"/>
              <w:left w:val="nil"/>
              <w:bottom w:val="single" w:sz="4" w:space="0" w:color="auto"/>
              <w:right w:val="single" w:sz="4" w:space="0" w:color="auto"/>
            </w:tcBorders>
            <w:shd w:val="clear" w:color="auto" w:fill="auto"/>
            <w:vAlign w:val="center"/>
            <w:hideMark/>
          </w:tcPr>
          <w:p w14:paraId="69B50070"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DE 18000  BTU MIRAGE</w:t>
            </w:r>
          </w:p>
        </w:tc>
        <w:tc>
          <w:tcPr>
            <w:tcW w:w="323" w:type="pct"/>
            <w:tcBorders>
              <w:top w:val="nil"/>
              <w:left w:val="nil"/>
              <w:bottom w:val="single" w:sz="4" w:space="0" w:color="auto"/>
              <w:right w:val="single" w:sz="4" w:space="0" w:color="auto"/>
            </w:tcBorders>
            <w:shd w:val="clear" w:color="auto" w:fill="auto"/>
            <w:vAlign w:val="center"/>
            <w:hideMark/>
          </w:tcPr>
          <w:p w14:paraId="5FDEBC26"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MYRAGE</w:t>
            </w:r>
          </w:p>
        </w:tc>
        <w:tc>
          <w:tcPr>
            <w:tcW w:w="373" w:type="pct"/>
            <w:tcBorders>
              <w:top w:val="nil"/>
              <w:left w:val="nil"/>
              <w:bottom w:val="single" w:sz="4" w:space="0" w:color="auto"/>
              <w:right w:val="single" w:sz="4" w:space="0" w:color="auto"/>
            </w:tcBorders>
            <w:shd w:val="clear" w:color="auto" w:fill="auto"/>
            <w:vAlign w:val="center"/>
            <w:hideMark/>
          </w:tcPr>
          <w:p w14:paraId="7EE4FA7B"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3818</w:t>
            </w:r>
          </w:p>
        </w:tc>
        <w:tc>
          <w:tcPr>
            <w:tcW w:w="561" w:type="pct"/>
            <w:tcBorders>
              <w:top w:val="nil"/>
              <w:left w:val="nil"/>
              <w:bottom w:val="single" w:sz="4" w:space="0" w:color="auto"/>
              <w:right w:val="single" w:sz="4" w:space="0" w:color="auto"/>
            </w:tcBorders>
            <w:shd w:val="clear" w:color="auto" w:fill="auto"/>
            <w:vAlign w:val="center"/>
            <w:hideMark/>
          </w:tcPr>
          <w:p w14:paraId="316A4A7A"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EMF181C7072200584</w:t>
            </w:r>
          </w:p>
        </w:tc>
        <w:tc>
          <w:tcPr>
            <w:tcW w:w="447" w:type="pct"/>
            <w:tcBorders>
              <w:top w:val="nil"/>
              <w:left w:val="nil"/>
              <w:bottom w:val="single" w:sz="4" w:space="0" w:color="auto"/>
              <w:right w:val="single" w:sz="4" w:space="0" w:color="auto"/>
            </w:tcBorders>
            <w:shd w:val="clear" w:color="auto" w:fill="auto"/>
            <w:vAlign w:val="center"/>
            <w:hideMark/>
          </w:tcPr>
          <w:p w14:paraId="55B805A8"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0FBDE7FC"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03795BE2"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61C69C74"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1B6D068E" w14:textId="7E9276B2"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Reporte de Mto. sin #</w:t>
            </w:r>
            <w:r w:rsidR="00EF4D4F" w:rsidRPr="00B21251">
              <w:rPr>
                <w:rFonts w:eastAsia="Times New Roman" w:cstheme="minorHAnsi"/>
                <w:color w:val="000000"/>
                <w:sz w:val="16"/>
                <w:szCs w:val="16"/>
                <w:lang w:val="es-MX" w:eastAsia="es-MX"/>
              </w:rPr>
              <w:t>,</w:t>
            </w:r>
            <w:r w:rsidRPr="00B21251">
              <w:rPr>
                <w:rFonts w:eastAsia="Times New Roman" w:cstheme="minorHAnsi"/>
                <w:color w:val="000000"/>
                <w:sz w:val="16"/>
                <w:szCs w:val="16"/>
                <w:lang w:val="es-MX" w:eastAsia="es-MX"/>
              </w:rPr>
              <w:t xml:space="preserve"> de fecha 14/02/2024.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40A12517" w14:textId="6738FA04"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EF4D4F"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p>
        </w:tc>
      </w:tr>
      <w:tr w:rsidR="00EF4D4F" w:rsidRPr="00B21251" w14:paraId="052D7345" w14:textId="77777777" w:rsidTr="008D7BBE">
        <w:trPr>
          <w:trHeight w:val="1275"/>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2E0AAE3C"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LABORATORIO CLINICO</w:t>
            </w:r>
          </w:p>
        </w:tc>
        <w:tc>
          <w:tcPr>
            <w:tcW w:w="455" w:type="pct"/>
            <w:tcBorders>
              <w:top w:val="nil"/>
              <w:left w:val="nil"/>
              <w:bottom w:val="single" w:sz="4" w:space="0" w:color="auto"/>
              <w:right w:val="single" w:sz="4" w:space="0" w:color="auto"/>
            </w:tcBorders>
            <w:shd w:val="clear" w:color="auto" w:fill="auto"/>
            <w:vAlign w:val="center"/>
            <w:hideMark/>
          </w:tcPr>
          <w:p w14:paraId="6ACAEE2A"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Inverter 12000 BTU Marca LG "Contrato 744-10-2019""</w:t>
            </w:r>
          </w:p>
        </w:tc>
        <w:tc>
          <w:tcPr>
            <w:tcW w:w="323" w:type="pct"/>
            <w:tcBorders>
              <w:top w:val="nil"/>
              <w:left w:val="nil"/>
              <w:bottom w:val="single" w:sz="4" w:space="0" w:color="auto"/>
              <w:right w:val="single" w:sz="4" w:space="0" w:color="auto"/>
            </w:tcBorders>
            <w:shd w:val="clear" w:color="auto" w:fill="auto"/>
            <w:vAlign w:val="center"/>
            <w:hideMark/>
          </w:tcPr>
          <w:p w14:paraId="061FB9B5"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LG</w:t>
            </w:r>
          </w:p>
        </w:tc>
        <w:tc>
          <w:tcPr>
            <w:tcW w:w="373" w:type="pct"/>
            <w:tcBorders>
              <w:top w:val="nil"/>
              <w:left w:val="nil"/>
              <w:bottom w:val="single" w:sz="4" w:space="0" w:color="auto"/>
              <w:right w:val="single" w:sz="4" w:space="0" w:color="auto"/>
            </w:tcBorders>
            <w:shd w:val="clear" w:color="auto" w:fill="auto"/>
            <w:vAlign w:val="center"/>
            <w:hideMark/>
          </w:tcPr>
          <w:p w14:paraId="0A241AF7"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2685</w:t>
            </w:r>
          </w:p>
        </w:tc>
        <w:tc>
          <w:tcPr>
            <w:tcW w:w="561" w:type="pct"/>
            <w:tcBorders>
              <w:top w:val="nil"/>
              <w:left w:val="nil"/>
              <w:bottom w:val="single" w:sz="4" w:space="0" w:color="auto"/>
              <w:right w:val="single" w:sz="4" w:space="0" w:color="auto"/>
            </w:tcBorders>
            <w:shd w:val="clear" w:color="auto" w:fill="auto"/>
            <w:vAlign w:val="center"/>
            <w:hideMark/>
          </w:tcPr>
          <w:p w14:paraId="262B30C7"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904TAYUDR114</w:t>
            </w:r>
          </w:p>
        </w:tc>
        <w:tc>
          <w:tcPr>
            <w:tcW w:w="447" w:type="pct"/>
            <w:tcBorders>
              <w:top w:val="nil"/>
              <w:left w:val="nil"/>
              <w:bottom w:val="single" w:sz="4" w:space="0" w:color="auto"/>
              <w:right w:val="single" w:sz="4" w:space="0" w:color="auto"/>
            </w:tcBorders>
            <w:shd w:val="clear" w:color="auto" w:fill="auto"/>
            <w:vAlign w:val="center"/>
            <w:hideMark/>
          </w:tcPr>
          <w:p w14:paraId="61FAFADD"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7476CF71"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0D01161E"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7DBA3E4F"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6CF54C7D" w14:textId="51264C95" w:rsidR="00B50299" w:rsidRPr="00B21251" w:rsidRDefault="00EF4D4F"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Reporte de</w:t>
            </w:r>
            <w:r w:rsidR="00B50299" w:rsidRPr="00B21251">
              <w:rPr>
                <w:rFonts w:eastAsia="Times New Roman" w:cstheme="minorHAnsi"/>
                <w:color w:val="000000"/>
                <w:sz w:val="16"/>
                <w:szCs w:val="16"/>
                <w:lang w:val="es-MX" w:eastAsia="es-MX"/>
              </w:rPr>
              <w:t xml:space="preserve"> Mto. sin #</w:t>
            </w:r>
            <w:r w:rsidRPr="00B21251">
              <w:rPr>
                <w:rFonts w:eastAsia="Times New Roman" w:cstheme="minorHAnsi"/>
                <w:color w:val="000000"/>
                <w:sz w:val="16"/>
                <w:szCs w:val="16"/>
                <w:lang w:val="es-MX" w:eastAsia="es-MX"/>
              </w:rPr>
              <w:t>,</w:t>
            </w:r>
            <w:r w:rsidR="00B50299" w:rsidRPr="00B21251">
              <w:rPr>
                <w:rFonts w:eastAsia="Times New Roman" w:cstheme="minorHAnsi"/>
                <w:color w:val="000000"/>
                <w:sz w:val="16"/>
                <w:szCs w:val="16"/>
                <w:lang w:val="es-MX" w:eastAsia="es-MX"/>
              </w:rPr>
              <w:t xml:space="preserve"> de fecha 9/02/2024. No se </w:t>
            </w:r>
            <w:r w:rsidRPr="00B21251">
              <w:rPr>
                <w:rFonts w:eastAsia="Times New Roman" w:cstheme="minorHAnsi"/>
                <w:color w:val="000000"/>
                <w:sz w:val="16"/>
                <w:szCs w:val="16"/>
                <w:lang w:val="es-MX" w:eastAsia="es-MX"/>
              </w:rPr>
              <w:t>registró</w:t>
            </w:r>
            <w:r w:rsidR="00B50299"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198457EA" w14:textId="11D3AEFB"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EF4D4F"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p>
        </w:tc>
      </w:tr>
      <w:tr w:rsidR="00EF4D4F" w:rsidRPr="00B21251" w14:paraId="78511E1D" w14:textId="77777777" w:rsidTr="008D7BBE">
        <w:trPr>
          <w:trHeight w:val="1305"/>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3BABC794"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LABORATORIO CLINICO</w:t>
            </w:r>
          </w:p>
        </w:tc>
        <w:tc>
          <w:tcPr>
            <w:tcW w:w="455" w:type="pct"/>
            <w:tcBorders>
              <w:top w:val="nil"/>
              <w:left w:val="nil"/>
              <w:bottom w:val="single" w:sz="4" w:space="0" w:color="auto"/>
              <w:right w:val="single" w:sz="4" w:space="0" w:color="auto"/>
            </w:tcBorders>
            <w:shd w:val="clear" w:color="auto" w:fill="auto"/>
            <w:vAlign w:val="center"/>
            <w:hideMark/>
          </w:tcPr>
          <w:p w14:paraId="4814445E"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DE 18000 BTU VENTANA MARCA LG</w:t>
            </w:r>
          </w:p>
        </w:tc>
        <w:tc>
          <w:tcPr>
            <w:tcW w:w="323" w:type="pct"/>
            <w:tcBorders>
              <w:top w:val="nil"/>
              <w:left w:val="nil"/>
              <w:bottom w:val="single" w:sz="4" w:space="0" w:color="auto"/>
              <w:right w:val="single" w:sz="4" w:space="0" w:color="auto"/>
            </w:tcBorders>
            <w:shd w:val="clear" w:color="auto" w:fill="auto"/>
            <w:vAlign w:val="center"/>
            <w:hideMark/>
          </w:tcPr>
          <w:p w14:paraId="4C8FAE8D"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PANASONIC TIPO MINI SPLIT</w:t>
            </w:r>
          </w:p>
        </w:tc>
        <w:tc>
          <w:tcPr>
            <w:tcW w:w="373" w:type="pct"/>
            <w:tcBorders>
              <w:top w:val="nil"/>
              <w:left w:val="nil"/>
              <w:bottom w:val="single" w:sz="4" w:space="0" w:color="auto"/>
              <w:right w:val="single" w:sz="4" w:space="0" w:color="auto"/>
            </w:tcBorders>
            <w:shd w:val="clear" w:color="auto" w:fill="auto"/>
            <w:vAlign w:val="center"/>
            <w:hideMark/>
          </w:tcPr>
          <w:p w14:paraId="3F284059"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4955</w:t>
            </w:r>
          </w:p>
        </w:tc>
        <w:tc>
          <w:tcPr>
            <w:tcW w:w="561" w:type="pct"/>
            <w:tcBorders>
              <w:top w:val="nil"/>
              <w:left w:val="nil"/>
              <w:bottom w:val="single" w:sz="4" w:space="0" w:color="auto"/>
              <w:right w:val="single" w:sz="4" w:space="0" w:color="auto"/>
            </w:tcBorders>
            <w:shd w:val="clear" w:color="auto" w:fill="auto"/>
            <w:vAlign w:val="center"/>
            <w:hideMark/>
          </w:tcPr>
          <w:p w14:paraId="06396A1B"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3463400145</w:t>
            </w:r>
          </w:p>
        </w:tc>
        <w:tc>
          <w:tcPr>
            <w:tcW w:w="447" w:type="pct"/>
            <w:tcBorders>
              <w:top w:val="nil"/>
              <w:left w:val="nil"/>
              <w:bottom w:val="single" w:sz="4" w:space="0" w:color="auto"/>
              <w:right w:val="single" w:sz="4" w:space="0" w:color="auto"/>
            </w:tcBorders>
            <w:shd w:val="clear" w:color="auto" w:fill="auto"/>
            <w:vAlign w:val="center"/>
            <w:hideMark/>
          </w:tcPr>
          <w:p w14:paraId="63A84421"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494A9A47"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4E0D6C09"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73F671BA"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5075F251" w14:textId="381FD865" w:rsidR="00F203FA"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Reporte de Mto. sin #</w:t>
            </w:r>
            <w:r w:rsidR="00EF4D4F" w:rsidRPr="00B21251">
              <w:rPr>
                <w:rFonts w:eastAsia="Times New Roman" w:cstheme="minorHAnsi"/>
                <w:color w:val="000000"/>
                <w:sz w:val="16"/>
                <w:szCs w:val="16"/>
                <w:lang w:val="es-MX" w:eastAsia="es-MX"/>
              </w:rPr>
              <w:t>,</w:t>
            </w:r>
            <w:r w:rsidRPr="00B21251">
              <w:rPr>
                <w:rFonts w:eastAsia="Times New Roman" w:cstheme="minorHAnsi"/>
                <w:color w:val="000000"/>
                <w:sz w:val="16"/>
                <w:szCs w:val="16"/>
                <w:lang w:val="es-MX" w:eastAsia="es-MX"/>
              </w:rPr>
              <w:t xml:space="preserve"> de fecha 9/02/2024.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57DDF01B" w14:textId="554F2C8C"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EF4D4F"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p>
        </w:tc>
      </w:tr>
      <w:tr w:rsidR="00EF4D4F" w:rsidRPr="00B21251" w14:paraId="01C6A500" w14:textId="77777777" w:rsidTr="008D7BBE">
        <w:trPr>
          <w:trHeight w:val="1550"/>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5AFD245D"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PLANEACION</w:t>
            </w:r>
          </w:p>
        </w:tc>
        <w:tc>
          <w:tcPr>
            <w:tcW w:w="455" w:type="pct"/>
            <w:tcBorders>
              <w:top w:val="nil"/>
              <w:left w:val="nil"/>
              <w:bottom w:val="single" w:sz="4" w:space="0" w:color="auto"/>
              <w:right w:val="single" w:sz="4" w:space="0" w:color="auto"/>
            </w:tcBorders>
            <w:shd w:val="clear" w:color="auto" w:fill="auto"/>
            <w:vAlign w:val="center"/>
            <w:hideMark/>
          </w:tcPr>
          <w:p w14:paraId="3C68D7EE"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DE 18000 BTU VENTANA MARCA LG</w:t>
            </w:r>
          </w:p>
        </w:tc>
        <w:tc>
          <w:tcPr>
            <w:tcW w:w="323" w:type="pct"/>
            <w:tcBorders>
              <w:top w:val="nil"/>
              <w:left w:val="nil"/>
              <w:bottom w:val="single" w:sz="4" w:space="0" w:color="auto"/>
              <w:right w:val="single" w:sz="4" w:space="0" w:color="auto"/>
            </w:tcBorders>
            <w:shd w:val="clear" w:color="auto" w:fill="auto"/>
            <w:vAlign w:val="center"/>
            <w:hideMark/>
          </w:tcPr>
          <w:p w14:paraId="1D309EA1"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LG</w:t>
            </w:r>
          </w:p>
        </w:tc>
        <w:tc>
          <w:tcPr>
            <w:tcW w:w="373" w:type="pct"/>
            <w:tcBorders>
              <w:top w:val="nil"/>
              <w:left w:val="nil"/>
              <w:bottom w:val="single" w:sz="4" w:space="0" w:color="auto"/>
              <w:right w:val="single" w:sz="4" w:space="0" w:color="auto"/>
            </w:tcBorders>
            <w:shd w:val="clear" w:color="auto" w:fill="auto"/>
            <w:vAlign w:val="center"/>
            <w:hideMark/>
          </w:tcPr>
          <w:p w14:paraId="6D423FCE"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0376</w:t>
            </w:r>
          </w:p>
        </w:tc>
        <w:tc>
          <w:tcPr>
            <w:tcW w:w="561" w:type="pct"/>
            <w:tcBorders>
              <w:top w:val="nil"/>
              <w:left w:val="nil"/>
              <w:bottom w:val="single" w:sz="4" w:space="0" w:color="auto"/>
              <w:right w:val="single" w:sz="4" w:space="0" w:color="auto"/>
            </w:tcBorders>
            <w:shd w:val="clear" w:color="auto" w:fill="auto"/>
            <w:vAlign w:val="center"/>
            <w:hideMark/>
          </w:tcPr>
          <w:p w14:paraId="2196C051"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107TACX00251</w:t>
            </w:r>
          </w:p>
        </w:tc>
        <w:tc>
          <w:tcPr>
            <w:tcW w:w="447" w:type="pct"/>
            <w:tcBorders>
              <w:top w:val="nil"/>
              <w:left w:val="nil"/>
              <w:bottom w:val="single" w:sz="4" w:space="0" w:color="auto"/>
              <w:right w:val="single" w:sz="4" w:space="0" w:color="auto"/>
            </w:tcBorders>
            <w:shd w:val="clear" w:color="auto" w:fill="auto"/>
            <w:vAlign w:val="center"/>
            <w:hideMark/>
          </w:tcPr>
          <w:p w14:paraId="2F5CAE48"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1196C53E"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6019A121"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52476560"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1808ED6B" w14:textId="50755471"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Reporte de Mto. sin </w:t>
            </w:r>
            <w:proofErr w:type="gramStart"/>
            <w:r w:rsidRPr="00B21251">
              <w:rPr>
                <w:rFonts w:eastAsia="Times New Roman" w:cstheme="minorHAnsi"/>
                <w:color w:val="000000"/>
                <w:sz w:val="16"/>
                <w:szCs w:val="16"/>
                <w:lang w:val="es-MX" w:eastAsia="es-MX"/>
              </w:rPr>
              <w:t xml:space="preserve"># </w:t>
            </w:r>
            <w:r w:rsidR="00EF4D4F" w:rsidRPr="00B21251">
              <w:rPr>
                <w:rFonts w:eastAsia="Times New Roman" w:cstheme="minorHAnsi"/>
                <w:color w:val="000000"/>
                <w:sz w:val="16"/>
                <w:szCs w:val="16"/>
                <w:lang w:val="es-MX" w:eastAsia="es-MX"/>
              </w:rPr>
              <w:t>,</w:t>
            </w:r>
            <w:r w:rsidRPr="00B21251">
              <w:rPr>
                <w:rFonts w:eastAsia="Times New Roman" w:cstheme="minorHAnsi"/>
                <w:color w:val="000000"/>
                <w:sz w:val="16"/>
                <w:szCs w:val="16"/>
                <w:lang w:val="es-MX" w:eastAsia="es-MX"/>
              </w:rPr>
              <w:t>de</w:t>
            </w:r>
            <w:proofErr w:type="gramEnd"/>
            <w:r w:rsidRPr="00B21251">
              <w:rPr>
                <w:rFonts w:eastAsia="Times New Roman" w:cstheme="minorHAnsi"/>
                <w:color w:val="000000"/>
                <w:sz w:val="16"/>
                <w:szCs w:val="16"/>
                <w:lang w:val="es-MX" w:eastAsia="es-MX"/>
              </w:rPr>
              <w:t xml:space="preserve"> fecha 20/02/2024.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2988D7AC" w14:textId="52839CDB"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F203FA"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p>
        </w:tc>
      </w:tr>
      <w:tr w:rsidR="00EF4D4F" w:rsidRPr="00B21251" w14:paraId="79D4CC35" w14:textId="77777777" w:rsidTr="008D7BBE">
        <w:trPr>
          <w:trHeight w:val="3800"/>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3CB4975D"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lastRenderedPageBreak/>
              <w:t>MANTENIMIENTO</w:t>
            </w:r>
          </w:p>
        </w:tc>
        <w:tc>
          <w:tcPr>
            <w:tcW w:w="455" w:type="pct"/>
            <w:tcBorders>
              <w:top w:val="nil"/>
              <w:left w:val="nil"/>
              <w:bottom w:val="single" w:sz="4" w:space="0" w:color="auto"/>
              <w:right w:val="single" w:sz="4" w:space="0" w:color="auto"/>
            </w:tcBorders>
            <w:shd w:val="clear" w:color="auto" w:fill="auto"/>
            <w:vAlign w:val="center"/>
            <w:hideMark/>
          </w:tcPr>
          <w:p w14:paraId="771FA4A0"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Inverter 60.000  BTU Piso Techo Marca LG "Contrato 744-10-2019""</w:t>
            </w:r>
          </w:p>
        </w:tc>
        <w:tc>
          <w:tcPr>
            <w:tcW w:w="323" w:type="pct"/>
            <w:tcBorders>
              <w:top w:val="nil"/>
              <w:left w:val="nil"/>
              <w:bottom w:val="single" w:sz="4" w:space="0" w:color="auto"/>
              <w:right w:val="single" w:sz="4" w:space="0" w:color="auto"/>
            </w:tcBorders>
            <w:shd w:val="clear" w:color="auto" w:fill="auto"/>
            <w:vAlign w:val="center"/>
            <w:hideMark/>
          </w:tcPr>
          <w:p w14:paraId="13FB76CE"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LG</w:t>
            </w:r>
          </w:p>
        </w:tc>
        <w:tc>
          <w:tcPr>
            <w:tcW w:w="373" w:type="pct"/>
            <w:tcBorders>
              <w:top w:val="nil"/>
              <w:left w:val="nil"/>
              <w:bottom w:val="single" w:sz="4" w:space="0" w:color="auto"/>
              <w:right w:val="single" w:sz="4" w:space="0" w:color="auto"/>
            </w:tcBorders>
            <w:shd w:val="clear" w:color="auto" w:fill="auto"/>
            <w:vAlign w:val="center"/>
            <w:hideMark/>
          </w:tcPr>
          <w:p w14:paraId="310966DF"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2680</w:t>
            </w:r>
          </w:p>
        </w:tc>
        <w:tc>
          <w:tcPr>
            <w:tcW w:w="561" w:type="pct"/>
            <w:tcBorders>
              <w:top w:val="nil"/>
              <w:left w:val="nil"/>
              <w:bottom w:val="single" w:sz="4" w:space="0" w:color="auto"/>
              <w:right w:val="single" w:sz="4" w:space="0" w:color="auto"/>
            </w:tcBorders>
            <w:shd w:val="clear" w:color="auto" w:fill="auto"/>
            <w:vAlign w:val="center"/>
            <w:hideMark/>
          </w:tcPr>
          <w:p w14:paraId="50BC4F07"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906TADREG298</w:t>
            </w:r>
          </w:p>
        </w:tc>
        <w:tc>
          <w:tcPr>
            <w:tcW w:w="447" w:type="pct"/>
            <w:tcBorders>
              <w:top w:val="nil"/>
              <w:left w:val="nil"/>
              <w:bottom w:val="single" w:sz="4" w:space="0" w:color="auto"/>
              <w:right w:val="single" w:sz="4" w:space="0" w:color="auto"/>
            </w:tcBorders>
            <w:shd w:val="clear" w:color="auto" w:fill="auto"/>
            <w:vAlign w:val="center"/>
            <w:hideMark/>
          </w:tcPr>
          <w:p w14:paraId="6330AD76"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5D7B739D"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640F2F84" w14:textId="6987254D"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r w:rsidRPr="00B21251">
              <w:rPr>
                <w:rFonts w:eastAsia="Times New Roman" w:cstheme="minorHAnsi"/>
                <w:color w:val="000000"/>
                <w:sz w:val="16"/>
                <w:szCs w:val="16"/>
                <w:lang w:val="es-MX" w:eastAsia="es-MX"/>
              </w:rPr>
              <w:br/>
              <w:t xml:space="preserve">En la HDV la serie tiene registrado el # 6 diferente a la </w:t>
            </w:r>
            <w:r w:rsidR="00EF4D4F" w:rsidRPr="00B21251">
              <w:rPr>
                <w:rFonts w:eastAsia="Times New Roman" w:cstheme="minorHAnsi"/>
                <w:color w:val="000000"/>
                <w:sz w:val="16"/>
                <w:szCs w:val="16"/>
                <w:lang w:val="es-MX" w:eastAsia="es-MX"/>
              </w:rPr>
              <w:t>base de</w:t>
            </w:r>
            <w:r w:rsidRPr="00B21251">
              <w:rPr>
                <w:rFonts w:eastAsia="Times New Roman" w:cstheme="minorHAnsi"/>
                <w:color w:val="000000"/>
                <w:sz w:val="16"/>
                <w:szCs w:val="16"/>
                <w:lang w:val="es-MX" w:eastAsia="es-MX"/>
              </w:rPr>
              <w:t xml:space="preserve"> activos fijos que tiene la letra G,.  El anexo de la HDV no registra el ultimo </w:t>
            </w:r>
            <w:proofErr w:type="spellStart"/>
            <w:r w:rsidRPr="00B21251">
              <w:rPr>
                <w:rFonts w:eastAsia="Times New Roman" w:cstheme="minorHAnsi"/>
                <w:color w:val="000000"/>
                <w:sz w:val="16"/>
                <w:szCs w:val="16"/>
                <w:lang w:val="es-MX" w:eastAsia="es-MX"/>
              </w:rPr>
              <w:t>mto</w:t>
            </w:r>
            <w:proofErr w:type="spellEnd"/>
            <w:r w:rsidRPr="00B21251">
              <w:rPr>
                <w:rFonts w:eastAsia="Times New Roman" w:cstheme="minorHAnsi"/>
                <w:color w:val="000000"/>
                <w:sz w:val="16"/>
                <w:szCs w:val="16"/>
                <w:lang w:val="es-MX" w:eastAsia="es-MX"/>
              </w:rPr>
              <w:t xml:space="preserve">. </w:t>
            </w:r>
          </w:p>
        </w:tc>
        <w:tc>
          <w:tcPr>
            <w:tcW w:w="320" w:type="pct"/>
            <w:tcBorders>
              <w:top w:val="nil"/>
              <w:left w:val="nil"/>
              <w:bottom w:val="single" w:sz="4" w:space="0" w:color="auto"/>
              <w:right w:val="single" w:sz="4" w:space="0" w:color="auto"/>
            </w:tcBorders>
            <w:shd w:val="clear" w:color="auto" w:fill="auto"/>
            <w:vAlign w:val="center"/>
            <w:hideMark/>
          </w:tcPr>
          <w:p w14:paraId="359EC0DB"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26596C99" w14:textId="4F22642A" w:rsidR="00B50299" w:rsidRPr="00B21251" w:rsidRDefault="00B50299" w:rsidP="00CE370F">
            <w:pPr>
              <w:spacing w:after="24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Reporte de Mto. sin #, de fecha 7/02/2024.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4FA7F7A8" w14:textId="4AC53B82"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Este equipo registra en el reporte de Mto.  del 02/03/2023 y 7/02/2024   que no está en </w:t>
            </w:r>
            <w:r w:rsidR="00EF4D4F" w:rsidRPr="00B21251">
              <w:rPr>
                <w:rFonts w:eastAsia="Times New Roman" w:cstheme="minorHAnsi"/>
                <w:color w:val="000000"/>
                <w:sz w:val="16"/>
                <w:szCs w:val="16"/>
                <w:lang w:val="es-MX" w:eastAsia="es-MX"/>
              </w:rPr>
              <w:t>funcionamiento (</w:t>
            </w:r>
            <w:r w:rsidRPr="00B21251">
              <w:rPr>
                <w:rFonts w:eastAsia="Times New Roman" w:cstheme="minorHAnsi"/>
                <w:color w:val="000000"/>
                <w:sz w:val="16"/>
                <w:szCs w:val="16"/>
                <w:lang w:val="es-MX" w:eastAsia="es-MX"/>
              </w:rPr>
              <w:t xml:space="preserve">Por daños en las tarjetas electrónicas), de manera verbal manifestaron que se trajeron las tarjetas, sin que ello solucionara el daño del equipo y se determinó que el arreglo es muy costoso generando un desequilibrio frente al valor del </w:t>
            </w:r>
            <w:r w:rsidR="00EF4D4F" w:rsidRPr="00B21251">
              <w:rPr>
                <w:rFonts w:eastAsia="Times New Roman" w:cstheme="minorHAnsi"/>
                <w:color w:val="000000"/>
                <w:sz w:val="16"/>
                <w:szCs w:val="16"/>
                <w:lang w:val="es-MX" w:eastAsia="es-MX"/>
              </w:rPr>
              <w:t>activo, sin</w:t>
            </w:r>
            <w:r w:rsidRPr="00B21251">
              <w:rPr>
                <w:rFonts w:eastAsia="Times New Roman" w:cstheme="minorHAnsi"/>
                <w:color w:val="000000"/>
                <w:sz w:val="16"/>
                <w:szCs w:val="16"/>
                <w:lang w:val="es-MX" w:eastAsia="es-MX"/>
              </w:rPr>
              <w:t xml:space="preserve"> embargo, no se evidencia acciones para dar de baja el equipo, tampoco se evidencia soportes de lo actuado. Es importante observar </w:t>
            </w:r>
            <w:r w:rsidR="00EF4D4F" w:rsidRPr="00B21251">
              <w:rPr>
                <w:rFonts w:eastAsia="Times New Roman" w:cstheme="minorHAnsi"/>
                <w:color w:val="000000"/>
                <w:sz w:val="16"/>
                <w:szCs w:val="16"/>
                <w:lang w:val="es-MX" w:eastAsia="es-MX"/>
              </w:rPr>
              <w:t>que,</w:t>
            </w:r>
            <w:r w:rsidRPr="00B21251">
              <w:rPr>
                <w:rFonts w:eastAsia="Times New Roman" w:cstheme="minorHAnsi"/>
                <w:color w:val="000000"/>
                <w:sz w:val="16"/>
                <w:szCs w:val="16"/>
                <w:lang w:val="es-MX" w:eastAsia="es-MX"/>
              </w:rPr>
              <w:t xml:space="preserve"> en trabajo de campo al servicio de fisioterapia, se evidencio la necesidad prioritaria del equipo en mención, puesto que mismo cubre los espacios de sala de espera de pacientes, espacio de atención de rehabilitación de pacientes y espacio de oficina y recepción del personal del servicio y el calor y zancudos abundan en el servicio. </w:t>
            </w:r>
          </w:p>
        </w:tc>
      </w:tr>
      <w:tr w:rsidR="00EF4D4F" w:rsidRPr="00B21251" w14:paraId="6B9722CB" w14:textId="77777777" w:rsidTr="008D7BBE">
        <w:trPr>
          <w:trHeight w:val="1125"/>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73AB07D5"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SISTEMAS DE INFORMACION</w:t>
            </w:r>
          </w:p>
        </w:tc>
        <w:tc>
          <w:tcPr>
            <w:tcW w:w="455" w:type="pct"/>
            <w:tcBorders>
              <w:top w:val="nil"/>
              <w:left w:val="nil"/>
              <w:bottom w:val="single" w:sz="4" w:space="0" w:color="auto"/>
              <w:right w:val="single" w:sz="4" w:space="0" w:color="auto"/>
            </w:tcBorders>
            <w:shd w:val="clear" w:color="auto" w:fill="auto"/>
            <w:vAlign w:val="center"/>
            <w:hideMark/>
          </w:tcPr>
          <w:p w14:paraId="03587CE1"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DE 12000 BTU MIRAGE</w:t>
            </w:r>
          </w:p>
        </w:tc>
        <w:tc>
          <w:tcPr>
            <w:tcW w:w="323" w:type="pct"/>
            <w:tcBorders>
              <w:top w:val="nil"/>
              <w:left w:val="nil"/>
              <w:bottom w:val="single" w:sz="4" w:space="0" w:color="auto"/>
              <w:right w:val="single" w:sz="4" w:space="0" w:color="auto"/>
            </w:tcBorders>
            <w:shd w:val="clear" w:color="auto" w:fill="auto"/>
            <w:vAlign w:val="center"/>
            <w:hideMark/>
          </w:tcPr>
          <w:p w14:paraId="74BB7902"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MYRAGE</w:t>
            </w:r>
          </w:p>
        </w:tc>
        <w:tc>
          <w:tcPr>
            <w:tcW w:w="373" w:type="pct"/>
            <w:tcBorders>
              <w:top w:val="nil"/>
              <w:left w:val="nil"/>
              <w:bottom w:val="single" w:sz="4" w:space="0" w:color="auto"/>
              <w:right w:val="single" w:sz="4" w:space="0" w:color="auto"/>
            </w:tcBorders>
            <w:shd w:val="clear" w:color="auto" w:fill="auto"/>
            <w:vAlign w:val="center"/>
            <w:hideMark/>
          </w:tcPr>
          <w:p w14:paraId="571E478C"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3943</w:t>
            </w:r>
          </w:p>
        </w:tc>
        <w:tc>
          <w:tcPr>
            <w:tcW w:w="561" w:type="pct"/>
            <w:tcBorders>
              <w:top w:val="nil"/>
              <w:left w:val="nil"/>
              <w:bottom w:val="single" w:sz="4" w:space="0" w:color="auto"/>
              <w:right w:val="single" w:sz="4" w:space="0" w:color="auto"/>
            </w:tcBorders>
            <w:shd w:val="clear" w:color="auto" w:fill="auto"/>
            <w:vAlign w:val="center"/>
            <w:hideMark/>
          </w:tcPr>
          <w:p w14:paraId="3FABAF95"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EMF121C7072200244</w:t>
            </w:r>
          </w:p>
        </w:tc>
        <w:tc>
          <w:tcPr>
            <w:tcW w:w="447" w:type="pct"/>
            <w:tcBorders>
              <w:top w:val="nil"/>
              <w:left w:val="nil"/>
              <w:bottom w:val="single" w:sz="4" w:space="0" w:color="auto"/>
              <w:right w:val="single" w:sz="4" w:space="0" w:color="auto"/>
            </w:tcBorders>
            <w:shd w:val="clear" w:color="auto" w:fill="auto"/>
            <w:vAlign w:val="center"/>
            <w:hideMark/>
          </w:tcPr>
          <w:p w14:paraId="387BCC48"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0058C83E"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69069D15"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3DC50F10"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4BDFB845" w14:textId="09678891"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Reporte de Mto. sin #</w:t>
            </w:r>
            <w:r w:rsidR="00EF4D4F" w:rsidRPr="00B21251">
              <w:rPr>
                <w:rFonts w:eastAsia="Times New Roman" w:cstheme="minorHAnsi"/>
                <w:color w:val="000000"/>
                <w:sz w:val="16"/>
                <w:szCs w:val="16"/>
                <w:lang w:val="es-MX" w:eastAsia="es-MX"/>
              </w:rPr>
              <w:t>,</w:t>
            </w:r>
            <w:r w:rsidRPr="00B21251">
              <w:rPr>
                <w:rFonts w:eastAsia="Times New Roman" w:cstheme="minorHAnsi"/>
                <w:color w:val="000000"/>
                <w:sz w:val="16"/>
                <w:szCs w:val="16"/>
                <w:lang w:val="es-MX" w:eastAsia="es-MX"/>
              </w:rPr>
              <w:t xml:space="preserve"> de fecha 15/02/2024.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60AD18A4" w14:textId="7325917F"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EF4D4F"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p>
        </w:tc>
      </w:tr>
      <w:tr w:rsidR="00EF4D4F" w:rsidRPr="00B21251" w14:paraId="7ABE8DC1" w14:textId="77777777" w:rsidTr="008D7BBE">
        <w:trPr>
          <w:trHeight w:val="1390"/>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201EB012"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CONSULTA EXTERNA</w:t>
            </w:r>
          </w:p>
        </w:tc>
        <w:tc>
          <w:tcPr>
            <w:tcW w:w="455" w:type="pct"/>
            <w:tcBorders>
              <w:top w:val="nil"/>
              <w:left w:val="nil"/>
              <w:bottom w:val="single" w:sz="4" w:space="0" w:color="auto"/>
              <w:right w:val="single" w:sz="4" w:space="0" w:color="auto"/>
            </w:tcBorders>
            <w:shd w:val="clear" w:color="auto" w:fill="auto"/>
            <w:vAlign w:val="center"/>
            <w:hideMark/>
          </w:tcPr>
          <w:p w14:paraId="545572C9"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DE 36000  BTU  MIRAGE</w:t>
            </w:r>
          </w:p>
        </w:tc>
        <w:tc>
          <w:tcPr>
            <w:tcW w:w="323" w:type="pct"/>
            <w:tcBorders>
              <w:top w:val="nil"/>
              <w:left w:val="nil"/>
              <w:bottom w:val="single" w:sz="4" w:space="0" w:color="auto"/>
              <w:right w:val="single" w:sz="4" w:space="0" w:color="auto"/>
            </w:tcBorders>
            <w:shd w:val="clear" w:color="auto" w:fill="auto"/>
            <w:vAlign w:val="center"/>
            <w:hideMark/>
          </w:tcPr>
          <w:p w14:paraId="6D217776"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MYRAGE</w:t>
            </w:r>
          </w:p>
        </w:tc>
        <w:tc>
          <w:tcPr>
            <w:tcW w:w="373" w:type="pct"/>
            <w:tcBorders>
              <w:top w:val="nil"/>
              <w:left w:val="nil"/>
              <w:bottom w:val="single" w:sz="4" w:space="0" w:color="auto"/>
              <w:right w:val="single" w:sz="4" w:space="0" w:color="auto"/>
            </w:tcBorders>
            <w:shd w:val="clear" w:color="auto" w:fill="auto"/>
            <w:vAlign w:val="center"/>
            <w:hideMark/>
          </w:tcPr>
          <w:p w14:paraId="37F0E008"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3842</w:t>
            </w:r>
          </w:p>
        </w:tc>
        <w:tc>
          <w:tcPr>
            <w:tcW w:w="561" w:type="pct"/>
            <w:tcBorders>
              <w:top w:val="nil"/>
              <w:left w:val="nil"/>
              <w:bottom w:val="single" w:sz="4" w:space="0" w:color="auto"/>
              <w:right w:val="single" w:sz="4" w:space="0" w:color="auto"/>
            </w:tcBorders>
            <w:shd w:val="clear" w:color="auto" w:fill="auto"/>
            <w:vAlign w:val="center"/>
            <w:hideMark/>
          </w:tcPr>
          <w:p w14:paraId="2ECF579E"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EMC361N7072200419</w:t>
            </w:r>
          </w:p>
        </w:tc>
        <w:tc>
          <w:tcPr>
            <w:tcW w:w="447" w:type="pct"/>
            <w:tcBorders>
              <w:top w:val="nil"/>
              <w:left w:val="nil"/>
              <w:bottom w:val="single" w:sz="4" w:space="0" w:color="auto"/>
              <w:right w:val="single" w:sz="4" w:space="0" w:color="auto"/>
            </w:tcBorders>
            <w:shd w:val="clear" w:color="auto" w:fill="auto"/>
            <w:vAlign w:val="center"/>
            <w:hideMark/>
          </w:tcPr>
          <w:p w14:paraId="63611187"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1DEA4CAD"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408C3A27"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5E9FB193"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2F6C3237" w14:textId="2E7501AF"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Reporte de Mto. sin #</w:t>
            </w:r>
            <w:r w:rsidR="00EF4D4F" w:rsidRPr="00B21251">
              <w:rPr>
                <w:rFonts w:eastAsia="Times New Roman" w:cstheme="minorHAnsi"/>
                <w:color w:val="000000"/>
                <w:sz w:val="16"/>
                <w:szCs w:val="16"/>
                <w:lang w:val="es-MX" w:eastAsia="es-MX"/>
              </w:rPr>
              <w:t>,</w:t>
            </w:r>
            <w:r w:rsidRPr="00B21251">
              <w:rPr>
                <w:rFonts w:eastAsia="Times New Roman" w:cstheme="minorHAnsi"/>
                <w:color w:val="000000"/>
                <w:sz w:val="16"/>
                <w:szCs w:val="16"/>
                <w:lang w:val="es-MX" w:eastAsia="es-MX"/>
              </w:rPr>
              <w:t xml:space="preserve"> de fecha 8/02/2024.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64CF2B57" w14:textId="5C9C4821"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EF4D4F"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p>
        </w:tc>
      </w:tr>
      <w:tr w:rsidR="00EF4D4F" w:rsidRPr="00B21251" w14:paraId="4897A763" w14:textId="77777777" w:rsidTr="008D7BBE">
        <w:trPr>
          <w:trHeight w:val="1409"/>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7B512D8E"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lastRenderedPageBreak/>
              <w:t>REHABILITACIÓN Y TERAPIAS</w:t>
            </w:r>
          </w:p>
        </w:tc>
        <w:tc>
          <w:tcPr>
            <w:tcW w:w="455" w:type="pct"/>
            <w:tcBorders>
              <w:top w:val="nil"/>
              <w:left w:val="nil"/>
              <w:bottom w:val="single" w:sz="4" w:space="0" w:color="auto"/>
              <w:right w:val="single" w:sz="4" w:space="0" w:color="auto"/>
            </w:tcBorders>
            <w:shd w:val="clear" w:color="auto" w:fill="auto"/>
            <w:vAlign w:val="center"/>
            <w:hideMark/>
          </w:tcPr>
          <w:p w14:paraId="744D97F2"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DE 18000 BTU VENTANA MARCA LG</w:t>
            </w:r>
          </w:p>
        </w:tc>
        <w:tc>
          <w:tcPr>
            <w:tcW w:w="323" w:type="pct"/>
            <w:tcBorders>
              <w:top w:val="nil"/>
              <w:left w:val="nil"/>
              <w:bottom w:val="single" w:sz="4" w:space="0" w:color="auto"/>
              <w:right w:val="single" w:sz="4" w:space="0" w:color="auto"/>
            </w:tcBorders>
            <w:shd w:val="clear" w:color="auto" w:fill="auto"/>
            <w:vAlign w:val="center"/>
            <w:hideMark/>
          </w:tcPr>
          <w:p w14:paraId="5FCB0663"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LG</w:t>
            </w:r>
          </w:p>
        </w:tc>
        <w:tc>
          <w:tcPr>
            <w:tcW w:w="373" w:type="pct"/>
            <w:tcBorders>
              <w:top w:val="nil"/>
              <w:left w:val="nil"/>
              <w:bottom w:val="single" w:sz="4" w:space="0" w:color="auto"/>
              <w:right w:val="single" w:sz="4" w:space="0" w:color="auto"/>
            </w:tcBorders>
            <w:shd w:val="clear" w:color="auto" w:fill="auto"/>
            <w:vAlign w:val="center"/>
            <w:hideMark/>
          </w:tcPr>
          <w:p w14:paraId="0AC0FE54"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0521</w:t>
            </w:r>
          </w:p>
        </w:tc>
        <w:tc>
          <w:tcPr>
            <w:tcW w:w="561" w:type="pct"/>
            <w:tcBorders>
              <w:top w:val="nil"/>
              <w:left w:val="nil"/>
              <w:bottom w:val="single" w:sz="4" w:space="0" w:color="auto"/>
              <w:right w:val="single" w:sz="4" w:space="0" w:color="auto"/>
            </w:tcBorders>
            <w:shd w:val="clear" w:color="auto" w:fill="auto"/>
            <w:vAlign w:val="center"/>
            <w:hideMark/>
          </w:tcPr>
          <w:p w14:paraId="28E98162"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504KAZK00877</w:t>
            </w:r>
          </w:p>
        </w:tc>
        <w:tc>
          <w:tcPr>
            <w:tcW w:w="447" w:type="pct"/>
            <w:tcBorders>
              <w:top w:val="nil"/>
              <w:left w:val="nil"/>
              <w:bottom w:val="single" w:sz="4" w:space="0" w:color="auto"/>
              <w:right w:val="single" w:sz="4" w:space="0" w:color="auto"/>
            </w:tcBorders>
            <w:shd w:val="clear" w:color="auto" w:fill="auto"/>
            <w:vAlign w:val="center"/>
            <w:hideMark/>
          </w:tcPr>
          <w:p w14:paraId="21154E2B"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496478A0"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2E746406"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422E021C"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7A13D465" w14:textId="60E9EB5A"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Reporte de Mto. sin #</w:t>
            </w:r>
            <w:r w:rsidR="00EF4D4F" w:rsidRPr="00B21251">
              <w:rPr>
                <w:rFonts w:eastAsia="Times New Roman" w:cstheme="minorHAnsi"/>
                <w:color w:val="000000"/>
                <w:sz w:val="16"/>
                <w:szCs w:val="16"/>
                <w:lang w:val="es-MX" w:eastAsia="es-MX"/>
              </w:rPr>
              <w:t>,</w:t>
            </w:r>
            <w:r w:rsidRPr="00B21251">
              <w:rPr>
                <w:rFonts w:eastAsia="Times New Roman" w:cstheme="minorHAnsi"/>
                <w:color w:val="000000"/>
                <w:sz w:val="16"/>
                <w:szCs w:val="16"/>
                <w:lang w:val="es-MX" w:eastAsia="es-MX"/>
              </w:rPr>
              <w:t xml:space="preserve"> de fecha 7/02/2024.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65C819EE" w14:textId="4F0CF6E3"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EF4D4F"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p>
        </w:tc>
      </w:tr>
      <w:tr w:rsidR="00EF4D4F" w:rsidRPr="00B21251" w14:paraId="6AB16E21" w14:textId="77777777" w:rsidTr="008D7BBE">
        <w:trPr>
          <w:trHeight w:val="1267"/>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7CFD5854"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REHABILITACIÓN Y TERAPIAS</w:t>
            </w:r>
          </w:p>
        </w:tc>
        <w:tc>
          <w:tcPr>
            <w:tcW w:w="455" w:type="pct"/>
            <w:tcBorders>
              <w:top w:val="nil"/>
              <w:left w:val="nil"/>
              <w:bottom w:val="single" w:sz="4" w:space="0" w:color="auto"/>
              <w:right w:val="single" w:sz="4" w:space="0" w:color="auto"/>
            </w:tcBorders>
            <w:shd w:val="clear" w:color="auto" w:fill="auto"/>
            <w:vAlign w:val="center"/>
            <w:hideMark/>
          </w:tcPr>
          <w:p w14:paraId="1E3286C7"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Inverter 12000 BTU Marca LG "Contrato 744-10-2019""</w:t>
            </w:r>
          </w:p>
        </w:tc>
        <w:tc>
          <w:tcPr>
            <w:tcW w:w="323" w:type="pct"/>
            <w:tcBorders>
              <w:top w:val="nil"/>
              <w:left w:val="nil"/>
              <w:bottom w:val="single" w:sz="4" w:space="0" w:color="auto"/>
              <w:right w:val="single" w:sz="4" w:space="0" w:color="auto"/>
            </w:tcBorders>
            <w:shd w:val="clear" w:color="auto" w:fill="auto"/>
            <w:vAlign w:val="center"/>
            <w:hideMark/>
          </w:tcPr>
          <w:p w14:paraId="1369484D"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LG</w:t>
            </w:r>
          </w:p>
        </w:tc>
        <w:tc>
          <w:tcPr>
            <w:tcW w:w="373" w:type="pct"/>
            <w:tcBorders>
              <w:top w:val="nil"/>
              <w:left w:val="nil"/>
              <w:bottom w:val="single" w:sz="4" w:space="0" w:color="auto"/>
              <w:right w:val="single" w:sz="4" w:space="0" w:color="auto"/>
            </w:tcBorders>
            <w:shd w:val="clear" w:color="auto" w:fill="auto"/>
            <w:vAlign w:val="center"/>
            <w:hideMark/>
          </w:tcPr>
          <w:p w14:paraId="49077ACD"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2683</w:t>
            </w:r>
          </w:p>
        </w:tc>
        <w:tc>
          <w:tcPr>
            <w:tcW w:w="561" w:type="pct"/>
            <w:tcBorders>
              <w:top w:val="nil"/>
              <w:left w:val="nil"/>
              <w:bottom w:val="single" w:sz="4" w:space="0" w:color="auto"/>
              <w:right w:val="single" w:sz="4" w:space="0" w:color="auto"/>
            </w:tcBorders>
            <w:shd w:val="clear" w:color="auto" w:fill="auto"/>
            <w:vAlign w:val="center"/>
            <w:hideMark/>
          </w:tcPr>
          <w:p w14:paraId="3EFEF997"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904TASWDD094</w:t>
            </w:r>
          </w:p>
        </w:tc>
        <w:tc>
          <w:tcPr>
            <w:tcW w:w="447" w:type="pct"/>
            <w:tcBorders>
              <w:top w:val="nil"/>
              <w:left w:val="nil"/>
              <w:bottom w:val="single" w:sz="4" w:space="0" w:color="auto"/>
              <w:right w:val="single" w:sz="4" w:space="0" w:color="auto"/>
            </w:tcBorders>
            <w:shd w:val="clear" w:color="auto" w:fill="auto"/>
            <w:vAlign w:val="center"/>
            <w:hideMark/>
          </w:tcPr>
          <w:p w14:paraId="56B9FE01"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385258A3"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4A1F2ABF"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28B7D0CF"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2ED24C7F" w14:textId="26DE7BE8"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Reporte de Mto. sin #</w:t>
            </w:r>
            <w:r w:rsidR="00EF4D4F" w:rsidRPr="00B21251">
              <w:rPr>
                <w:rFonts w:eastAsia="Times New Roman" w:cstheme="minorHAnsi"/>
                <w:color w:val="000000"/>
                <w:sz w:val="16"/>
                <w:szCs w:val="16"/>
                <w:lang w:val="es-MX" w:eastAsia="es-MX"/>
              </w:rPr>
              <w:t>,</w:t>
            </w:r>
            <w:r w:rsidRPr="00B21251">
              <w:rPr>
                <w:rFonts w:eastAsia="Times New Roman" w:cstheme="minorHAnsi"/>
                <w:color w:val="000000"/>
                <w:sz w:val="16"/>
                <w:szCs w:val="16"/>
                <w:lang w:val="es-MX" w:eastAsia="es-MX"/>
              </w:rPr>
              <w:t xml:space="preserve"> de fecha 7/02/2024.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54CD7FEC" w14:textId="3F097BE4"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F203FA"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p>
        </w:tc>
      </w:tr>
      <w:tr w:rsidR="00EF4D4F" w:rsidRPr="00B21251" w14:paraId="2AB2DC63" w14:textId="77777777" w:rsidTr="008D7BBE">
        <w:trPr>
          <w:trHeight w:val="1390"/>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33DAC952"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TESORERIA</w:t>
            </w:r>
          </w:p>
        </w:tc>
        <w:tc>
          <w:tcPr>
            <w:tcW w:w="455" w:type="pct"/>
            <w:tcBorders>
              <w:top w:val="nil"/>
              <w:left w:val="nil"/>
              <w:bottom w:val="single" w:sz="4" w:space="0" w:color="auto"/>
              <w:right w:val="single" w:sz="4" w:space="0" w:color="auto"/>
            </w:tcBorders>
            <w:shd w:val="clear" w:color="auto" w:fill="auto"/>
            <w:vAlign w:val="center"/>
            <w:hideMark/>
          </w:tcPr>
          <w:p w14:paraId="6B6A26C1" w14:textId="71490755"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AIRE </w:t>
            </w:r>
            <w:r w:rsidR="00014AD1" w:rsidRPr="00B21251">
              <w:rPr>
                <w:rFonts w:eastAsia="Times New Roman" w:cstheme="minorHAnsi"/>
                <w:color w:val="000000"/>
                <w:sz w:val="16"/>
                <w:szCs w:val="16"/>
                <w:lang w:val="es-MX" w:eastAsia="es-MX"/>
              </w:rPr>
              <w:t>ACONDICIONADO MINI</w:t>
            </w:r>
            <w:r w:rsidRPr="00B21251">
              <w:rPr>
                <w:rFonts w:eastAsia="Times New Roman" w:cstheme="minorHAnsi"/>
                <w:color w:val="000000"/>
                <w:sz w:val="16"/>
                <w:szCs w:val="16"/>
                <w:lang w:val="es-MX" w:eastAsia="es-MX"/>
              </w:rPr>
              <w:t xml:space="preserve"> SPLIT DE 12000 BTU MARCA LG</w:t>
            </w:r>
          </w:p>
        </w:tc>
        <w:tc>
          <w:tcPr>
            <w:tcW w:w="323" w:type="pct"/>
            <w:tcBorders>
              <w:top w:val="nil"/>
              <w:left w:val="nil"/>
              <w:bottom w:val="single" w:sz="4" w:space="0" w:color="auto"/>
              <w:right w:val="single" w:sz="4" w:space="0" w:color="auto"/>
            </w:tcBorders>
            <w:shd w:val="clear" w:color="auto" w:fill="auto"/>
            <w:vAlign w:val="center"/>
            <w:hideMark/>
          </w:tcPr>
          <w:p w14:paraId="625D9D64"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LG</w:t>
            </w:r>
          </w:p>
        </w:tc>
        <w:tc>
          <w:tcPr>
            <w:tcW w:w="373" w:type="pct"/>
            <w:tcBorders>
              <w:top w:val="nil"/>
              <w:left w:val="nil"/>
              <w:bottom w:val="single" w:sz="4" w:space="0" w:color="auto"/>
              <w:right w:val="single" w:sz="4" w:space="0" w:color="auto"/>
            </w:tcBorders>
            <w:shd w:val="clear" w:color="auto" w:fill="auto"/>
            <w:vAlign w:val="center"/>
            <w:hideMark/>
          </w:tcPr>
          <w:p w14:paraId="3C6BF918"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5251</w:t>
            </w:r>
          </w:p>
        </w:tc>
        <w:tc>
          <w:tcPr>
            <w:tcW w:w="561" w:type="pct"/>
            <w:tcBorders>
              <w:top w:val="nil"/>
              <w:left w:val="nil"/>
              <w:bottom w:val="single" w:sz="4" w:space="0" w:color="auto"/>
              <w:right w:val="single" w:sz="4" w:space="0" w:color="auto"/>
            </w:tcBorders>
            <w:shd w:val="clear" w:color="auto" w:fill="auto"/>
            <w:vAlign w:val="center"/>
            <w:hideMark/>
          </w:tcPr>
          <w:p w14:paraId="153FD98D"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202TAZF03029</w:t>
            </w:r>
          </w:p>
        </w:tc>
        <w:tc>
          <w:tcPr>
            <w:tcW w:w="447" w:type="pct"/>
            <w:tcBorders>
              <w:top w:val="nil"/>
              <w:left w:val="nil"/>
              <w:bottom w:val="single" w:sz="4" w:space="0" w:color="auto"/>
              <w:right w:val="single" w:sz="4" w:space="0" w:color="auto"/>
            </w:tcBorders>
            <w:shd w:val="clear" w:color="auto" w:fill="auto"/>
            <w:vAlign w:val="center"/>
            <w:hideMark/>
          </w:tcPr>
          <w:p w14:paraId="4D89A2CE"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34379599"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5372E37A"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798D9170"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471178E3" w14:textId="12A3A5BC"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Reporte de Mto. sin # de fecha 20/02/2024.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04577868" w14:textId="3A38AB9A"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F203FA"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p>
        </w:tc>
      </w:tr>
      <w:tr w:rsidR="00EF4D4F" w:rsidRPr="00B21251" w14:paraId="2E4A14F4" w14:textId="77777777" w:rsidTr="008D7BBE">
        <w:trPr>
          <w:trHeight w:val="1427"/>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2ABD9B0E"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CONSULTA EXTERNA</w:t>
            </w:r>
          </w:p>
        </w:tc>
        <w:tc>
          <w:tcPr>
            <w:tcW w:w="455" w:type="pct"/>
            <w:tcBorders>
              <w:top w:val="nil"/>
              <w:left w:val="nil"/>
              <w:bottom w:val="single" w:sz="4" w:space="0" w:color="auto"/>
              <w:right w:val="single" w:sz="4" w:space="0" w:color="auto"/>
            </w:tcBorders>
            <w:shd w:val="clear" w:color="auto" w:fill="auto"/>
            <w:vAlign w:val="center"/>
            <w:hideMark/>
          </w:tcPr>
          <w:p w14:paraId="46F240CD"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DE 18000 BTU/H MARCA SAMSUNG</w:t>
            </w:r>
          </w:p>
        </w:tc>
        <w:tc>
          <w:tcPr>
            <w:tcW w:w="323" w:type="pct"/>
            <w:tcBorders>
              <w:top w:val="nil"/>
              <w:left w:val="nil"/>
              <w:bottom w:val="single" w:sz="4" w:space="0" w:color="auto"/>
              <w:right w:val="single" w:sz="4" w:space="0" w:color="auto"/>
            </w:tcBorders>
            <w:shd w:val="clear" w:color="auto" w:fill="auto"/>
            <w:vAlign w:val="center"/>
            <w:hideMark/>
          </w:tcPr>
          <w:p w14:paraId="56ACD4B5"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SAMSUNG</w:t>
            </w:r>
          </w:p>
        </w:tc>
        <w:tc>
          <w:tcPr>
            <w:tcW w:w="373" w:type="pct"/>
            <w:tcBorders>
              <w:top w:val="nil"/>
              <w:left w:val="nil"/>
              <w:bottom w:val="single" w:sz="4" w:space="0" w:color="auto"/>
              <w:right w:val="single" w:sz="4" w:space="0" w:color="auto"/>
            </w:tcBorders>
            <w:shd w:val="clear" w:color="auto" w:fill="auto"/>
            <w:vAlign w:val="center"/>
            <w:hideMark/>
          </w:tcPr>
          <w:p w14:paraId="3F691499"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1028</w:t>
            </w:r>
          </w:p>
        </w:tc>
        <w:tc>
          <w:tcPr>
            <w:tcW w:w="561" w:type="pct"/>
            <w:tcBorders>
              <w:top w:val="nil"/>
              <w:left w:val="nil"/>
              <w:bottom w:val="single" w:sz="4" w:space="0" w:color="auto"/>
              <w:right w:val="single" w:sz="4" w:space="0" w:color="auto"/>
            </w:tcBorders>
            <w:shd w:val="clear" w:color="auto" w:fill="auto"/>
            <w:vAlign w:val="center"/>
            <w:hideMark/>
          </w:tcPr>
          <w:p w14:paraId="3D47FA30"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Y44KPAJH600080L</w:t>
            </w:r>
          </w:p>
        </w:tc>
        <w:tc>
          <w:tcPr>
            <w:tcW w:w="447" w:type="pct"/>
            <w:tcBorders>
              <w:top w:val="nil"/>
              <w:left w:val="nil"/>
              <w:bottom w:val="single" w:sz="4" w:space="0" w:color="auto"/>
              <w:right w:val="single" w:sz="4" w:space="0" w:color="auto"/>
            </w:tcBorders>
            <w:shd w:val="clear" w:color="auto" w:fill="auto"/>
            <w:vAlign w:val="center"/>
            <w:hideMark/>
          </w:tcPr>
          <w:p w14:paraId="0D55DDA8"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32251DD2"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54F5C613"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73BC96FF"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24F9BB82" w14:textId="2FE4914D"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Reporte de Mto. sin # de fecha 12/02/2024. No se </w:t>
            </w:r>
            <w:r w:rsidR="00F203FA"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1B9B4245" w14:textId="6920C481"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reportes </w:t>
            </w:r>
            <w:r w:rsidR="00F203FA"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r w:rsidRPr="00B21251">
              <w:rPr>
                <w:rFonts w:eastAsia="Times New Roman" w:cstheme="minorHAnsi"/>
                <w:color w:val="000000"/>
                <w:sz w:val="16"/>
                <w:szCs w:val="16"/>
                <w:lang w:val="es-MX" w:eastAsia="es-MX"/>
              </w:rPr>
              <w:br/>
              <w:t xml:space="preserve">La HDV </w:t>
            </w:r>
            <w:r w:rsidR="00EF4D4F" w:rsidRPr="00B21251">
              <w:rPr>
                <w:rFonts w:eastAsia="Times New Roman" w:cstheme="minorHAnsi"/>
                <w:color w:val="000000"/>
                <w:sz w:val="16"/>
                <w:szCs w:val="16"/>
                <w:lang w:val="es-MX" w:eastAsia="es-MX"/>
              </w:rPr>
              <w:t>registra</w:t>
            </w:r>
            <w:r w:rsidRPr="00B21251">
              <w:rPr>
                <w:rFonts w:eastAsia="Times New Roman" w:cstheme="minorHAnsi"/>
                <w:color w:val="000000"/>
                <w:sz w:val="16"/>
                <w:szCs w:val="16"/>
                <w:lang w:val="es-MX" w:eastAsia="es-MX"/>
              </w:rPr>
              <w:t xml:space="preserve"> en el campo "Serie " "N.A" Sin embargo en la base de activos registra</w:t>
            </w:r>
            <w:r w:rsidR="00EF4D4F" w:rsidRPr="00B21251">
              <w:rPr>
                <w:rFonts w:eastAsia="Times New Roman" w:cstheme="minorHAnsi"/>
                <w:color w:val="000000"/>
                <w:sz w:val="16"/>
                <w:szCs w:val="16"/>
                <w:lang w:val="es-MX" w:eastAsia="es-MX"/>
              </w:rPr>
              <w:t xml:space="preserve"> </w:t>
            </w:r>
            <w:r w:rsidRPr="00B21251">
              <w:rPr>
                <w:rFonts w:eastAsia="Times New Roman" w:cstheme="minorHAnsi"/>
                <w:color w:val="000000"/>
                <w:sz w:val="16"/>
                <w:szCs w:val="16"/>
                <w:lang w:val="es-MX" w:eastAsia="es-MX"/>
              </w:rPr>
              <w:t>la Serie Y44KPAJ H600080L.</w:t>
            </w:r>
          </w:p>
        </w:tc>
      </w:tr>
      <w:tr w:rsidR="00EF4D4F" w:rsidRPr="00B21251" w14:paraId="7C9B77B1" w14:textId="77777777" w:rsidTr="008D7BBE">
        <w:trPr>
          <w:trHeight w:val="1409"/>
        </w:trPr>
        <w:tc>
          <w:tcPr>
            <w:tcW w:w="461" w:type="pct"/>
            <w:tcBorders>
              <w:top w:val="nil"/>
              <w:left w:val="single" w:sz="8" w:space="0" w:color="auto"/>
              <w:bottom w:val="single" w:sz="4" w:space="0" w:color="auto"/>
              <w:right w:val="single" w:sz="4" w:space="0" w:color="auto"/>
            </w:tcBorders>
            <w:shd w:val="clear" w:color="auto" w:fill="auto"/>
            <w:vAlign w:val="center"/>
            <w:hideMark/>
          </w:tcPr>
          <w:p w14:paraId="6B129DD8"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CONSULTA EXTERNA</w:t>
            </w:r>
          </w:p>
        </w:tc>
        <w:tc>
          <w:tcPr>
            <w:tcW w:w="455" w:type="pct"/>
            <w:tcBorders>
              <w:top w:val="nil"/>
              <w:left w:val="nil"/>
              <w:bottom w:val="single" w:sz="4" w:space="0" w:color="auto"/>
              <w:right w:val="single" w:sz="4" w:space="0" w:color="auto"/>
            </w:tcBorders>
            <w:shd w:val="clear" w:color="auto" w:fill="auto"/>
            <w:vAlign w:val="center"/>
            <w:hideMark/>
          </w:tcPr>
          <w:p w14:paraId="443E5311" w14:textId="56C32FCC"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AIRE </w:t>
            </w:r>
            <w:r w:rsidR="00014AD1" w:rsidRPr="00B21251">
              <w:rPr>
                <w:rFonts w:eastAsia="Times New Roman" w:cstheme="minorHAnsi"/>
                <w:color w:val="000000"/>
                <w:sz w:val="16"/>
                <w:szCs w:val="16"/>
                <w:lang w:val="es-MX" w:eastAsia="es-MX"/>
              </w:rPr>
              <w:t>ACONDICIONADO DE</w:t>
            </w:r>
            <w:r w:rsidRPr="00B21251">
              <w:rPr>
                <w:rFonts w:eastAsia="Times New Roman" w:cstheme="minorHAnsi"/>
                <w:color w:val="000000"/>
                <w:sz w:val="16"/>
                <w:szCs w:val="16"/>
                <w:lang w:val="es-MX" w:eastAsia="es-MX"/>
              </w:rPr>
              <w:t xml:space="preserve"> 12000 BTU MIRAGE</w:t>
            </w:r>
          </w:p>
        </w:tc>
        <w:tc>
          <w:tcPr>
            <w:tcW w:w="323" w:type="pct"/>
            <w:tcBorders>
              <w:top w:val="nil"/>
              <w:left w:val="nil"/>
              <w:bottom w:val="single" w:sz="4" w:space="0" w:color="auto"/>
              <w:right w:val="single" w:sz="4" w:space="0" w:color="auto"/>
            </w:tcBorders>
            <w:shd w:val="clear" w:color="auto" w:fill="auto"/>
            <w:vAlign w:val="center"/>
            <w:hideMark/>
          </w:tcPr>
          <w:p w14:paraId="260586B9"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MYREGE</w:t>
            </w:r>
          </w:p>
        </w:tc>
        <w:tc>
          <w:tcPr>
            <w:tcW w:w="373" w:type="pct"/>
            <w:tcBorders>
              <w:top w:val="nil"/>
              <w:left w:val="nil"/>
              <w:bottom w:val="single" w:sz="4" w:space="0" w:color="auto"/>
              <w:right w:val="single" w:sz="4" w:space="0" w:color="auto"/>
            </w:tcBorders>
            <w:shd w:val="clear" w:color="auto" w:fill="auto"/>
            <w:vAlign w:val="center"/>
            <w:hideMark/>
          </w:tcPr>
          <w:p w14:paraId="3D0E2EFD"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3863</w:t>
            </w:r>
          </w:p>
        </w:tc>
        <w:tc>
          <w:tcPr>
            <w:tcW w:w="561" w:type="pct"/>
            <w:tcBorders>
              <w:top w:val="nil"/>
              <w:left w:val="nil"/>
              <w:bottom w:val="single" w:sz="4" w:space="0" w:color="auto"/>
              <w:right w:val="single" w:sz="4" w:space="0" w:color="auto"/>
            </w:tcBorders>
            <w:shd w:val="clear" w:color="auto" w:fill="auto"/>
            <w:vAlign w:val="center"/>
            <w:hideMark/>
          </w:tcPr>
          <w:p w14:paraId="642D7A32"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EMF121C7072200407</w:t>
            </w:r>
          </w:p>
        </w:tc>
        <w:tc>
          <w:tcPr>
            <w:tcW w:w="447" w:type="pct"/>
            <w:tcBorders>
              <w:top w:val="nil"/>
              <w:left w:val="nil"/>
              <w:bottom w:val="single" w:sz="4" w:space="0" w:color="auto"/>
              <w:right w:val="single" w:sz="4" w:space="0" w:color="auto"/>
            </w:tcBorders>
            <w:shd w:val="clear" w:color="auto" w:fill="auto"/>
            <w:vAlign w:val="center"/>
            <w:hideMark/>
          </w:tcPr>
          <w:p w14:paraId="3FB5CBA5"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3C525FF8"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3F387D91"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753600A9"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33C43D32" w14:textId="348A8005"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Reporte de Mto.  sin </w:t>
            </w:r>
            <w:r w:rsidR="00EF4D4F" w:rsidRPr="00B21251">
              <w:rPr>
                <w:rFonts w:eastAsia="Times New Roman" w:cstheme="minorHAnsi"/>
                <w:color w:val="000000"/>
                <w:sz w:val="16"/>
                <w:szCs w:val="16"/>
                <w:lang w:val="es-MX" w:eastAsia="es-MX"/>
              </w:rPr>
              <w:t># de</w:t>
            </w:r>
            <w:r w:rsidRPr="00B21251">
              <w:rPr>
                <w:rFonts w:eastAsia="Times New Roman" w:cstheme="minorHAnsi"/>
                <w:color w:val="000000"/>
                <w:sz w:val="16"/>
                <w:szCs w:val="16"/>
                <w:lang w:val="es-MX" w:eastAsia="es-MX"/>
              </w:rPr>
              <w:t xml:space="preserve"> fecha 13/02/2024.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0A6C6CED" w14:textId="4C8E0681"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F203FA"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r w:rsidRPr="00B21251">
              <w:rPr>
                <w:rFonts w:eastAsia="Times New Roman" w:cstheme="minorHAnsi"/>
                <w:color w:val="000000"/>
                <w:sz w:val="16"/>
                <w:szCs w:val="16"/>
                <w:lang w:val="es-MX" w:eastAsia="es-MX"/>
              </w:rPr>
              <w:br/>
              <w:t xml:space="preserve">La HDV en el </w:t>
            </w:r>
            <w:r w:rsidR="00F203FA" w:rsidRPr="00B21251">
              <w:rPr>
                <w:rFonts w:eastAsia="Times New Roman" w:cstheme="minorHAnsi"/>
                <w:color w:val="000000"/>
                <w:sz w:val="16"/>
                <w:szCs w:val="16"/>
                <w:lang w:val="es-MX" w:eastAsia="es-MX"/>
              </w:rPr>
              <w:t>campo “</w:t>
            </w:r>
            <w:r w:rsidRPr="00B21251">
              <w:rPr>
                <w:rFonts w:eastAsia="Times New Roman" w:cstheme="minorHAnsi"/>
                <w:color w:val="000000"/>
                <w:sz w:val="16"/>
                <w:szCs w:val="16"/>
                <w:lang w:val="es-MX" w:eastAsia="es-MX"/>
              </w:rPr>
              <w:t xml:space="preserve">Ubicación" indica Medicina Interna" y en el cronograma de Mto. refiere </w:t>
            </w:r>
            <w:r w:rsidR="00F203FA" w:rsidRPr="00B21251">
              <w:rPr>
                <w:rFonts w:eastAsia="Times New Roman" w:cstheme="minorHAnsi"/>
                <w:color w:val="000000"/>
                <w:sz w:val="16"/>
                <w:szCs w:val="16"/>
                <w:lang w:val="es-MX" w:eastAsia="es-MX"/>
              </w:rPr>
              <w:t>Pediatría</w:t>
            </w:r>
            <w:r w:rsidRPr="00B21251">
              <w:rPr>
                <w:rFonts w:eastAsia="Times New Roman" w:cstheme="minorHAnsi"/>
                <w:color w:val="000000"/>
                <w:sz w:val="16"/>
                <w:szCs w:val="16"/>
                <w:lang w:val="es-MX" w:eastAsia="es-MX"/>
              </w:rPr>
              <w:t xml:space="preserve"> 1. </w:t>
            </w:r>
          </w:p>
        </w:tc>
      </w:tr>
      <w:tr w:rsidR="00EF4D4F" w:rsidRPr="00B21251" w14:paraId="5D0F2733" w14:textId="77777777" w:rsidTr="008D7BBE">
        <w:trPr>
          <w:trHeight w:val="1399"/>
        </w:trPr>
        <w:tc>
          <w:tcPr>
            <w:tcW w:w="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4BB8F5"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lastRenderedPageBreak/>
              <w:t>CONSULTA EXTERNA</w:t>
            </w:r>
          </w:p>
        </w:tc>
        <w:tc>
          <w:tcPr>
            <w:tcW w:w="455" w:type="pct"/>
            <w:tcBorders>
              <w:top w:val="single" w:sz="4" w:space="0" w:color="auto"/>
              <w:left w:val="nil"/>
              <w:bottom w:val="single" w:sz="4" w:space="0" w:color="auto"/>
              <w:right w:val="single" w:sz="4" w:space="0" w:color="auto"/>
            </w:tcBorders>
            <w:shd w:val="clear" w:color="auto" w:fill="auto"/>
            <w:vAlign w:val="center"/>
            <w:hideMark/>
          </w:tcPr>
          <w:p w14:paraId="3B03925B"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DE 18 BTU MIRAGE</w:t>
            </w:r>
          </w:p>
        </w:tc>
        <w:tc>
          <w:tcPr>
            <w:tcW w:w="323" w:type="pct"/>
            <w:tcBorders>
              <w:top w:val="single" w:sz="4" w:space="0" w:color="auto"/>
              <w:left w:val="nil"/>
              <w:bottom w:val="single" w:sz="4" w:space="0" w:color="auto"/>
              <w:right w:val="single" w:sz="4" w:space="0" w:color="auto"/>
            </w:tcBorders>
            <w:shd w:val="clear" w:color="auto" w:fill="auto"/>
            <w:vAlign w:val="center"/>
            <w:hideMark/>
          </w:tcPr>
          <w:p w14:paraId="13127092"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MIRAGE</w:t>
            </w:r>
          </w:p>
        </w:tc>
        <w:tc>
          <w:tcPr>
            <w:tcW w:w="373" w:type="pct"/>
            <w:tcBorders>
              <w:top w:val="nil"/>
              <w:left w:val="nil"/>
              <w:bottom w:val="single" w:sz="4" w:space="0" w:color="auto"/>
              <w:right w:val="single" w:sz="4" w:space="0" w:color="auto"/>
            </w:tcBorders>
            <w:shd w:val="clear" w:color="auto" w:fill="auto"/>
            <w:vAlign w:val="center"/>
            <w:hideMark/>
          </w:tcPr>
          <w:p w14:paraId="45755DC4"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3980</w:t>
            </w:r>
          </w:p>
        </w:tc>
        <w:tc>
          <w:tcPr>
            <w:tcW w:w="561" w:type="pct"/>
            <w:tcBorders>
              <w:top w:val="nil"/>
              <w:left w:val="nil"/>
              <w:bottom w:val="single" w:sz="4" w:space="0" w:color="auto"/>
              <w:right w:val="single" w:sz="4" w:space="0" w:color="auto"/>
            </w:tcBorders>
            <w:shd w:val="clear" w:color="auto" w:fill="auto"/>
            <w:vAlign w:val="center"/>
            <w:hideMark/>
          </w:tcPr>
          <w:p w14:paraId="429B020B"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EMF181C7072200427</w:t>
            </w:r>
          </w:p>
        </w:tc>
        <w:tc>
          <w:tcPr>
            <w:tcW w:w="447" w:type="pct"/>
            <w:tcBorders>
              <w:top w:val="nil"/>
              <w:left w:val="nil"/>
              <w:bottom w:val="single" w:sz="4" w:space="0" w:color="auto"/>
              <w:right w:val="single" w:sz="4" w:space="0" w:color="auto"/>
            </w:tcBorders>
            <w:shd w:val="clear" w:color="auto" w:fill="auto"/>
            <w:vAlign w:val="center"/>
            <w:hideMark/>
          </w:tcPr>
          <w:p w14:paraId="4FAA31AB"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4F404683"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4" w:space="0" w:color="auto"/>
              <w:right w:val="single" w:sz="4" w:space="0" w:color="auto"/>
            </w:tcBorders>
            <w:shd w:val="clear" w:color="auto" w:fill="auto"/>
            <w:vAlign w:val="center"/>
            <w:hideMark/>
          </w:tcPr>
          <w:p w14:paraId="6FDDDDD0"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2D9366AE"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0AD6ED44" w14:textId="0B94AE59"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Reporte de Mto.  sin #</w:t>
            </w:r>
            <w:r w:rsidR="00EF4D4F" w:rsidRPr="00B21251">
              <w:rPr>
                <w:rFonts w:eastAsia="Times New Roman" w:cstheme="minorHAnsi"/>
                <w:color w:val="000000"/>
                <w:sz w:val="16"/>
                <w:szCs w:val="16"/>
                <w:lang w:val="es-MX" w:eastAsia="es-MX"/>
              </w:rPr>
              <w:t>,</w:t>
            </w:r>
            <w:r w:rsidRPr="00B21251">
              <w:rPr>
                <w:rFonts w:eastAsia="Times New Roman" w:cstheme="minorHAnsi"/>
                <w:color w:val="000000"/>
                <w:sz w:val="16"/>
                <w:szCs w:val="16"/>
                <w:lang w:val="es-MX" w:eastAsia="es-MX"/>
              </w:rPr>
              <w:t xml:space="preserve"> de fecha 13/02/2024.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72590B30" w14:textId="7DE2089C"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reportes </w:t>
            </w:r>
            <w:r w:rsidR="00EF4D4F"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p>
        </w:tc>
      </w:tr>
      <w:tr w:rsidR="00EF4D4F" w:rsidRPr="00B21251" w14:paraId="2D600613" w14:textId="77777777" w:rsidTr="008D7BBE">
        <w:trPr>
          <w:trHeight w:val="1420"/>
        </w:trPr>
        <w:tc>
          <w:tcPr>
            <w:tcW w:w="461"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295FA59F"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AUDITORIA MEDICA</w:t>
            </w:r>
          </w:p>
        </w:tc>
        <w:tc>
          <w:tcPr>
            <w:tcW w:w="455" w:type="pct"/>
            <w:tcBorders>
              <w:top w:val="single" w:sz="4" w:space="0" w:color="auto"/>
              <w:left w:val="nil"/>
              <w:bottom w:val="single" w:sz="4" w:space="0" w:color="auto"/>
              <w:right w:val="single" w:sz="4" w:space="0" w:color="auto"/>
            </w:tcBorders>
            <w:shd w:val="clear" w:color="auto" w:fill="auto"/>
            <w:vAlign w:val="center"/>
            <w:hideMark/>
          </w:tcPr>
          <w:p w14:paraId="55619349"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AIRE ACONDICIONADO  MINI SPLIT DE 12000 BTU MARCA LG</w:t>
            </w:r>
          </w:p>
        </w:tc>
        <w:tc>
          <w:tcPr>
            <w:tcW w:w="323" w:type="pct"/>
            <w:tcBorders>
              <w:top w:val="single" w:sz="4" w:space="0" w:color="auto"/>
              <w:left w:val="nil"/>
              <w:bottom w:val="single" w:sz="4" w:space="0" w:color="auto"/>
              <w:right w:val="single" w:sz="4" w:space="0" w:color="auto"/>
            </w:tcBorders>
            <w:shd w:val="clear" w:color="auto" w:fill="auto"/>
            <w:vAlign w:val="center"/>
            <w:hideMark/>
          </w:tcPr>
          <w:p w14:paraId="1B5C3F26"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LG</w:t>
            </w:r>
          </w:p>
        </w:tc>
        <w:tc>
          <w:tcPr>
            <w:tcW w:w="373" w:type="pct"/>
            <w:tcBorders>
              <w:top w:val="nil"/>
              <w:left w:val="nil"/>
              <w:bottom w:val="single" w:sz="4" w:space="0" w:color="auto"/>
              <w:right w:val="single" w:sz="4" w:space="0" w:color="auto"/>
            </w:tcBorders>
            <w:shd w:val="clear" w:color="auto" w:fill="auto"/>
            <w:vAlign w:val="center"/>
            <w:hideMark/>
          </w:tcPr>
          <w:p w14:paraId="3CEF504C"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5963</w:t>
            </w:r>
          </w:p>
        </w:tc>
        <w:tc>
          <w:tcPr>
            <w:tcW w:w="561" w:type="pct"/>
            <w:tcBorders>
              <w:top w:val="nil"/>
              <w:left w:val="nil"/>
              <w:bottom w:val="single" w:sz="4" w:space="0" w:color="auto"/>
              <w:right w:val="single" w:sz="4" w:space="0" w:color="auto"/>
            </w:tcBorders>
            <w:shd w:val="clear" w:color="auto" w:fill="auto"/>
            <w:vAlign w:val="center"/>
            <w:hideMark/>
          </w:tcPr>
          <w:p w14:paraId="43E855FE"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202TARUO3118</w:t>
            </w:r>
          </w:p>
        </w:tc>
        <w:tc>
          <w:tcPr>
            <w:tcW w:w="447" w:type="pct"/>
            <w:tcBorders>
              <w:top w:val="nil"/>
              <w:left w:val="nil"/>
              <w:bottom w:val="single" w:sz="4" w:space="0" w:color="auto"/>
              <w:right w:val="single" w:sz="4" w:space="0" w:color="auto"/>
            </w:tcBorders>
            <w:shd w:val="clear" w:color="auto" w:fill="auto"/>
            <w:vAlign w:val="center"/>
            <w:hideMark/>
          </w:tcPr>
          <w:p w14:paraId="4337B7B5"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4" w:space="0" w:color="auto"/>
              <w:right w:val="single" w:sz="4" w:space="0" w:color="auto"/>
            </w:tcBorders>
            <w:shd w:val="clear" w:color="auto" w:fill="auto"/>
            <w:vAlign w:val="center"/>
            <w:hideMark/>
          </w:tcPr>
          <w:p w14:paraId="4B8F6AB4"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C</w:t>
            </w:r>
          </w:p>
        </w:tc>
        <w:tc>
          <w:tcPr>
            <w:tcW w:w="282" w:type="pct"/>
            <w:tcBorders>
              <w:top w:val="nil"/>
              <w:left w:val="nil"/>
              <w:bottom w:val="single" w:sz="4" w:space="0" w:color="auto"/>
              <w:right w:val="single" w:sz="4" w:space="0" w:color="auto"/>
            </w:tcBorders>
            <w:shd w:val="clear" w:color="auto" w:fill="auto"/>
            <w:vAlign w:val="center"/>
            <w:hideMark/>
          </w:tcPr>
          <w:p w14:paraId="57FD4DF6"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4" w:space="0" w:color="auto"/>
              <w:right w:val="single" w:sz="4" w:space="0" w:color="auto"/>
            </w:tcBorders>
            <w:shd w:val="clear" w:color="auto" w:fill="auto"/>
            <w:vAlign w:val="center"/>
            <w:hideMark/>
          </w:tcPr>
          <w:p w14:paraId="2BA4B6A7"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4" w:space="0" w:color="auto"/>
              <w:right w:val="single" w:sz="4" w:space="0" w:color="auto"/>
            </w:tcBorders>
            <w:shd w:val="clear" w:color="auto" w:fill="auto"/>
            <w:hideMark/>
          </w:tcPr>
          <w:p w14:paraId="68FFE7CD" w14:textId="757266FC"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Reporte de Mto.  sin #</w:t>
            </w:r>
            <w:r w:rsidR="00EF4D4F" w:rsidRPr="00B21251">
              <w:rPr>
                <w:rFonts w:eastAsia="Times New Roman" w:cstheme="minorHAnsi"/>
                <w:color w:val="000000"/>
                <w:sz w:val="16"/>
                <w:szCs w:val="16"/>
                <w:lang w:val="es-MX" w:eastAsia="es-MX"/>
              </w:rPr>
              <w:t>,</w:t>
            </w:r>
            <w:r w:rsidRPr="00B21251">
              <w:rPr>
                <w:rFonts w:eastAsia="Times New Roman" w:cstheme="minorHAnsi"/>
                <w:color w:val="000000"/>
                <w:sz w:val="16"/>
                <w:szCs w:val="16"/>
                <w:lang w:val="es-MX" w:eastAsia="es-MX"/>
              </w:rPr>
              <w:t xml:space="preserve"> de fecha 16/02/2024. No se </w:t>
            </w:r>
            <w:r w:rsidR="00EF4D4F"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4" w:space="0" w:color="auto"/>
              <w:right w:val="single" w:sz="8" w:space="0" w:color="auto"/>
            </w:tcBorders>
            <w:shd w:val="clear" w:color="auto" w:fill="auto"/>
            <w:hideMark/>
          </w:tcPr>
          <w:p w14:paraId="3C6C9A16" w14:textId="52FEAA32"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EF4D4F"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w:t>
            </w:r>
            <w:r w:rsidRPr="00B21251">
              <w:rPr>
                <w:rFonts w:eastAsia="Times New Roman" w:cstheme="minorHAnsi"/>
                <w:color w:val="000000"/>
                <w:sz w:val="16"/>
                <w:szCs w:val="16"/>
                <w:lang w:val="es-MX" w:eastAsia="es-MX"/>
              </w:rPr>
              <w:br/>
              <w:t xml:space="preserve">El reporte registra Equipo sin </w:t>
            </w:r>
            <w:r w:rsidR="00EF4D4F" w:rsidRPr="00B21251">
              <w:rPr>
                <w:rFonts w:eastAsia="Times New Roman" w:cstheme="minorHAnsi"/>
                <w:color w:val="000000"/>
                <w:sz w:val="16"/>
                <w:szCs w:val="16"/>
                <w:lang w:val="es-MX" w:eastAsia="es-MX"/>
              </w:rPr>
              <w:t>funcionamiento, con</w:t>
            </w:r>
            <w:r w:rsidRPr="00B21251">
              <w:rPr>
                <w:rFonts w:eastAsia="Times New Roman" w:cstheme="minorHAnsi"/>
                <w:color w:val="000000"/>
                <w:sz w:val="16"/>
                <w:szCs w:val="16"/>
                <w:lang w:val="es-MX" w:eastAsia="es-MX"/>
              </w:rPr>
              <w:t xml:space="preserve"> daños técnicos. </w:t>
            </w:r>
          </w:p>
        </w:tc>
      </w:tr>
      <w:tr w:rsidR="00EF4D4F" w:rsidRPr="00B21251" w14:paraId="0F28784D" w14:textId="77777777" w:rsidTr="008D7BBE">
        <w:trPr>
          <w:trHeight w:val="1267"/>
        </w:trPr>
        <w:tc>
          <w:tcPr>
            <w:tcW w:w="461" w:type="pct"/>
            <w:tcBorders>
              <w:top w:val="nil"/>
              <w:left w:val="single" w:sz="8" w:space="0" w:color="auto"/>
              <w:bottom w:val="single" w:sz="8" w:space="0" w:color="auto"/>
              <w:right w:val="single" w:sz="4" w:space="0" w:color="auto"/>
            </w:tcBorders>
            <w:shd w:val="clear" w:color="auto" w:fill="auto"/>
            <w:vAlign w:val="center"/>
            <w:hideMark/>
          </w:tcPr>
          <w:p w14:paraId="57D5D6B3"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TRABAJO SOCIAL</w:t>
            </w:r>
          </w:p>
        </w:tc>
        <w:tc>
          <w:tcPr>
            <w:tcW w:w="455" w:type="pct"/>
            <w:tcBorders>
              <w:top w:val="nil"/>
              <w:left w:val="nil"/>
              <w:bottom w:val="single" w:sz="8" w:space="0" w:color="auto"/>
              <w:right w:val="single" w:sz="4" w:space="0" w:color="auto"/>
            </w:tcBorders>
            <w:shd w:val="clear" w:color="auto" w:fill="auto"/>
            <w:vAlign w:val="center"/>
            <w:hideMark/>
          </w:tcPr>
          <w:p w14:paraId="419A7C06"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AIRE ACONDICIONADO TIPO VENTANA </w:t>
            </w:r>
          </w:p>
        </w:tc>
        <w:tc>
          <w:tcPr>
            <w:tcW w:w="323" w:type="pct"/>
            <w:tcBorders>
              <w:top w:val="nil"/>
              <w:left w:val="nil"/>
              <w:bottom w:val="single" w:sz="8" w:space="0" w:color="auto"/>
              <w:right w:val="single" w:sz="4" w:space="0" w:color="auto"/>
            </w:tcBorders>
            <w:shd w:val="clear" w:color="auto" w:fill="auto"/>
            <w:vAlign w:val="center"/>
            <w:hideMark/>
          </w:tcPr>
          <w:p w14:paraId="5E94DAB4"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LG</w:t>
            </w:r>
          </w:p>
        </w:tc>
        <w:tc>
          <w:tcPr>
            <w:tcW w:w="373" w:type="pct"/>
            <w:tcBorders>
              <w:top w:val="nil"/>
              <w:left w:val="nil"/>
              <w:bottom w:val="single" w:sz="8" w:space="0" w:color="auto"/>
              <w:right w:val="single" w:sz="4" w:space="0" w:color="auto"/>
            </w:tcBorders>
            <w:shd w:val="clear" w:color="auto" w:fill="auto"/>
            <w:noWrap/>
            <w:vAlign w:val="center"/>
            <w:hideMark/>
          </w:tcPr>
          <w:p w14:paraId="0F971425"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4712</w:t>
            </w:r>
          </w:p>
        </w:tc>
        <w:tc>
          <w:tcPr>
            <w:tcW w:w="561" w:type="pct"/>
            <w:tcBorders>
              <w:top w:val="nil"/>
              <w:left w:val="nil"/>
              <w:bottom w:val="single" w:sz="8" w:space="0" w:color="auto"/>
              <w:right w:val="single" w:sz="4" w:space="0" w:color="auto"/>
            </w:tcBorders>
            <w:shd w:val="clear" w:color="auto" w:fill="auto"/>
            <w:noWrap/>
            <w:vAlign w:val="center"/>
            <w:hideMark/>
          </w:tcPr>
          <w:p w14:paraId="31EC805F"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03TAFZA1491</w:t>
            </w:r>
          </w:p>
        </w:tc>
        <w:tc>
          <w:tcPr>
            <w:tcW w:w="447" w:type="pct"/>
            <w:tcBorders>
              <w:top w:val="nil"/>
              <w:left w:val="nil"/>
              <w:bottom w:val="single" w:sz="8" w:space="0" w:color="auto"/>
              <w:right w:val="single" w:sz="4" w:space="0" w:color="auto"/>
            </w:tcBorders>
            <w:shd w:val="clear" w:color="auto" w:fill="auto"/>
            <w:vAlign w:val="center"/>
            <w:hideMark/>
          </w:tcPr>
          <w:p w14:paraId="59058770" w14:textId="77777777"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 Trimestral </w:t>
            </w:r>
          </w:p>
        </w:tc>
        <w:tc>
          <w:tcPr>
            <w:tcW w:w="239" w:type="pct"/>
            <w:tcBorders>
              <w:top w:val="nil"/>
              <w:left w:val="nil"/>
              <w:bottom w:val="single" w:sz="8" w:space="0" w:color="auto"/>
              <w:right w:val="single" w:sz="4" w:space="0" w:color="auto"/>
            </w:tcBorders>
            <w:shd w:val="clear" w:color="auto" w:fill="auto"/>
            <w:vAlign w:val="center"/>
            <w:hideMark/>
          </w:tcPr>
          <w:p w14:paraId="4429C61A"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P</w:t>
            </w:r>
          </w:p>
        </w:tc>
        <w:tc>
          <w:tcPr>
            <w:tcW w:w="282" w:type="pct"/>
            <w:tcBorders>
              <w:top w:val="nil"/>
              <w:left w:val="nil"/>
              <w:bottom w:val="single" w:sz="8" w:space="0" w:color="auto"/>
              <w:right w:val="single" w:sz="4" w:space="0" w:color="auto"/>
            </w:tcBorders>
            <w:shd w:val="clear" w:color="auto" w:fill="auto"/>
            <w:vAlign w:val="center"/>
            <w:hideMark/>
          </w:tcPr>
          <w:p w14:paraId="11A1BB4D"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320" w:type="pct"/>
            <w:tcBorders>
              <w:top w:val="nil"/>
              <w:left w:val="nil"/>
              <w:bottom w:val="single" w:sz="8" w:space="0" w:color="auto"/>
              <w:right w:val="single" w:sz="4" w:space="0" w:color="auto"/>
            </w:tcBorders>
            <w:shd w:val="clear" w:color="auto" w:fill="auto"/>
            <w:vAlign w:val="center"/>
            <w:hideMark/>
          </w:tcPr>
          <w:p w14:paraId="049B2303" w14:textId="77777777" w:rsidR="00B50299" w:rsidRPr="00B21251" w:rsidRDefault="00B50299" w:rsidP="008D7BBE">
            <w:pPr>
              <w:spacing w:after="0" w:line="240" w:lineRule="auto"/>
              <w:jc w:val="center"/>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SI</w:t>
            </w:r>
          </w:p>
        </w:tc>
        <w:tc>
          <w:tcPr>
            <w:tcW w:w="560" w:type="pct"/>
            <w:tcBorders>
              <w:top w:val="nil"/>
              <w:left w:val="nil"/>
              <w:bottom w:val="single" w:sz="8" w:space="0" w:color="auto"/>
              <w:right w:val="single" w:sz="4" w:space="0" w:color="auto"/>
            </w:tcBorders>
            <w:shd w:val="clear" w:color="auto" w:fill="auto"/>
            <w:hideMark/>
          </w:tcPr>
          <w:p w14:paraId="4E9AD9BE" w14:textId="30F88880"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Reporte de Mto.  sin #</w:t>
            </w:r>
            <w:r w:rsidR="000570E4" w:rsidRPr="00B21251">
              <w:rPr>
                <w:rFonts w:eastAsia="Times New Roman" w:cstheme="minorHAnsi"/>
                <w:color w:val="000000"/>
                <w:sz w:val="16"/>
                <w:szCs w:val="16"/>
                <w:lang w:val="es-MX" w:eastAsia="es-MX"/>
              </w:rPr>
              <w:t>,</w:t>
            </w:r>
            <w:r w:rsidRPr="00B21251">
              <w:rPr>
                <w:rFonts w:eastAsia="Times New Roman" w:cstheme="minorHAnsi"/>
                <w:color w:val="000000"/>
                <w:sz w:val="16"/>
                <w:szCs w:val="16"/>
                <w:lang w:val="es-MX" w:eastAsia="es-MX"/>
              </w:rPr>
              <w:t xml:space="preserve"> de fecha 25/02/2024. No se </w:t>
            </w:r>
            <w:r w:rsidR="000570E4" w:rsidRPr="00B21251">
              <w:rPr>
                <w:rFonts w:eastAsia="Times New Roman" w:cstheme="minorHAnsi"/>
                <w:color w:val="000000"/>
                <w:sz w:val="16"/>
                <w:szCs w:val="16"/>
                <w:lang w:val="es-MX" w:eastAsia="es-MX"/>
              </w:rPr>
              <w:t>registró</w:t>
            </w:r>
            <w:r w:rsidRPr="00B21251">
              <w:rPr>
                <w:rFonts w:eastAsia="Times New Roman" w:cstheme="minorHAnsi"/>
                <w:color w:val="000000"/>
                <w:sz w:val="16"/>
                <w:szCs w:val="16"/>
                <w:lang w:val="es-MX" w:eastAsia="es-MX"/>
              </w:rPr>
              <w:t xml:space="preserve"> los datos del jefe del servicio como se dispone en el formato. </w:t>
            </w:r>
          </w:p>
        </w:tc>
        <w:tc>
          <w:tcPr>
            <w:tcW w:w="979" w:type="pct"/>
            <w:tcBorders>
              <w:top w:val="nil"/>
              <w:left w:val="nil"/>
              <w:bottom w:val="single" w:sz="8" w:space="0" w:color="auto"/>
              <w:right w:val="single" w:sz="8" w:space="0" w:color="auto"/>
            </w:tcBorders>
            <w:shd w:val="clear" w:color="auto" w:fill="auto"/>
            <w:hideMark/>
          </w:tcPr>
          <w:p w14:paraId="25A03BF2" w14:textId="324E44D4" w:rsidR="00B50299" w:rsidRPr="00B21251" w:rsidRDefault="00B50299" w:rsidP="00CE370F">
            <w:pPr>
              <w:spacing w:after="0" w:line="240" w:lineRule="auto"/>
              <w:jc w:val="both"/>
              <w:rPr>
                <w:rFonts w:eastAsia="Times New Roman" w:cstheme="minorHAnsi"/>
                <w:color w:val="000000"/>
                <w:sz w:val="16"/>
                <w:szCs w:val="16"/>
                <w:lang w:val="es-MX" w:eastAsia="es-MX"/>
              </w:rPr>
            </w:pPr>
            <w:r w:rsidRPr="00B21251">
              <w:rPr>
                <w:rFonts w:eastAsia="Times New Roman" w:cstheme="minorHAnsi"/>
                <w:color w:val="000000"/>
                <w:sz w:val="16"/>
                <w:szCs w:val="16"/>
                <w:lang w:val="es-MX" w:eastAsia="es-MX"/>
              </w:rPr>
              <w:t xml:space="preserve">El anexo de la HDV no registra el último reporte </w:t>
            </w:r>
            <w:r w:rsidR="000570E4" w:rsidRPr="00B21251">
              <w:rPr>
                <w:rFonts w:eastAsia="Times New Roman" w:cstheme="minorHAnsi"/>
                <w:color w:val="000000"/>
                <w:sz w:val="16"/>
                <w:szCs w:val="16"/>
                <w:lang w:val="es-MX" w:eastAsia="es-MX"/>
              </w:rPr>
              <w:t>de mantenimiento</w:t>
            </w:r>
            <w:r w:rsidRPr="00B21251">
              <w:rPr>
                <w:rFonts w:eastAsia="Times New Roman" w:cstheme="minorHAnsi"/>
                <w:color w:val="000000"/>
                <w:sz w:val="16"/>
                <w:szCs w:val="16"/>
                <w:lang w:val="es-MX" w:eastAsia="es-MX"/>
              </w:rPr>
              <w:t xml:space="preserve">. En la información solicitada, y entregada por el área de Almacén no allego </w:t>
            </w:r>
            <w:r w:rsidR="000570E4" w:rsidRPr="00B21251">
              <w:rPr>
                <w:rFonts w:eastAsia="Times New Roman" w:cstheme="minorHAnsi"/>
                <w:color w:val="000000"/>
                <w:sz w:val="16"/>
                <w:szCs w:val="16"/>
                <w:lang w:val="es-MX" w:eastAsia="es-MX"/>
              </w:rPr>
              <w:t>información de</w:t>
            </w:r>
            <w:r w:rsidRPr="00B21251">
              <w:rPr>
                <w:rFonts w:eastAsia="Times New Roman" w:cstheme="minorHAnsi"/>
                <w:color w:val="000000"/>
                <w:sz w:val="16"/>
                <w:szCs w:val="16"/>
                <w:lang w:val="es-MX" w:eastAsia="es-MX"/>
              </w:rPr>
              <w:t xml:space="preserve"> </w:t>
            </w:r>
            <w:r w:rsidR="000570E4" w:rsidRPr="00B21251">
              <w:rPr>
                <w:rFonts w:eastAsia="Times New Roman" w:cstheme="minorHAnsi"/>
                <w:color w:val="000000"/>
                <w:sz w:val="16"/>
                <w:szCs w:val="16"/>
                <w:lang w:val="es-MX" w:eastAsia="es-MX"/>
              </w:rPr>
              <w:t>este</w:t>
            </w:r>
            <w:r w:rsidRPr="00B21251">
              <w:rPr>
                <w:rFonts w:eastAsia="Times New Roman" w:cstheme="minorHAnsi"/>
                <w:color w:val="000000"/>
                <w:sz w:val="16"/>
                <w:szCs w:val="16"/>
                <w:lang w:val="es-MX" w:eastAsia="es-MX"/>
              </w:rPr>
              <w:t xml:space="preserve"> equipo, se realiza </w:t>
            </w:r>
            <w:r w:rsidR="000570E4" w:rsidRPr="00B21251">
              <w:rPr>
                <w:rFonts w:eastAsia="Times New Roman" w:cstheme="minorHAnsi"/>
                <w:color w:val="000000"/>
                <w:sz w:val="16"/>
                <w:szCs w:val="16"/>
                <w:lang w:val="es-MX" w:eastAsia="es-MX"/>
              </w:rPr>
              <w:t>verificación</w:t>
            </w:r>
            <w:r w:rsidRPr="00B21251">
              <w:rPr>
                <w:rFonts w:eastAsia="Times New Roman" w:cstheme="minorHAnsi"/>
                <w:color w:val="000000"/>
                <w:sz w:val="16"/>
                <w:szCs w:val="16"/>
                <w:lang w:val="es-MX" w:eastAsia="es-MX"/>
              </w:rPr>
              <w:t xml:space="preserve"> cotejando el cronograma de Mto. Vs </w:t>
            </w:r>
            <w:r w:rsidR="000570E4" w:rsidRPr="00B21251">
              <w:rPr>
                <w:rFonts w:eastAsia="Times New Roman" w:cstheme="minorHAnsi"/>
                <w:color w:val="000000"/>
                <w:sz w:val="16"/>
                <w:szCs w:val="16"/>
                <w:lang w:val="es-MX" w:eastAsia="es-MX"/>
              </w:rPr>
              <w:t>HDV y</w:t>
            </w:r>
            <w:r w:rsidRPr="00B21251">
              <w:rPr>
                <w:rFonts w:eastAsia="Times New Roman" w:cstheme="minorHAnsi"/>
                <w:color w:val="000000"/>
                <w:sz w:val="16"/>
                <w:szCs w:val="16"/>
                <w:lang w:val="es-MX" w:eastAsia="es-MX"/>
              </w:rPr>
              <w:t xml:space="preserve"> reportes de Mto.  </w:t>
            </w:r>
          </w:p>
        </w:tc>
      </w:tr>
    </w:tbl>
    <w:p w14:paraId="323F987E" w14:textId="4CC9D8DD" w:rsidR="00821ECC" w:rsidRPr="00B21251" w:rsidRDefault="008D1C85" w:rsidP="00CE370F">
      <w:pPr>
        <w:jc w:val="both"/>
        <w:rPr>
          <w:rFonts w:eastAsiaTheme="minorHAnsi" w:cstheme="minorHAnsi"/>
          <w:i/>
          <w:iCs/>
          <w:sz w:val="18"/>
          <w:szCs w:val="18"/>
          <w:lang w:eastAsia="en-US"/>
        </w:rPr>
      </w:pPr>
      <w:r w:rsidRPr="00B21251">
        <w:rPr>
          <w:rFonts w:eastAsiaTheme="minorHAnsi" w:cstheme="minorHAnsi"/>
          <w:i/>
          <w:iCs/>
          <w:sz w:val="18"/>
          <w:szCs w:val="18"/>
          <w:lang w:eastAsia="en-US"/>
        </w:rPr>
        <w:t>Fuente: Control Interno de Gestión.</w:t>
      </w:r>
    </w:p>
    <w:p w14:paraId="7DDFCFE1" w14:textId="3344D886" w:rsidR="00190796" w:rsidRPr="00B21251" w:rsidRDefault="00190796" w:rsidP="00CE370F">
      <w:pPr>
        <w:jc w:val="both"/>
        <w:rPr>
          <w:rFonts w:eastAsiaTheme="minorHAnsi" w:cstheme="minorHAnsi"/>
          <w:lang w:eastAsia="en-US"/>
        </w:rPr>
      </w:pPr>
      <w:r w:rsidRPr="00B21251">
        <w:rPr>
          <w:rFonts w:eastAsiaTheme="minorHAnsi" w:cstheme="minorHAnsi"/>
          <w:lang w:eastAsia="en-US"/>
        </w:rPr>
        <w:t xml:space="preserve">Se evidencia y </w:t>
      </w:r>
      <w:r w:rsidR="00E97808" w:rsidRPr="00B21251">
        <w:rPr>
          <w:rFonts w:eastAsiaTheme="minorHAnsi" w:cstheme="minorHAnsi"/>
          <w:lang w:eastAsia="en-US"/>
        </w:rPr>
        <w:t>concluye ejecución</w:t>
      </w:r>
      <w:r w:rsidRPr="00B21251">
        <w:rPr>
          <w:rFonts w:eastAsiaTheme="minorHAnsi" w:cstheme="minorHAnsi"/>
          <w:lang w:eastAsia="en-US"/>
        </w:rPr>
        <w:t xml:space="preserve"> del cronograma</w:t>
      </w:r>
      <w:r w:rsidR="00E97808" w:rsidRPr="00B21251">
        <w:rPr>
          <w:rFonts w:eastAsiaTheme="minorHAnsi" w:cstheme="minorHAnsi"/>
          <w:lang w:eastAsia="en-US"/>
        </w:rPr>
        <w:t>,</w:t>
      </w:r>
      <w:r w:rsidRPr="00B21251">
        <w:rPr>
          <w:rFonts w:eastAsiaTheme="minorHAnsi" w:cstheme="minorHAnsi"/>
          <w:lang w:eastAsia="en-US"/>
        </w:rPr>
        <w:t xml:space="preserve"> puesto que la muestra arrojo 100% de los equipos con reportes de mantenimiento, sin embargo</w:t>
      </w:r>
      <w:r w:rsidR="00D72287" w:rsidRPr="00B21251">
        <w:rPr>
          <w:rFonts w:eastAsiaTheme="minorHAnsi" w:cstheme="minorHAnsi"/>
          <w:lang w:eastAsia="en-US"/>
        </w:rPr>
        <w:t xml:space="preserve">, </w:t>
      </w:r>
      <w:r w:rsidRPr="00B21251">
        <w:rPr>
          <w:rFonts w:eastAsiaTheme="minorHAnsi" w:cstheme="minorHAnsi"/>
          <w:lang w:eastAsia="en-US"/>
        </w:rPr>
        <w:t xml:space="preserve">se observan acciones y prácticas en el desarrollo del proceso por mejorar, como el registro de la </w:t>
      </w:r>
      <w:r w:rsidR="00E97808" w:rsidRPr="00B21251">
        <w:rPr>
          <w:rFonts w:eastAsiaTheme="minorHAnsi" w:cstheme="minorHAnsi"/>
          <w:lang w:eastAsia="en-US"/>
        </w:rPr>
        <w:t xml:space="preserve">información en los reportes de mantenimiento y anexos de hojas de vida. </w:t>
      </w:r>
    </w:p>
    <w:p w14:paraId="07FC692A" w14:textId="3A50CC59" w:rsidR="00D72287" w:rsidRPr="00B21251" w:rsidRDefault="00E97808" w:rsidP="00CE370F">
      <w:pPr>
        <w:jc w:val="both"/>
        <w:rPr>
          <w:rFonts w:eastAsiaTheme="minorHAnsi" w:cstheme="minorHAnsi"/>
          <w:lang w:eastAsia="en-US"/>
        </w:rPr>
      </w:pPr>
      <w:r w:rsidRPr="00B21251">
        <w:rPr>
          <w:rFonts w:eastAsiaTheme="minorHAnsi" w:cstheme="minorHAnsi"/>
          <w:lang w:eastAsia="en-US"/>
        </w:rPr>
        <w:t>Por otro lado</w:t>
      </w:r>
      <w:r w:rsidR="00D72287" w:rsidRPr="00B21251">
        <w:rPr>
          <w:rFonts w:eastAsiaTheme="minorHAnsi" w:cstheme="minorHAnsi"/>
          <w:lang w:eastAsia="en-US"/>
        </w:rPr>
        <w:t>,</w:t>
      </w:r>
      <w:r w:rsidRPr="00B21251">
        <w:rPr>
          <w:rFonts w:eastAsiaTheme="minorHAnsi" w:cstheme="minorHAnsi"/>
          <w:lang w:eastAsia="en-US"/>
        </w:rPr>
        <w:t xml:space="preserve"> se evidenci</w:t>
      </w:r>
      <w:r w:rsidR="001C0D59">
        <w:rPr>
          <w:rFonts w:eastAsiaTheme="minorHAnsi" w:cstheme="minorHAnsi"/>
          <w:lang w:eastAsia="en-US"/>
        </w:rPr>
        <w:t>a</w:t>
      </w:r>
      <w:r w:rsidRPr="00B21251">
        <w:rPr>
          <w:rFonts w:eastAsiaTheme="minorHAnsi" w:cstheme="minorHAnsi"/>
          <w:lang w:eastAsia="en-US"/>
        </w:rPr>
        <w:t xml:space="preserve"> falencias de eficacia en </w:t>
      </w:r>
      <w:r w:rsidR="00D72287" w:rsidRPr="00B21251">
        <w:rPr>
          <w:rFonts w:eastAsiaTheme="minorHAnsi" w:cstheme="minorHAnsi"/>
          <w:lang w:eastAsia="en-US"/>
        </w:rPr>
        <w:t xml:space="preserve">el </w:t>
      </w:r>
      <w:r w:rsidRPr="00B21251">
        <w:rPr>
          <w:rFonts w:eastAsiaTheme="minorHAnsi" w:cstheme="minorHAnsi"/>
          <w:lang w:eastAsia="en-US"/>
        </w:rPr>
        <w:t xml:space="preserve">proceso de mantenimiento </w:t>
      </w:r>
      <w:r w:rsidR="00D72287" w:rsidRPr="00B21251">
        <w:rPr>
          <w:rFonts w:eastAsiaTheme="minorHAnsi" w:cstheme="minorHAnsi"/>
          <w:lang w:eastAsia="en-US"/>
        </w:rPr>
        <w:t xml:space="preserve">frente a la gestión de </w:t>
      </w:r>
      <w:r w:rsidRPr="00B21251">
        <w:rPr>
          <w:rFonts w:eastAsiaTheme="minorHAnsi" w:cstheme="minorHAnsi"/>
          <w:lang w:eastAsia="en-US"/>
        </w:rPr>
        <w:t>un equipo en particular</w:t>
      </w:r>
      <w:r w:rsidR="00D72287" w:rsidRPr="00B21251">
        <w:rPr>
          <w:rFonts w:eastAsiaTheme="minorHAnsi" w:cstheme="minorHAnsi"/>
          <w:lang w:eastAsia="en-US"/>
        </w:rPr>
        <w:t xml:space="preserve"> y con</w:t>
      </w:r>
      <w:r w:rsidRPr="00B21251">
        <w:rPr>
          <w:rFonts w:eastAsiaTheme="minorHAnsi" w:cstheme="minorHAnsi"/>
          <w:lang w:eastAsia="en-US"/>
        </w:rPr>
        <w:t xml:space="preserve"> ello, l</w:t>
      </w:r>
      <w:r w:rsidR="00D72287" w:rsidRPr="00B21251">
        <w:rPr>
          <w:rFonts w:eastAsiaTheme="minorHAnsi" w:cstheme="minorHAnsi"/>
          <w:lang w:eastAsia="en-US"/>
        </w:rPr>
        <w:t>os impactos</w:t>
      </w:r>
      <w:r w:rsidRPr="00B21251">
        <w:rPr>
          <w:rFonts w:eastAsiaTheme="minorHAnsi" w:cstheme="minorHAnsi"/>
          <w:lang w:eastAsia="en-US"/>
        </w:rPr>
        <w:t xml:space="preserve"> negativ</w:t>
      </w:r>
      <w:r w:rsidR="00D72287" w:rsidRPr="00B21251">
        <w:rPr>
          <w:rFonts w:eastAsiaTheme="minorHAnsi" w:cstheme="minorHAnsi"/>
          <w:lang w:eastAsia="en-US"/>
        </w:rPr>
        <w:t>os</w:t>
      </w:r>
      <w:r w:rsidR="00FE41A4" w:rsidRPr="00B21251">
        <w:rPr>
          <w:rFonts w:eastAsiaTheme="minorHAnsi" w:cstheme="minorHAnsi"/>
          <w:lang w:eastAsia="en-US"/>
        </w:rPr>
        <w:t xml:space="preserve"> manifestados por el personal del servicio;</w:t>
      </w:r>
      <w:r w:rsidRPr="00B21251">
        <w:rPr>
          <w:rFonts w:eastAsiaTheme="minorHAnsi" w:cstheme="minorHAnsi"/>
          <w:lang w:eastAsia="en-US"/>
        </w:rPr>
        <w:t xml:space="preserve"> </w:t>
      </w:r>
      <w:r w:rsidR="00D72287" w:rsidRPr="00B21251">
        <w:rPr>
          <w:rFonts w:eastAsiaTheme="minorHAnsi" w:cstheme="minorHAnsi"/>
          <w:lang w:eastAsia="en-US"/>
        </w:rPr>
        <w:t xml:space="preserve">donde se requiere el funcionamiento de </w:t>
      </w:r>
      <w:r w:rsidR="001C0D59" w:rsidRPr="00B21251">
        <w:rPr>
          <w:rFonts w:eastAsiaTheme="minorHAnsi" w:cstheme="minorHAnsi"/>
          <w:lang w:eastAsia="en-US"/>
        </w:rPr>
        <w:t>este</w:t>
      </w:r>
      <w:r w:rsidR="00D72287" w:rsidRPr="00B21251">
        <w:rPr>
          <w:rFonts w:eastAsiaTheme="minorHAnsi" w:cstheme="minorHAnsi"/>
          <w:lang w:eastAsia="en-US"/>
        </w:rPr>
        <w:t xml:space="preserve"> equipo. Las siguientes imágenes ilustran la información del </w:t>
      </w:r>
      <w:r w:rsidR="00FE41A4" w:rsidRPr="00B21251">
        <w:rPr>
          <w:rFonts w:eastAsiaTheme="minorHAnsi" w:cstheme="minorHAnsi"/>
          <w:lang w:eastAsia="en-US"/>
        </w:rPr>
        <w:t xml:space="preserve">referido </w:t>
      </w:r>
      <w:r w:rsidR="00D72287" w:rsidRPr="00B21251">
        <w:rPr>
          <w:rFonts w:eastAsiaTheme="minorHAnsi" w:cstheme="minorHAnsi"/>
          <w:lang w:eastAsia="en-US"/>
        </w:rPr>
        <w:t xml:space="preserve">equipo </w:t>
      </w:r>
      <w:r w:rsidR="00970CA0" w:rsidRPr="00B21251">
        <w:rPr>
          <w:rFonts w:eastAsiaTheme="minorHAnsi" w:cstheme="minorHAnsi"/>
          <w:lang w:eastAsia="en-US"/>
        </w:rPr>
        <w:t xml:space="preserve">y por el cual se considera la observación No. 2 en el presente informe. </w:t>
      </w:r>
      <w:r w:rsidR="00D72287" w:rsidRPr="00B21251">
        <w:rPr>
          <w:rFonts w:eastAsiaTheme="minorHAnsi" w:cstheme="minorHAnsi"/>
          <w:lang w:eastAsia="en-US"/>
        </w:rPr>
        <w:t xml:space="preserve"> </w:t>
      </w:r>
    </w:p>
    <w:p w14:paraId="4A1C6B70" w14:textId="77777777" w:rsidR="00821ECC" w:rsidRPr="00B21251" w:rsidRDefault="00821ECC" w:rsidP="00CE370F">
      <w:pPr>
        <w:jc w:val="both"/>
        <w:rPr>
          <w:rFonts w:eastAsiaTheme="minorHAnsi" w:cstheme="minorHAnsi"/>
          <w:sz w:val="18"/>
          <w:szCs w:val="18"/>
          <w:lang w:eastAsia="en-US"/>
        </w:rPr>
      </w:pPr>
    </w:p>
    <w:p w14:paraId="07481CA6" w14:textId="77777777" w:rsidR="00FE41A4" w:rsidRPr="00B21251" w:rsidRDefault="00FE41A4" w:rsidP="00CE370F">
      <w:pPr>
        <w:jc w:val="both"/>
        <w:rPr>
          <w:rFonts w:cstheme="minorHAnsi"/>
          <w:lang w:eastAsia="en-US"/>
        </w:rPr>
        <w:sectPr w:rsidR="00FE41A4" w:rsidRPr="00B21251" w:rsidSect="00B50299">
          <w:pgSz w:w="15840" w:h="12240" w:orient="landscape"/>
          <w:pgMar w:top="1701" w:right="1418" w:bottom="1372" w:left="1418" w:header="227" w:footer="261" w:gutter="0"/>
          <w:cols w:space="708"/>
          <w:docGrid w:linePitch="360"/>
        </w:sectPr>
      </w:pPr>
    </w:p>
    <w:p w14:paraId="5BB847C1" w14:textId="3CFC6977" w:rsidR="00FE41A4" w:rsidRPr="00B21251" w:rsidRDefault="00FE41A4" w:rsidP="008A145C">
      <w:pPr>
        <w:jc w:val="center"/>
        <w:rPr>
          <w:rFonts w:eastAsiaTheme="minorHAnsi" w:cstheme="minorHAnsi"/>
          <w:sz w:val="16"/>
          <w:lang w:eastAsia="en-US"/>
        </w:rPr>
      </w:pPr>
      <w:r w:rsidRPr="00B21251">
        <w:rPr>
          <w:rFonts w:cstheme="minorHAnsi"/>
          <w:noProof/>
          <w:lang w:val="es-US" w:eastAsia="es-US"/>
        </w:rPr>
        <w:lastRenderedPageBreak/>
        <w:drawing>
          <wp:anchor distT="0" distB="0" distL="114300" distR="114300" simplePos="0" relativeHeight="251662336" behindDoc="0" locked="0" layoutInCell="1" allowOverlap="1" wp14:anchorId="2826A6DA" wp14:editId="320CE0E7">
            <wp:simplePos x="0" y="0"/>
            <wp:positionH relativeFrom="margin">
              <wp:posOffset>878840</wp:posOffset>
            </wp:positionH>
            <wp:positionV relativeFrom="paragraph">
              <wp:posOffset>-447675</wp:posOffset>
            </wp:positionV>
            <wp:extent cx="4246880" cy="5454650"/>
            <wp:effectExtent l="24765" t="13335" r="26035" b="26035"/>
            <wp:wrapThrough wrapText="bothSides">
              <wp:wrapPolygon edited="0">
                <wp:start x="21668" y="-98"/>
                <wp:lineTo x="-36" y="-98"/>
                <wp:lineTo x="-36" y="21628"/>
                <wp:lineTo x="21668" y="21628"/>
                <wp:lineTo x="21668" y="-98"/>
              </wp:wrapPolygon>
            </wp:wrapThrough>
            <wp:docPr id="1588328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2808" name=""/>
                    <pic:cNvPicPr/>
                  </pic:nvPicPr>
                  <pic:blipFill rotWithShape="1">
                    <a:blip r:embed="rId33">
                      <a:extLst>
                        <a:ext uri="{28A0092B-C50C-407E-A947-70E740481C1C}">
                          <a14:useLocalDpi xmlns:a14="http://schemas.microsoft.com/office/drawing/2010/main" val="0"/>
                        </a:ext>
                      </a:extLst>
                    </a:blip>
                    <a:srcRect l="1115" t="3271" r="779" b="1572"/>
                    <a:stretch/>
                  </pic:blipFill>
                  <pic:spPr bwMode="auto">
                    <a:xfrm rot="16200000">
                      <a:off x="0" y="0"/>
                      <a:ext cx="4246880" cy="545465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1251">
        <w:rPr>
          <w:rFonts w:eastAsiaTheme="minorHAnsi" w:cstheme="minorHAnsi"/>
          <w:sz w:val="16"/>
          <w:lang w:eastAsia="en-US"/>
        </w:rPr>
        <w:t>Imagen No.1</w:t>
      </w:r>
      <w:r w:rsidR="009B7ABA" w:rsidRPr="00B21251">
        <w:rPr>
          <w:rFonts w:eastAsiaTheme="minorHAnsi" w:cstheme="minorHAnsi"/>
          <w:sz w:val="16"/>
          <w:lang w:eastAsia="en-US"/>
        </w:rPr>
        <w:t>8</w:t>
      </w:r>
      <w:r w:rsidRPr="00B21251">
        <w:rPr>
          <w:rFonts w:eastAsiaTheme="minorHAnsi" w:cstheme="minorHAnsi"/>
          <w:sz w:val="16"/>
          <w:lang w:eastAsia="en-US"/>
        </w:rPr>
        <w:t>. HDV Equipo Red de Frio</w:t>
      </w:r>
    </w:p>
    <w:p w14:paraId="2A229203" w14:textId="49B31212" w:rsidR="00FE41A4" w:rsidRPr="00B21251" w:rsidRDefault="00FE41A4" w:rsidP="008A145C">
      <w:pPr>
        <w:jc w:val="center"/>
        <w:rPr>
          <w:rFonts w:eastAsiaTheme="minorHAnsi" w:cstheme="minorHAnsi"/>
          <w:sz w:val="16"/>
          <w:lang w:eastAsia="en-US"/>
        </w:rPr>
      </w:pPr>
      <w:r w:rsidRPr="00B21251">
        <w:rPr>
          <w:rFonts w:eastAsiaTheme="minorHAnsi" w:cstheme="minorHAnsi"/>
          <w:sz w:val="16"/>
          <w:lang w:eastAsia="en-US"/>
        </w:rPr>
        <w:t>Imagen No.1</w:t>
      </w:r>
      <w:r w:rsidR="009B7ABA" w:rsidRPr="00B21251">
        <w:rPr>
          <w:rFonts w:eastAsiaTheme="minorHAnsi" w:cstheme="minorHAnsi"/>
          <w:sz w:val="16"/>
          <w:lang w:eastAsia="en-US"/>
        </w:rPr>
        <w:t>9</w:t>
      </w:r>
      <w:r w:rsidRPr="00B21251">
        <w:rPr>
          <w:rFonts w:eastAsiaTheme="minorHAnsi" w:cstheme="minorHAnsi"/>
          <w:sz w:val="16"/>
          <w:lang w:eastAsia="en-US"/>
        </w:rPr>
        <w:t xml:space="preserve"> HDV Equipo Red de Frio</w:t>
      </w:r>
    </w:p>
    <w:p w14:paraId="55ABBE3A" w14:textId="42C4E376" w:rsidR="00FE41A4" w:rsidRPr="00B21251" w:rsidRDefault="00FE41A4" w:rsidP="00CE370F">
      <w:pPr>
        <w:jc w:val="both"/>
        <w:rPr>
          <w:rFonts w:eastAsiaTheme="minorHAnsi" w:cstheme="minorHAnsi"/>
          <w:sz w:val="16"/>
          <w:lang w:eastAsia="en-US"/>
        </w:rPr>
      </w:pPr>
      <w:r w:rsidRPr="00B21251">
        <w:rPr>
          <w:rFonts w:cstheme="minorHAnsi"/>
          <w:b/>
          <w:bCs/>
          <w:noProof/>
          <w:lang w:val="es-US" w:eastAsia="es-US"/>
        </w:rPr>
        <w:drawing>
          <wp:anchor distT="0" distB="0" distL="114300" distR="114300" simplePos="0" relativeHeight="251663360" behindDoc="0" locked="0" layoutInCell="1" allowOverlap="1" wp14:anchorId="3FA4C381" wp14:editId="12CC59FF">
            <wp:simplePos x="0" y="0"/>
            <wp:positionH relativeFrom="page">
              <wp:posOffset>1409065</wp:posOffset>
            </wp:positionH>
            <wp:positionV relativeFrom="paragraph">
              <wp:posOffset>9525</wp:posOffset>
            </wp:positionV>
            <wp:extent cx="5234940" cy="3105150"/>
            <wp:effectExtent l="19050" t="19050" r="22860" b="19050"/>
            <wp:wrapThrough wrapText="bothSides">
              <wp:wrapPolygon edited="0">
                <wp:start x="-79" y="-133"/>
                <wp:lineTo x="-79" y="21600"/>
                <wp:lineTo x="21616" y="21600"/>
                <wp:lineTo x="21616" y="-133"/>
                <wp:lineTo x="-79" y="-133"/>
              </wp:wrapPolygon>
            </wp:wrapThrough>
            <wp:docPr id="110440973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09737" name="Imagen 1" descr="Tabla&#10;&#10;Descripción generada automáticamente"/>
                    <pic:cNvPicPr/>
                  </pic:nvPicPr>
                  <pic:blipFill rotWithShape="1">
                    <a:blip r:embed="rId34">
                      <a:extLst>
                        <a:ext uri="{28A0092B-C50C-407E-A947-70E740481C1C}">
                          <a14:useLocalDpi xmlns:a14="http://schemas.microsoft.com/office/drawing/2010/main" val="0"/>
                        </a:ext>
                      </a:extLst>
                    </a:blip>
                    <a:srcRect t="8824"/>
                    <a:stretch/>
                  </pic:blipFill>
                  <pic:spPr bwMode="auto">
                    <a:xfrm>
                      <a:off x="0" y="0"/>
                      <a:ext cx="5234940" cy="310515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354206" w14:textId="74E1A2A3" w:rsidR="00FE41A4" w:rsidRPr="00B21251" w:rsidRDefault="00FE41A4" w:rsidP="00CE370F">
      <w:pPr>
        <w:jc w:val="both"/>
        <w:rPr>
          <w:rFonts w:eastAsiaTheme="minorHAnsi" w:cstheme="minorHAnsi"/>
          <w:sz w:val="16"/>
          <w:lang w:eastAsia="en-US"/>
        </w:rPr>
      </w:pPr>
    </w:p>
    <w:p w14:paraId="0D7FF0B7" w14:textId="61FD1BD9" w:rsidR="006C1AF2" w:rsidRPr="00B21251" w:rsidRDefault="006C1AF2" w:rsidP="00CE370F">
      <w:pPr>
        <w:spacing w:before="100" w:beforeAutospacing="1" w:after="100" w:afterAutospacing="1"/>
        <w:jc w:val="both"/>
        <w:rPr>
          <w:rFonts w:cstheme="minorHAnsi"/>
          <w:b/>
          <w:bCs/>
          <w:lang w:eastAsia="es-MX"/>
        </w:rPr>
      </w:pPr>
    </w:p>
    <w:p w14:paraId="0E271778" w14:textId="485847F4" w:rsidR="006C1AF2" w:rsidRPr="00B21251" w:rsidRDefault="006C1AF2" w:rsidP="00CE370F">
      <w:pPr>
        <w:spacing w:before="100" w:beforeAutospacing="1" w:after="100" w:afterAutospacing="1"/>
        <w:jc w:val="both"/>
        <w:rPr>
          <w:rFonts w:cstheme="minorHAnsi"/>
          <w:b/>
          <w:bCs/>
          <w:lang w:eastAsia="es-MX"/>
        </w:rPr>
      </w:pPr>
    </w:p>
    <w:p w14:paraId="2456FA88" w14:textId="73FEFB89" w:rsidR="006C1AF2" w:rsidRPr="00B21251" w:rsidRDefault="006C1AF2" w:rsidP="00CE370F">
      <w:pPr>
        <w:spacing w:before="100" w:beforeAutospacing="1" w:after="100" w:afterAutospacing="1"/>
        <w:jc w:val="both"/>
        <w:rPr>
          <w:rFonts w:cstheme="minorHAnsi"/>
          <w:b/>
          <w:bCs/>
          <w:lang w:eastAsia="es-MX"/>
        </w:rPr>
      </w:pPr>
    </w:p>
    <w:p w14:paraId="2414E52E" w14:textId="2D023990" w:rsidR="006C1AF2" w:rsidRPr="00B21251" w:rsidRDefault="006C1AF2" w:rsidP="00CE370F">
      <w:pPr>
        <w:spacing w:before="100" w:beforeAutospacing="1" w:after="100" w:afterAutospacing="1"/>
        <w:jc w:val="both"/>
        <w:rPr>
          <w:rFonts w:cstheme="minorHAnsi"/>
          <w:b/>
          <w:bCs/>
          <w:lang w:eastAsia="es-MX"/>
        </w:rPr>
      </w:pPr>
    </w:p>
    <w:p w14:paraId="793D6572" w14:textId="45CD5ADB" w:rsidR="006C1AF2" w:rsidRPr="00B21251" w:rsidRDefault="006C1AF2" w:rsidP="00CE370F">
      <w:pPr>
        <w:spacing w:before="100" w:beforeAutospacing="1" w:after="100" w:afterAutospacing="1"/>
        <w:jc w:val="both"/>
        <w:rPr>
          <w:rFonts w:cstheme="minorHAnsi"/>
          <w:b/>
          <w:bCs/>
          <w:lang w:eastAsia="es-MX"/>
        </w:rPr>
      </w:pPr>
    </w:p>
    <w:p w14:paraId="4D1A9FF4" w14:textId="3989BA76" w:rsidR="006C1AF2" w:rsidRPr="00B21251" w:rsidRDefault="006C1AF2" w:rsidP="00CE370F">
      <w:pPr>
        <w:spacing w:before="100" w:beforeAutospacing="1" w:after="100" w:afterAutospacing="1"/>
        <w:jc w:val="both"/>
        <w:rPr>
          <w:rFonts w:cstheme="minorHAnsi"/>
          <w:b/>
          <w:bCs/>
          <w:lang w:eastAsia="es-MX"/>
        </w:rPr>
      </w:pPr>
    </w:p>
    <w:p w14:paraId="2551EB43" w14:textId="00B15E11" w:rsidR="006C1AF2" w:rsidRPr="00B21251" w:rsidRDefault="006C1AF2" w:rsidP="00CE370F">
      <w:pPr>
        <w:spacing w:before="100" w:beforeAutospacing="1" w:after="100" w:afterAutospacing="1"/>
        <w:jc w:val="both"/>
        <w:rPr>
          <w:rFonts w:cstheme="minorHAnsi"/>
          <w:b/>
          <w:bCs/>
          <w:lang w:eastAsia="es-MX"/>
        </w:rPr>
      </w:pPr>
    </w:p>
    <w:p w14:paraId="3A998537" w14:textId="1DADD906" w:rsidR="00FE41A4" w:rsidRPr="00B21251" w:rsidRDefault="002419E1" w:rsidP="00CE370F">
      <w:pPr>
        <w:jc w:val="both"/>
        <w:rPr>
          <w:rFonts w:eastAsiaTheme="minorHAnsi" w:cstheme="minorHAnsi"/>
          <w:sz w:val="16"/>
          <w:lang w:eastAsia="en-US"/>
        </w:rPr>
      </w:pPr>
      <w:r w:rsidRPr="00B21251">
        <w:rPr>
          <w:rFonts w:cstheme="minorHAnsi"/>
          <w:b/>
          <w:bCs/>
          <w:noProof/>
          <w:lang w:val="es-US" w:eastAsia="es-US"/>
        </w:rPr>
        <w:lastRenderedPageBreak/>
        <w:drawing>
          <wp:anchor distT="0" distB="0" distL="114300" distR="114300" simplePos="0" relativeHeight="251664384" behindDoc="0" locked="0" layoutInCell="1" allowOverlap="1" wp14:anchorId="3ACCDE80" wp14:editId="70BD3747">
            <wp:simplePos x="0" y="0"/>
            <wp:positionH relativeFrom="page">
              <wp:align>center</wp:align>
            </wp:positionH>
            <wp:positionV relativeFrom="paragraph">
              <wp:posOffset>298450</wp:posOffset>
            </wp:positionV>
            <wp:extent cx="5629275" cy="3281045"/>
            <wp:effectExtent l="19050" t="19050" r="28575" b="14605"/>
            <wp:wrapThrough wrapText="bothSides">
              <wp:wrapPolygon edited="0">
                <wp:start x="-73" y="-125"/>
                <wp:lineTo x="-73" y="21571"/>
                <wp:lineTo x="21637" y="21571"/>
                <wp:lineTo x="21637" y="-125"/>
                <wp:lineTo x="-73" y="-125"/>
              </wp:wrapPolygon>
            </wp:wrapThrough>
            <wp:docPr id="1358289921" name="Imagen 1" descr="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89921" name="Imagen 1" descr="Carta&#10;&#10;Descripción generada automáticamente"/>
                    <pic:cNvPicPr/>
                  </pic:nvPicPr>
                  <pic:blipFill>
                    <a:blip r:embed="rId35">
                      <a:extLst>
                        <a:ext uri="{28A0092B-C50C-407E-A947-70E740481C1C}">
                          <a14:useLocalDpi xmlns:a14="http://schemas.microsoft.com/office/drawing/2010/main" val="0"/>
                        </a:ext>
                      </a:extLst>
                    </a:blip>
                    <a:stretch>
                      <a:fillRect/>
                    </a:stretch>
                  </pic:blipFill>
                  <pic:spPr>
                    <a:xfrm>
                      <a:off x="0" y="0"/>
                      <a:ext cx="5629275" cy="328104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00FE41A4" w:rsidRPr="00B21251">
        <w:rPr>
          <w:rFonts w:eastAsiaTheme="minorHAnsi" w:cstheme="minorHAnsi"/>
          <w:sz w:val="16"/>
          <w:lang w:eastAsia="en-US"/>
        </w:rPr>
        <w:t>Imagen No.</w:t>
      </w:r>
      <w:r w:rsidR="009B7ABA" w:rsidRPr="00B21251">
        <w:rPr>
          <w:rFonts w:eastAsiaTheme="minorHAnsi" w:cstheme="minorHAnsi"/>
          <w:sz w:val="16"/>
          <w:lang w:eastAsia="en-US"/>
        </w:rPr>
        <w:t>20</w:t>
      </w:r>
      <w:r w:rsidR="00FE41A4" w:rsidRPr="00B21251">
        <w:rPr>
          <w:rFonts w:eastAsiaTheme="minorHAnsi" w:cstheme="minorHAnsi"/>
          <w:sz w:val="16"/>
          <w:lang w:eastAsia="en-US"/>
        </w:rPr>
        <w:t xml:space="preserve"> Reporte de </w:t>
      </w:r>
      <w:r w:rsidRPr="00B21251">
        <w:rPr>
          <w:rFonts w:eastAsiaTheme="minorHAnsi" w:cstheme="minorHAnsi"/>
          <w:sz w:val="16"/>
          <w:lang w:eastAsia="en-US"/>
        </w:rPr>
        <w:t>Mantenimiento Equipo</w:t>
      </w:r>
      <w:r w:rsidR="00FE41A4" w:rsidRPr="00B21251">
        <w:rPr>
          <w:rFonts w:eastAsiaTheme="minorHAnsi" w:cstheme="minorHAnsi"/>
          <w:sz w:val="16"/>
          <w:lang w:eastAsia="en-US"/>
        </w:rPr>
        <w:t xml:space="preserve"> Red de Frio </w:t>
      </w:r>
    </w:p>
    <w:p w14:paraId="33936551" w14:textId="77777777" w:rsidR="002419E1" w:rsidRDefault="002419E1" w:rsidP="00CE370F">
      <w:pPr>
        <w:jc w:val="both"/>
        <w:rPr>
          <w:rFonts w:eastAsiaTheme="minorHAnsi" w:cstheme="minorHAnsi"/>
          <w:sz w:val="16"/>
          <w:lang w:eastAsia="en-US"/>
        </w:rPr>
      </w:pPr>
    </w:p>
    <w:p w14:paraId="761C109E" w14:textId="19001787" w:rsidR="00EF4ACB" w:rsidRPr="00B21251" w:rsidRDefault="00FE41A4" w:rsidP="008A145C">
      <w:pPr>
        <w:jc w:val="center"/>
        <w:rPr>
          <w:rFonts w:eastAsiaTheme="minorHAnsi" w:cstheme="minorHAnsi"/>
          <w:sz w:val="16"/>
          <w:lang w:eastAsia="en-US"/>
        </w:rPr>
      </w:pPr>
      <w:r w:rsidRPr="00B21251">
        <w:rPr>
          <w:rFonts w:eastAsiaTheme="minorHAnsi" w:cstheme="minorHAnsi"/>
          <w:sz w:val="16"/>
          <w:lang w:eastAsia="en-US"/>
        </w:rPr>
        <w:t>Imagen No.</w:t>
      </w:r>
      <w:r w:rsidR="009B7ABA" w:rsidRPr="00B21251">
        <w:rPr>
          <w:rFonts w:eastAsiaTheme="minorHAnsi" w:cstheme="minorHAnsi"/>
          <w:sz w:val="16"/>
          <w:lang w:eastAsia="en-US"/>
        </w:rPr>
        <w:t xml:space="preserve"> 21</w:t>
      </w:r>
      <w:r w:rsidRPr="00B21251">
        <w:rPr>
          <w:rFonts w:eastAsiaTheme="minorHAnsi" w:cstheme="minorHAnsi"/>
          <w:sz w:val="16"/>
          <w:lang w:eastAsia="en-US"/>
        </w:rPr>
        <w:t xml:space="preserve"> Reporte de </w:t>
      </w:r>
      <w:r w:rsidR="00B4738D" w:rsidRPr="00B21251">
        <w:rPr>
          <w:rFonts w:eastAsiaTheme="minorHAnsi" w:cstheme="minorHAnsi"/>
          <w:sz w:val="16"/>
          <w:lang w:eastAsia="en-US"/>
        </w:rPr>
        <w:t>Mantenimiento Equipo</w:t>
      </w:r>
      <w:r w:rsidRPr="00B21251">
        <w:rPr>
          <w:rFonts w:eastAsiaTheme="minorHAnsi" w:cstheme="minorHAnsi"/>
          <w:sz w:val="16"/>
          <w:lang w:eastAsia="en-US"/>
        </w:rPr>
        <w:t xml:space="preserve"> Red de Frio </w:t>
      </w:r>
      <w:r w:rsidRPr="00B21251">
        <w:rPr>
          <w:rFonts w:cstheme="minorHAnsi"/>
          <w:b/>
          <w:bCs/>
          <w:noProof/>
          <w:lang w:val="es-US" w:eastAsia="es-US"/>
        </w:rPr>
        <w:drawing>
          <wp:inline distT="0" distB="0" distL="0" distR="0" wp14:anchorId="3BB53D34" wp14:editId="687CDB90">
            <wp:extent cx="5581650" cy="3694611"/>
            <wp:effectExtent l="19050" t="19050" r="19050" b="20320"/>
            <wp:docPr id="304866854" name="Imagen 1" descr="Una captura de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66854" name="Imagen 1" descr="Una captura de pantalla de un celular&#10;&#10;Descripción generada automáticamente con confianza media"/>
                    <pic:cNvPicPr/>
                  </pic:nvPicPr>
                  <pic:blipFill>
                    <a:blip r:embed="rId36"/>
                    <a:stretch>
                      <a:fillRect/>
                    </a:stretch>
                  </pic:blipFill>
                  <pic:spPr>
                    <a:xfrm>
                      <a:off x="0" y="0"/>
                      <a:ext cx="5602114" cy="3708157"/>
                    </a:xfrm>
                    <a:prstGeom prst="rect">
                      <a:avLst/>
                    </a:prstGeom>
                    <a:ln w="9525">
                      <a:solidFill>
                        <a:schemeClr val="tx1"/>
                      </a:solidFill>
                    </a:ln>
                  </pic:spPr>
                </pic:pic>
              </a:graphicData>
            </a:graphic>
          </wp:inline>
        </w:drawing>
      </w:r>
    </w:p>
    <w:p w14:paraId="15677136" w14:textId="2706F738" w:rsidR="00297504" w:rsidRPr="00037336" w:rsidRDefault="00F91EB6" w:rsidP="00CE370F">
      <w:pPr>
        <w:spacing w:before="100" w:beforeAutospacing="1" w:after="100" w:afterAutospacing="1" w:line="240" w:lineRule="auto"/>
        <w:jc w:val="both"/>
        <w:rPr>
          <w:rFonts w:cstheme="minorHAnsi"/>
          <w:lang w:eastAsia="es-MX"/>
        </w:rPr>
      </w:pPr>
      <w:r w:rsidRPr="00B21251">
        <w:rPr>
          <w:rFonts w:cstheme="minorHAnsi"/>
          <w:b/>
          <w:bCs/>
          <w:lang w:eastAsia="es-MX"/>
        </w:rPr>
        <w:lastRenderedPageBreak/>
        <w:t>OBSERVACIÓN</w:t>
      </w:r>
      <w:r w:rsidR="007C0303" w:rsidRPr="00B21251">
        <w:rPr>
          <w:rFonts w:cstheme="minorHAnsi"/>
          <w:b/>
          <w:bCs/>
          <w:lang w:eastAsia="es-MX"/>
        </w:rPr>
        <w:t xml:space="preserve"> </w:t>
      </w:r>
      <w:r w:rsidR="009B7ABA" w:rsidRPr="00B21251">
        <w:rPr>
          <w:rFonts w:cstheme="minorHAnsi"/>
          <w:b/>
          <w:bCs/>
          <w:lang w:eastAsia="es-MX"/>
        </w:rPr>
        <w:t>2</w:t>
      </w:r>
      <w:r w:rsidR="007C0303" w:rsidRPr="00B21251">
        <w:rPr>
          <w:rFonts w:cstheme="minorHAnsi"/>
          <w:b/>
          <w:bCs/>
          <w:lang w:eastAsia="es-MX"/>
        </w:rPr>
        <w:t xml:space="preserve">. </w:t>
      </w:r>
      <w:r w:rsidR="000453B5" w:rsidRPr="00B21251">
        <w:rPr>
          <w:rFonts w:cstheme="minorHAnsi"/>
          <w:lang w:eastAsia="es-MX"/>
        </w:rPr>
        <w:t xml:space="preserve">Frente al mantenimiento correctivo del </w:t>
      </w:r>
      <w:r w:rsidR="009B7ABA" w:rsidRPr="00B21251">
        <w:rPr>
          <w:rFonts w:cstheme="minorHAnsi"/>
          <w:lang w:eastAsia="es-MX"/>
        </w:rPr>
        <w:t>equipo Aire</w:t>
      </w:r>
      <w:r w:rsidR="000453B5" w:rsidRPr="00B21251">
        <w:rPr>
          <w:rFonts w:cstheme="minorHAnsi"/>
          <w:lang w:eastAsia="es-MX"/>
        </w:rPr>
        <w:t xml:space="preserve"> Acondicionado Inverter </w:t>
      </w:r>
      <w:r w:rsidR="008A4BAE" w:rsidRPr="00B21251">
        <w:rPr>
          <w:rFonts w:cstheme="minorHAnsi"/>
          <w:lang w:eastAsia="es-MX"/>
        </w:rPr>
        <w:t>60.000 BTU</w:t>
      </w:r>
      <w:r w:rsidR="000453B5" w:rsidRPr="00B21251">
        <w:rPr>
          <w:rFonts w:cstheme="minorHAnsi"/>
          <w:lang w:eastAsia="es-MX"/>
        </w:rPr>
        <w:t xml:space="preserve"> Piso Techo Marca LG, el cual registra en los reportes de Mto.  del 02/03/2023 y 7/02/</w:t>
      </w:r>
      <w:r w:rsidR="00CE370F" w:rsidRPr="00B21251">
        <w:rPr>
          <w:rFonts w:cstheme="minorHAnsi"/>
          <w:lang w:eastAsia="es-MX"/>
        </w:rPr>
        <w:t>2024</w:t>
      </w:r>
      <w:r w:rsidR="00CE370F">
        <w:rPr>
          <w:rFonts w:cstheme="minorHAnsi"/>
          <w:lang w:eastAsia="es-MX"/>
        </w:rPr>
        <w:t>,</w:t>
      </w:r>
      <w:r w:rsidR="00CE370F" w:rsidRPr="00B21251">
        <w:rPr>
          <w:rFonts w:cstheme="minorHAnsi"/>
          <w:lang w:eastAsia="es-MX"/>
        </w:rPr>
        <w:t xml:space="preserve"> que</w:t>
      </w:r>
      <w:r w:rsidR="000453B5" w:rsidRPr="00B21251">
        <w:rPr>
          <w:rFonts w:cstheme="minorHAnsi"/>
          <w:lang w:eastAsia="es-MX"/>
        </w:rPr>
        <w:t xml:space="preserve"> no está en funcionamiento (Por daños en las tarjetas electrónicas), de manera verbal manifestaron que se trajeron las tarjetas, sin que ello solucionara el daño del equipo y que se determinó que el arreglo es muy costoso generando un desequilibrio frente al valor del activo, sin </w:t>
      </w:r>
      <w:r w:rsidR="003525BB" w:rsidRPr="00B21251">
        <w:rPr>
          <w:rFonts w:cstheme="minorHAnsi"/>
          <w:lang w:eastAsia="es-MX"/>
        </w:rPr>
        <w:t>embargo,</w:t>
      </w:r>
      <w:r w:rsidR="000453B5" w:rsidRPr="00B21251">
        <w:rPr>
          <w:rFonts w:cstheme="minorHAnsi"/>
          <w:lang w:eastAsia="es-MX"/>
        </w:rPr>
        <w:t xml:space="preserve"> no se evidencian acciones para dar de baja </w:t>
      </w:r>
      <w:r w:rsidR="007E11C6" w:rsidRPr="00B21251">
        <w:rPr>
          <w:rFonts w:cstheme="minorHAnsi"/>
          <w:lang w:eastAsia="es-MX"/>
        </w:rPr>
        <w:t>el</w:t>
      </w:r>
      <w:r w:rsidR="000453B5" w:rsidRPr="00B21251">
        <w:rPr>
          <w:rFonts w:cstheme="minorHAnsi"/>
          <w:lang w:eastAsia="es-MX"/>
        </w:rPr>
        <w:t xml:space="preserve"> equipo, tampoco se evidencia soportes de lo actuado. </w:t>
      </w:r>
      <w:r w:rsidR="003525BB" w:rsidRPr="00B21251">
        <w:rPr>
          <w:rFonts w:cstheme="minorHAnsi"/>
          <w:lang w:eastAsia="es-MX"/>
        </w:rPr>
        <w:t>E</w:t>
      </w:r>
      <w:r w:rsidR="000453B5" w:rsidRPr="00B21251">
        <w:rPr>
          <w:rFonts w:cstheme="minorHAnsi"/>
          <w:lang w:eastAsia="es-MX"/>
        </w:rPr>
        <w:t xml:space="preserve">n trabajo de campo al servicio de </w:t>
      </w:r>
      <w:r w:rsidR="00EA1AB3">
        <w:rPr>
          <w:rFonts w:cstheme="minorHAnsi"/>
          <w:lang w:eastAsia="es-MX"/>
        </w:rPr>
        <w:t>F</w:t>
      </w:r>
      <w:r w:rsidR="000453B5" w:rsidRPr="00B21251">
        <w:rPr>
          <w:rFonts w:cstheme="minorHAnsi"/>
          <w:lang w:eastAsia="es-MX"/>
        </w:rPr>
        <w:t>isioterapia,</w:t>
      </w:r>
      <w:r w:rsidR="003525BB" w:rsidRPr="00B21251">
        <w:rPr>
          <w:rFonts w:cstheme="minorHAnsi"/>
          <w:lang w:eastAsia="es-MX"/>
        </w:rPr>
        <w:t xml:space="preserve"> se evidenci</w:t>
      </w:r>
      <w:r w:rsidR="00EA1AB3">
        <w:rPr>
          <w:rFonts w:cstheme="minorHAnsi"/>
          <w:lang w:eastAsia="es-MX"/>
        </w:rPr>
        <w:t>ó</w:t>
      </w:r>
      <w:r w:rsidR="000453B5" w:rsidRPr="00B21251">
        <w:rPr>
          <w:rFonts w:cstheme="minorHAnsi"/>
          <w:lang w:eastAsia="es-MX"/>
        </w:rPr>
        <w:t xml:space="preserve"> la necesidad prioritaria</w:t>
      </w:r>
      <w:r w:rsidR="003525BB" w:rsidRPr="00B21251">
        <w:rPr>
          <w:rFonts w:cstheme="minorHAnsi"/>
          <w:lang w:eastAsia="es-MX"/>
        </w:rPr>
        <w:t xml:space="preserve"> del equipo en mención</w:t>
      </w:r>
      <w:r w:rsidR="000453B5" w:rsidRPr="00B21251">
        <w:rPr>
          <w:rFonts w:cstheme="minorHAnsi"/>
          <w:lang w:eastAsia="es-MX"/>
        </w:rPr>
        <w:t xml:space="preserve">, puesto que </w:t>
      </w:r>
      <w:r w:rsidR="003525BB" w:rsidRPr="00B21251">
        <w:rPr>
          <w:rFonts w:cstheme="minorHAnsi"/>
          <w:lang w:eastAsia="es-MX"/>
        </w:rPr>
        <w:t>mismo</w:t>
      </w:r>
      <w:r w:rsidR="000453B5" w:rsidRPr="00B21251">
        <w:rPr>
          <w:rFonts w:cstheme="minorHAnsi"/>
          <w:lang w:eastAsia="es-MX"/>
        </w:rPr>
        <w:t xml:space="preserve"> cubre los espacios de sala de espera de pacientes, espacio de atención de rehabilitación de pacientes y espacio de oficina y recepción del personal del servicio y el calor y zancudos abundan en el servicio</w:t>
      </w:r>
      <w:r w:rsidR="003525BB" w:rsidRPr="00B21251">
        <w:rPr>
          <w:rFonts w:cstheme="minorHAnsi"/>
          <w:lang w:eastAsia="es-MX"/>
        </w:rPr>
        <w:t xml:space="preserve">; así mismo en </w:t>
      </w:r>
      <w:r w:rsidR="001C0D59">
        <w:rPr>
          <w:rFonts w:cstheme="minorHAnsi"/>
          <w:lang w:eastAsia="es-MX"/>
        </w:rPr>
        <w:t>la</w:t>
      </w:r>
      <w:r w:rsidR="003525BB" w:rsidRPr="00B21251">
        <w:rPr>
          <w:rFonts w:cstheme="minorHAnsi"/>
          <w:lang w:eastAsia="es-MX"/>
        </w:rPr>
        <w:t xml:space="preserve"> </w:t>
      </w:r>
      <w:r w:rsidR="001C0D59">
        <w:rPr>
          <w:rFonts w:cstheme="minorHAnsi"/>
          <w:lang w:eastAsia="es-MX"/>
        </w:rPr>
        <w:t>tabla</w:t>
      </w:r>
      <w:r w:rsidR="003525BB" w:rsidRPr="00B21251">
        <w:rPr>
          <w:rFonts w:cstheme="minorHAnsi"/>
          <w:lang w:eastAsia="es-MX"/>
        </w:rPr>
        <w:t xml:space="preserve"> No. </w:t>
      </w:r>
      <w:r w:rsidR="001C0D59">
        <w:rPr>
          <w:rFonts w:cstheme="minorHAnsi"/>
          <w:lang w:eastAsia="es-MX"/>
        </w:rPr>
        <w:t>04</w:t>
      </w:r>
      <w:r w:rsidR="003525BB" w:rsidRPr="00B21251">
        <w:rPr>
          <w:rFonts w:cstheme="minorHAnsi"/>
          <w:lang w:eastAsia="es-MX"/>
        </w:rPr>
        <w:t xml:space="preserve"> se registran otras </w:t>
      </w:r>
      <w:r w:rsidR="00037336">
        <w:rPr>
          <w:rFonts w:cstheme="minorHAnsi"/>
          <w:lang w:eastAsia="es-MX"/>
        </w:rPr>
        <w:t>observacio</w:t>
      </w:r>
      <w:r w:rsidR="003525BB" w:rsidRPr="00B21251">
        <w:rPr>
          <w:rFonts w:cstheme="minorHAnsi"/>
          <w:lang w:eastAsia="es-MX"/>
        </w:rPr>
        <w:t>nes frente a la parte documental en la hoja de vida</w:t>
      </w:r>
      <w:r w:rsidR="000419CA" w:rsidRPr="00B21251">
        <w:rPr>
          <w:rFonts w:cstheme="minorHAnsi"/>
          <w:lang w:eastAsia="es-MX"/>
        </w:rPr>
        <w:t xml:space="preserve"> y en los formatos de </w:t>
      </w:r>
      <w:r w:rsidR="003525BB" w:rsidRPr="00B21251">
        <w:rPr>
          <w:rFonts w:cstheme="minorHAnsi"/>
          <w:lang w:eastAsia="es-MX"/>
        </w:rPr>
        <w:t>reportes de mantenimiento</w:t>
      </w:r>
      <w:r w:rsidR="000453B5" w:rsidRPr="00B21251">
        <w:rPr>
          <w:rFonts w:cstheme="minorHAnsi"/>
          <w:lang w:eastAsia="es-MX"/>
        </w:rPr>
        <w:t xml:space="preserve">. De lo anterior se puede presumir incumplimiento no solo al Plan de Mantenimiento Hospitalario de la Institución, puesto que el mismo fin de este es garantizar y priorizar </w:t>
      </w:r>
      <w:r w:rsidR="003670CD" w:rsidRPr="00B21251">
        <w:rPr>
          <w:rFonts w:cstheme="minorHAnsi"/>
          <w:lang w:eastAsia="es-MX"/>
        </w:rPr>
        <w:t xml:space="preserve">una </w:t>
      </w:r>
      <w:r w:rsidR="00692A08" w:rsidRPr="00B21251">
        <w:rPr>
          <w:rFonts w:cstheme="minorHAnsi"/>
          <w:lang w:eastAsia="es-MX"/>
        </w:rPr>
        <w:t xml:space="preserve">prestación de servicios con calidad y seguridad </w:t>
      </w:r>
      <w:r w:rsidR="003670CD" w:rsidRPr="00B21251">
        <w:rPr>
          <w:rFonts w:cstheme="minorHAnsi"/>
          <w:lang w:eastAsia="es-MX"/>
        </w:rPr>
        <w:t>al</w:t>
      </w:r>
      <w:r w:rsidR="00692A08" w:rsidRPr="00B21251">
        <w:rPr>
          <w:rFonts w:cstheme="minorHAnsi"/>
          <w:lang w:eastAsia="es-MX"/>
        </w:rPr>
        <w:t xml:space="preserve"> paciente. </w:t>
      </w:r>
    </w:p>
    <w:p w14:paraId="2D1E2BA2" w14:textId="2317D9FE" w:rsidR="00684594" w:rsidRPr="00B21251" w:rsidRDefault="00684594" w:rsidP="00CE370F">
      <w:pPr>
        <w:pStyle w:val="Sinespaciado"/>
        <w:jc w:val="both"/>
        <w:rPr>
          <w:rFonts w:cstheme="minorHAnsi"/>
          <w:b/>
        </w:rPr>
      </w:pPr>
      <w:r w:rsidRPr="00B21251">
        <w:rPr>
          <w:rFonts w:cstheme="minorHAnsi"/>
          <w:b/>
          <w:bCs/>
          <w:lang w:eastAsia="es-MX"/>
        </w:rPr>
        <w:t>CRITERIO</w:t>
      </w:r>
      <w:r w:rsidRPr="00B21251">
        <w:rPr>
          <w:rFonts w:cstheme="minorHAnsi"/>
          <w:lang w:eastAsia="es-MX"/>
        </w:rPr>
        <w:t xml:space="preserve">: </w:t>
      </w:r>
      <w:r w:rsidR="00692A08" w:rsidRPr="00B21251">
        <w:rPr>
          <w:rFonts w:cstheme="minorHAnsi"/>
          <w:lang w:eastAsia="es-MX"/>
        </w:rPr>
        <w:t>Plan de Mantenimiento Hospitalario vigencias 2023 y 2024 y Manual de Mantenimiento Hospitalario Código A-MN-MA-01 V 2.0</w:t>
      </w:r>
      <w:r w:rsidR="00373BFF" w:rsidRPr="00B21251">
        <w:rPr>
          <w:rFonts w:cstheme="minorHAnsi"/>
          <w:lang w:eastAsia="es-MX"/>
        </w:rPr>
        <w:t xml:space="preserve">, formato de reporte de mantenimiento Código A-MN-FO-06 V 1.0 </w:t>
      </w:r>
    </w:p>
    <w:p w14:paraId="40FE048B" w14:textId="77777777" w:rsidR="00684594" w:rsidRPr="00B21251" w:rsidRDefault="00684594" w:rsidP="00CE370F">
      <w:pPr>
        <w:pStyle w:val="Sinespaciado"/>
        <w:jc w:val="both"/>
        <w:rPr>
          <w:rFonts w:cstheme="minorHAnsi"/>
        </w:rPr>
      </w:pPr>
    </w:p>
    <w:p w14:paraId="358EDB55" w14:textId="74AB086B" w:rsidR="00684594" w:rsidRPr="00B21251" w:rsidRDefault="00684594" w:rsidP="00CE370F">
      <w:pPr>
        <w:pStyle w:val="Sinespaciado"/>
        <w:jc w:val="both"/>
        <w:rPr>
          <w:rFonts w:cstheme="minorHAnsi"/>
          <w:b/>
        </w:rPr>
      </w:pPr>
      <w:r w:rsidRPr="00B21251">
        <w:rPr>
          <w:rFonts w:cstheme="minorHAnsi"/>
          <w:b/>
          <w:bCs/>
          <w:lang w:eastAsia="es-MX"/>
        </w:rPr>
        <w:t>CAUSA</w:t>
      </w:r>
      <w:r w:rsidRPr="00B21251">
        <w:rPr>
          <w:rFonts w:cstheme="minorHAnsi"/>
          <w:lang w:eastAsia="es-MX"/>
        </w:rPr>
        <w:t xml:space="preserve">: </w:t>
      </w:r>
      <w:r w:rsidR="00692A08" w:rsidRPr="00B21251">
        <w:rPr>
          <w:rFonts w:cstheme="minorHAnsi"/>
          <w:lang w:eastAsia="es-MX"/>
        </w:rPr>
        <w:t>Débil gestión</w:t>
      </w:r>
      <w:r w:rsidR="00474D82" w:rsidRPr="00B21251">
        <w:rPr>
          <w:rFonts w:cstheme="minorHAnsi"/>
          <w:lang w:eastAsia="es-MX"/>
        </w:rPr>
        <w:t xml:space="preserve"> y adherencia a los instrumentos de planeación y operación del mantenimiento hospitalario de la institución</w:t>
      </w:r>
      <w:r w:rsidRPr="00B21251">
        <w:rPr>
          <w:rFonts w:cstheme="minorHAnsi"/>
          <w:lang w:eastAsia="es-MX"/>
        </w:rPr>
        <w:t>.</w:t>
      </w:r>
    </w:p>
    <w:p w14:paraId="4481195B" w14:textId="77777777" w:rsidR="00684594" w:rsidRPr="00B21251" w:rsidRDefault="00684594" w:rsidP="00CE370F">
      <w:pPr>
        <w:pStyle w:val="Sinespaciado"/>
        <w:jc w:val="both"/>
        <w:rPr>
          <w:rFonts w:cstheme="minorHAnsi"/>
          <w:b/>
          <w:bCs/>
          <w:lang w:eastAsia="es-MX"/>
        </w:rPr>
      </w:pPr>
    </w:p>
    <w:p w14:paraId="0712A2DE" w14:textId="49802391" w:rsidR="00E7451A" w:rsidRPr="00B21251" w:rsidRDefault="00684594" w:rsidP="00CE370F">
      <w:pPr>
        <w:pStyle w:val="Sinespaciado"/>
        <w:jc w:val="both"/>
        <w:rPr>
          <w:rFonts w:cstheme="minorHAnsi"/>
          <w:lang w:eastAsia="es-MX"/>
        </w:rPr>
      </w:pPr>
      <w:r w:rsidRPr="00B21251">
        <w:rPr>
          <w:rFonts w:cstheme="minorHAnsi"/>
          <w:b/>
          <w:bCs/>
          <w:lang w:eastAsia="es-MX"/>
        </w:rPr>
        <w:t>CONSECUENCIA</w:t>
      </w:r>
      <w:r w:rsidRPr="00B21251">
        <w:rPr>
          <w:rFonts w:cstheme="minorHAnsi"/>
          <w:lang w:eastAsia="es-MX"/>
        </w:rPr>
        <w:t xml:space="preserve">: </w:t>
      </w:r>
      <w:r w:rsidR="00EB7BDB" w:rsidRPr="00B21251">
        <w:rPr>
          <w:rFonts w:cstheme="minorHAnsi"/>
          <w:lang w:eastAsia="es-MX"/>
        </w:rPr>
        <w:t>Prestación de servicios a pacientes con ambientes inadecuados</w:t>
      </w:r>
      <w:r w:rsidR="006C1AF2" w:rsidRPr="00B21251">
        <w:rPr>
          <w:rFonts w:cstheme="minorHAnsi"/>
          <w:lang w:eastAsia="es-MX"/>
        </w:rPr>
        <w:t xml:space="preserve">; posibilidad de hallazgos por los entes que ejercen IVC a la institución. </w:t>
      </w:r>
      <w:r w:rsidR="00EB7BDB" w:rsidRPr="00B21251">
        <w:rPr>
          <w:rFonts w:cstheme="minorHAnsi"/>
          <w:lang w:eastAsia="es-MX"/>
        </w:rPr>
        <w:t xml:space="preserve"> </w:t>
      </w:r>
    </w:p>
    <w:p w14:paraId="2139FCB9" w14:textId="01A50EFA" w:rsidR="001B0027" w:rsidRDefault="001B0027" w:rsidP="00CE370F">
      <w:pPr>
        <w:pStyle w:val="Sinespaciado"/>
        <w:jc w:val="both"/>
        <w:rPr>
          <w:rFonts w:cstheme="minorHAnsi"/>
          <w:lang w:eastAsia="es-MX"/>
        </w:rPr>
      </w:pPr>
    </w:p>
    <w:p w14:paraId="1C654DCF" w14:textId="3DA7A0E4" w:rsidR="00CE370F" w:rsidRPr="00CE370F" w:rsidRDefault="00CE370F" w:rsidP="00CE370F">
      <w:pPr>
        <w:jc w:val="both"/>
        <w:rPr>
          <w:rFonts w:cstheme="minorHAnsi"/>
          <w:b/>
          <w:bCs/>
        </w:rPr>
      </w:pPr>
      <w:r>
        <w:rPr>
          <w:rFonts w:cstheme="minorHAnsi"/>
          <w:b/>
          <w:bCs/>
        </w:rPr>
        <w:t>RESPUESTA</w:t>
      </w:r>
      <w:r w:rsidRPr="007A4B4A">
        <w:rPr>
          <w:rFonts w:cstheme="minorHAnsi"/>
          <w:b/>
          <w:bCs/>
        </w:rPr>
        <w:t xml:space="preserve"> OBSERVACIÓN</w:t>
      </w:r>
      <w:r>
        <w:rPr>
          <w:rFonts w:cstheme="minorHAnsi"/>
          <w:b/>
          <w:bCs/>
        </w:rPr>
        <w:t xml:space="preserve"> 2: </w:t>
      </w:r>
      <w:r w:rsidRPr="007A4B4A">
        <w:rPr>
          <w:rFonts w:cstheme="minorHAnsi"/>
        </w:rPr>
        <w:t>Te</w:t>
      </w:r>
      <w:r>
        <w:rPr>
          <w:rFonts w:cstheme="minorHAnsi"/>
        </w:rPr>
        <w:t xml:space="preserve">niendo en cuenta lo anterior, </w:t>
      </w:r>
      <w:r>
        <w:t>frente al mantenimiento preventivo y correctivo del equipo Aire Acondicionado Inverter 60.000 BTU Piso Techo Marca LG del área de fisioterapia, se argumenta que en el mes de enero del año 2023 se realiza un diagnostico técnico electrónico debido a que la tarjeta presentaba unos códigos de error, los cuales deberían ser revisados por un técnico electrónico y así emitir un diagnóstico del daño de dicha tarjeta, esto con el fin de dar solución a la problemática del aire acondicionado.</w:t>
      </w:r>
    </w:p>
    <w:p w14:paraId="7566B2CC" w14:textId="77777777" w:rsidR="00CE370F" w:rsidRDefault="00CE370F" w:rsidP="00CE370F">
      <w:pPr>
        <w:jc w:val="both"/>
      </w:pPr>
      <w:r>
        <w:t xml:space="preserve">Luego de dicha revisión, se procede a instalar la tarjeta al Aire Acondicionado Inverter 60.000 BTU Piso Techo Marca LG del área de fisioterapia, en donde no fue efectivo dicho procedimiento ya que la tarjeta siguió presentando fallas en el IBM de la tarjeta, para dar solución al daño que presenta actualmente este equipo, se debe desmontar el equipo en su totalidad para enviarlo a un centro de servicio técnico avanzado y certificado en acondicionadores de aire y así garantizar su óptimo funcionamiento ya que en esta área de mantenimiento no se cuenta con el personal y los equipos necesarios para darle pronta solución. </w:t>
      </w:r>
    </w:p>
    <w:p w14:paraId="1B106EF8" w14:textId="451E7198" w:rsidR="00CE370F" w:rsidRDefault="00CE370F" w:rsidP="00CE370F">
      <w:pPr>
        <w:jc w:val="both"/>
      </w:pPr>
      <w:r>
        <w:t>Anexo evidencia reporte entregado por el técnico de la Red de Frio.</w:t>
      </w:r>
    </w:p>
    <w:p w14:paraId="188E8903" w14:textId="676A7DF4" w:rsidR="00CE370F" w:rsidRPr="00B21251" w:rsidRDefault="00CE370F" w:rsidP="00CE370F">
      <w:pPr>
        <w:pStyle w:val="Sinespaciado"/>
        <w:jc w:val="both"/>
        <w:rPr>
          <w:rFonts w:cstheme="minorHAnsi"/>
          <w:lang w:eastAsia="es-MX"/>
        </w:rPr>
      </w:pPr>
      <w:r w:rsidRPr="00524225">
        <w:rPr>
          <w:noProof/>
          <w:lang w:val="es-US" w:eastAsia="es-US"/>
        </w:rPr>
        <w:lastRenderedPageBreak/>
        <w:drawing>
          <wp:anchor distT="0" distB="0" distL="114300" distR="114300" simplePos="0" relativeHeight="251681792" behindDoc="0" locked="0" layoutInCell="1" allowOverlap="1" wp14:anchorId="47127926" wp14:editId="2ABE7DE0">
            <wp:simplePos x="0" y="0"/>
            <wp:positionH relativeFrom="column">
              <wp:posOffset>0</wp:posOffset>
            </wp:positionH>
            <wp:positionV relativeFrom="paragraph">
              <wp:posOffset>171450</wp:posOffset>
            </wp:positionV>
            <wp:extent cx="5611495" cy="6924675"/>
            <wp:effectExtent l="0" t="0" r="8255" b="952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1495" cy="6924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08638" w14:textId="77777777" w:rsidR="000A426F" w:rsidRDefault="000A426F" w:rsidP="00CE370F">
      <w:pPr>
        <w:pStyle w:val="Sinespaciado"/>
        <w:jc w:val="both"/>
        <w:rPr>
          <w:b/>
        </w:rPr>
      </w:pPr>
    </w:p>
    <w:p w14:paraId="2F25A3A5" w14:textId="3D37FA51" w:rsidR="00133C85" w:rsidRDefault="00133C85" w:rsidP="00CE370F">
      <w:pPr>
        <w:pStyle w:val="Sinespaciado"/>
        <w:jc w:val="both"/>
      </w:pPr>
      <w:r>
        <w:rPr>
          <w:b/>
        </w:rPr>
        <w:t>ANÁ</w:t>
      </w:r>
      <w:r w:rsidRPr="00133C85">
        <w:rPr>
          <w:b/>
        </w:rPr>
        <w:t>LISIS DE LA RESPUESTA</w:t>
      </w:r>
      <w:r w:rsidRPr="00F04456">
        <w:rPr>
          <w:b/>
        </w:rPr>
        <w:t xml:space="preserve">: </w:t>
      </w:r>
      <w:r w:rsidRPr="00F04456">
        <w:t xml:space="preserve">En atención a la respuesta emitida, la misma no da lugar al retiro de la observación, toda vez </w:t>
      </w:r>
      <w:r w:rsidR="000A426F" w:rsidRPr="00F04456">
        <w:t xml:space="preserve">que lo descrito en los descargos no corresponde al correcto funcionamiento del equipo de aire acondicionado que se describe, asimismo se deja en evidencia </w:t>
      </w:r>
      <w:r w:rsidR="00F04456" w:rsidRPr="00F04456">
        <w:t xml:space="preserve">con el formato de reporte de mantenimiento del 19 de junio de 2024, </w:t>
      </w:r>
      <w:r w:rsidR="000A426F" w:rsidRPr="00F04456">
        <w:t xml:space="preserve">que el daño que tiene el equipo no se puede subsanar con </w:t>
      </w:r>
      <w:r w:rsidR="000A426F" w:rsidRPr="00F04456">
        <w:lastRenderedPageBreak/>
        <w:t>el personal contratado por la entidad, diagnóstico que debió argumentarse</w:t>
      </w:r>
      <w:r w:rsidR="00F04456" w:rsidRPr="00F04456">
        <w:t xml:space="preserve"> en los reportes de mantenimiento registrados en las fechas </w:t>
      </w:r>
      <w:r w:rsidR="00F04456" w:rsidRPr="00F04456">
        <w:rPr>
          <w:rFonts w:cstheme="minorHAnsi"/>
          <w:lang w:eastAsia="es-MX"/>
        </w:rPr>
        <w:t>02/03/2023 y 7/02/2024</w:t>
      </w:r>
      <w:r w:rsidR="00540B8A">
        <w:t>, en los cuales se</w:t>
      </w:r>
      <w:r w:rsidR="00540B8A">
        <w:rPr>
          <w:rFonts w:cstheme="minorHAnsi"/>
          <w:lang w:eastAsia="es-MX"/>
        </w:rPr>
        <w:t xml:space="preserve"> registró</w:t>
      </w:r>
      <w:r w:rsidR="00540B8A" w:rsidRPr="00B21251">
        <w:rPr>
          <w:rFonts w:cstheme="minorHAnsi"/>
          <w:lang w:eastAsia="es-MX"/>
        </w:rPr>
        <w:t xml:space="preserve"> que no está en funcionamiento (Por daño</w:t>
      </w:r>
      <w:r w:rsidR="00540B8A">
        <w:rPr>
          <w:rFonts w:cstheme="minorHAnsi"/>
          <w:lang w:eastAsia="es-MX"/>
        </w:rPr>
        <w:t>s en las tarjetas electrónicas)</w:t>
      </w:r>
      <w:r w:rsidRPr="00F04456">
        <w:t>. Por lo anterior se mantiene la observación, configurándose como Hallazgo.</w:t>
      </w:r>
    </w:p>
    <w:p w14:paraId="6B2E9E33" w14:textId="46F1F348" w:rsidR="001B0027" w:rsidRDefault="001B0027" w:rsidP="00CE370F">
      <w:pPr>
        <w:pStyle w:val="Sinespaciado"/>
        <w:jc w:val="both"/>
        <w:rPr>
          <w:rFonts w:cstheme="minorHAnsi"/>
          <w:lang w:eastAsia="es-MX"/>
        </w:rPr>
      </w:pPr>
    </w:p>
    <w:p w14:paraId="4B0EE7FF" w14:textId="77777777" w:rsidR="009542D6" w:rsidRPr="00B21251" w:rsidRDefault="009542D6" w:rsidP="00CE370F">
      <w:pPr>
        <w:pStyle w:val="Sinespaciado"/>
        <w:jc w:val="both"/>
        <w:rPr>
          <w:rFonts w:cstheme="minorHAnsi"/>
          <w:lang w:eastAsia="es-MX"/>
        </w:rPr>
      </w:pPr>
    </w:p>
    <w:p w14:paraId="66BE11B6" w14:textId="7D2ED85C" w:rsidR="001B0027" w:rsidRPr="00B21251" w:rsidRDefault="001B0027" w:rsidP="00CE370F">
      <w:pPr>
        <w:pStyle w:val="Sinespaciado"/>
        <w:numPr>
          <w:ilvl w:val="1"/>
          <w:numId w:val="28"/>
        </w:numPr>
        <w:jc w:val="both"/>
        <w:rPr>
          <w:rFonts w:cstheme="minorHAnsi"/>
          <w:b/>
          <w:bCs/>
        </w:rPr>
      </w:pPr>
      <w:r w:rsidRPr="00B21251">
        <w:rPr>
          <w:rFonts w:cstheme="minorHAnsi"/>
          <w:b/>
          <w:bCs/>
        </w:rPr>
        <w:t xml:space="preserve">VERIFICACIÓN CRONOGRAMA EQUIPOS BIOMÉDICOS </w:t>
      </w:r>
    </w:p>
    <w:p w14:paraId="37FBE34C" w14:textId="77777777" w:rsidR="0041513A" w:rsidRPr="00B21251" w:rsidRDefault="0041513A" w:rsidP="00CE370F">
      <w:pPr>
        <w:pStyle w:val="Sinespaciado"/>
        <w:ind w:left="720"/>
        <w:jc w:val="both"/>
        <w:rPr>
          <w:rFonts w:cstheme="minorHAnsi"/>
          <w:b/>
          <w:bCs/>
        </w:rPr>
      </w:pPr>
    </w:p>
    <w:p w14:paraId="1F59FFFC" w14:textId="281DD96E" w:rsidR="00C8587C" w:rsidRPr="00B21251" w:rsidRDefault="00AB2553" w:rsidP="00CE370F">
      <w:pPr>
        <w:spacing w:after="0" w:line="240" w:lineRule="auto"/>
        <w:jc w:val="both"/>
        <w:rPr>
          <w:rFonts w:cstheme="minorHAnsi"/>
        </w:rPr>
      </w:pPr>
      <w:r w:rsidRPr="00B21251">
        <w:rPr>
          <w:rFonts w:cstheme="minorHAnsi"/>
        </w:rPr>
        <w:t>Para dar cumplimiento a este capítulo del plan de mantenimiento hospitalario y lo dispuesto en la normatividad que regula la institución frente a los equipos biomédicos, la Entidad celebro el contrato N</w:t>
      </w:r>
      <w:r w:rsidR="00C35693">
        <w:rPr>
          <w:rFonts w:cstheme="minorHAnsi"/>
        </w:rPr>
        <w:t>°</w:t>
      </w:r>
      <w:r w:rsidRPr="00B21251">
        <w:rPr>
          <w:rFonts w:cstheme="minorHAnsi"/>
        </w:rPr>
        <w:t xml:space="preserve"> 444 del 29/02/2024 de objeto</w:t>
      </w:r>
      <w:r w:rsidR="00B140EF" w:rsidRPr="00B21251">
        <w:rPr>
          <w:rFonts w:cstheme="minorHAnsi"/>
        </w:rPr>
        <w:t xml:space="preserve"> “</w:t>
      </w:r>
      <w:r w:rsidR="00B140EF" w:rsidRPr="00B21251">
        <w:rPr>
          <w:rFonts w:cstheme="minorHAnsi"/>
          <w:i/>
          <w:iCs/>
        </w:rPr>
        <w:t>Mantenimiento preventivo, correctivo, predictivo, validación, y suministro de repuestos y consumibles para los equipos biomédicos de la ESE Hospital San José del Guaviare</w:t>
      </w:r>
      <w:r w:rsidR="00B140EF" w:rsidRPr="00B21251">
        <w:rPr>
          <w:rFonts w:cstheme="minorHAnsi"/>
        </w:rPr>
        <w:t xml:space="preserve">” por el termino de 10 meses y por un valor de $ 983.515.960.  Así mismo la entidad cuenta con el </w:t>
      </w:r>
      <w:r w:rsidR="00F467D7" w:rsidRPr="00B21251">
        <w:rPr>
          <w:rFonts w:cstheme="minorHAnsi"/>
        </w:rPr>
        <w:t xml:space="preserve">contratista </w:t>
      </w:r>
      <w:r w:rsidR="00B140EF" w:rsidRPr="00B21251">
        <w:rPr>
          <w:rFonts w:cstheme="minorHAnsi"/>
        </w:rPr>
        <w:t>Ingeniero Biomédico Cesar Augusto Palacios</w:t>
      </w:r>
      <w:r w:rsidR="00C35693">
        <w:rPr>
          <w:rFonts w:cstheme="minorHAnsi"/>
        </w:rPr>
        <w:t>,</w:t>
      </w:r>
      <w:r w:rsidR="00B140EF" w:rsidRPr="00B21251">
        <w:rPr>
          <w:rFonts w:cstheme="minorHAnsi"/>
        </w:rPr>
        <w:t xml:space="preserve"> quien apoya a la Subgerencia Administrativa y Financiera</w:t>
      </w:r>
      <w:r w:rsidR="00C35693">
        <w:rPr>
          <w:rFonts w:cstheme="minorHAnsi"/>
        </w:rPr>
        <w:t>,</w:t>
      </w:r>
      <w:r w:rsidR="00B140EF" w:rsidRPr="00B21251">
        <w:rPr>
          <w:rFonts w:cstheme="minorHAnsi"/>
        </w:rPr>
        <w:t xml:space="preserve"> para el cumplimiento y ejecución al Plan de Mantenimiento / Cronograma de Equipos Biomédicos </w:t>
      </w:r>
      <w:r w:rsidR="00F467D7" w:rsidRPr="00B21251">
        <w:rPr>
          <w:rFonts w:cstheme="minorHAnsi"/>
        </w:rPr>
        <w:t>y el área y proceso como tal en la Institución; por</w:t>
      </w:r>
      <w:r w:rsidR="0025005B" w:rsidRPr="00B21251">
        <w:rPr>
          <w:rFonts w:cstheme="minorHAnsi"/>
        </w:rPr>
        <w:t xml:space="preserve"> su parte</w:t>
      </w:r>
      <w:r w:rsidR="00F467D7" w:rsidRPr="00B21251">
        <w:rPr>
          <w:rFonts w:cstheme="minorHAnsi"/>
        </w:rPr>
        <w:t>, fue el profesional que apoyo la entrega de información</w:t>
      </w:r>
      <w:r w:rsidR="00C8587C" w:rsidRPr="00B21251">
        <w:rPr>
          <w:rFonts w:cstheme="minorHAnsi"/>
        </w:rPr>
        <w:t xml:space="preserve"> verbal, </w:t>
      </w:r>
      <w:r w:rsidR="0025005B" w:rsidRPr="00B21251">
        <w:rPr>
          <w:rFonts w:cstheme="minorHAnsi"/>
        </w:rPr>
        <w:t xml:space="preserve">física, </w:t>
      </w:r>
      <w:r w:rsidR="00C8587C" w:rsidRPr="00B21251">
        <w:rPr>
          <w:rFonts w:cstheme="minorHAnsi"/>
        </w:rPr>
        <w:t xml:space="preserve">las hojas de vida y sus soportes, así mismo informó y se evidencio la incorporaron de (130) hojas de vida de los equipos correspondientes al servicio </w:t>
      </w:r>
      <w:r w:rsidR="00EA5788" w:rsidRPr="00B21251">
        <w:rPr>
          <w:rFonts w:cstheme="minorHAnsi"/>
        </w:rPr>
        <w:t xml:space="preserve">transfusional y </w:t>
      </w:r>
      <w:r w:rsidR="00C8587C" w:rsidRPr="00B21251">
        <w:rPr>
          <w:rFonts w:cstheme="minorHAnsi"/>
        </w:rPr>
        <w:t>Laboratorio en el software / Programa de Mantenimiento</w:t>
      </w:r>
      <w:r w:rsidR="0025005B" w:rsidRPr="00B21251">
        <w:rPr>
          <w:rFonts w:cstheme="minorHAnsi"/>
        </w:rPr>
        <w:t>.</w:t>
      </w:r>
      <w:r w:rsidR="00C8587C" w:rsidRPr="00B21251">
        <w:rPr>
          <w:rFonts w:cstheme="minorHAnsi"/>
        </w:rPr>
        <w:t xml:space="preserve"> </w:t>
      </w:r>
      <w:r w:rsidR="0025005B" w:rsidRPr="00B21251">
        <w:rPr>
          <w:rFonts w:cstheme="minorHAnsi"/>
        </w:rPr>
        <w:t>S</w:t>
      </w:r>
      <w:r w:rsidR="00C8587C" w:rsidRPr="00B21251">
        <w:rPr>
          <w:rFonts w:cstheme="minorHAnsi"/>
        </w:rPr>
        <w:t>in</w:t>
      </w:r>
      <w:r w:rsidR="0025005B" w:rsidRPr="00B21251">
        <w:rPr>
          <w:rFonts w:cstheme="minorHAnsi"/>
        </w:rPr>
        <w:t xml:space="preserve"> </w:t>
      </w:r>
      <w:r w:rsidR="00C8587C" w:rsidRPr="00B21251">
        <w:rPr>
          <w:rFonts w:cstheme="minorHAnsi"/>
        </w:rPr>
        <w:t>embargo,</w:t>
      </w:r>
      <w:r w:rsidR="0025005B" w:rsidRPr="00B21251">
        <w:rPr>
          <w:rFonts w:cstheme="minorHAnsi"/>
        </w:rPr>
        <w:t xml:space="preserve"> </w:t>
      </w:r>
      <w:r w:rsidR="008A4BAE" w:rsidRPr="00B21251">
        <w:rPr>
          <w:rFonts w:cstheme="minorHAnsi"/>
        </w:rPr>
        <w:t>el resto</w:t>
      </w:r>
      <w:r w:rsidR="00C8587C" w:rsidRPr="00B21251">
        <w:rPr>
          <w:rFonts w:cstheme="minorHAnsi"/>
        </w:rPr>
        <w:t xml:space="preserve"> continua </w:t>
      </w:r>
      <w:r w:rsidR="008A4BAE" w:rsidRPr="00B21251">
        <w:rPr>
          <w:rFonts w:cstheme="minorHAnsi"/>
        </w:rPr>
        <w:t>en el</w:t>
      </w:r>
      <w:r w:rsidR="00C8587C" w:rsidRPr="00B21251">
        <w:rPr>
          <w:rFonts w:cstheme="minorHAnsi"/>
        </w:rPr>
        <w:t xml:space="preserve"> proceso de incorporación, puesto que es algo dispendioso por la cantidad de información </w:t>
      </w:r>
      <w:r w:rsidR="0025005B" w:rsidRPr="00B21251">
        <w:rPr>
          <w:rFonts w:cstheme="minorHAnsi"/>
        </w:rPr>
        <w:t xml:space="preserve">que contine cada uno con los soportes y al tiempo se debe atender las demás </w:t>
      </w:r>
      <w:r w:rsidR="00EA5788" w:rsidRPr="00B21251">
        <w:rPr>
          <w:rFonts w:cstheme="minorHAnsi"/>
        </w:rPr>
        <w:t>actividades</w:t>
      </w:r>
      <w:r w:rsidR="0025005B" w:rsidRPr="00B21251">
        <w:rPr>
          <w:rFonts w:cstheme="minorHAnsi"/>
        </w:rPr>
        <w:t xml:space="preserve"> del proceso. </w:t>
      </w:r>
    </w:p>
    <w:p w14:paraId="38AA6018" w14:textId="6E376BC0" w:rsidR="00CD0C84" w:rsidRPr="00B21251" w:rsidRDefault="00C8587C" w:rsidP="00CE370F">
      <w:pPr>
        <w:spacing w:after="0" w:line="240" w:lineRule="auto"/>
        <w:jc w:val="both"/>
        <w:rPr>
          <w:rFonts w:cstheme="minorHAnsi"/>
          <w:sz w:val="24"/>
          <w:szCs w:val="24"/>
        </w:rPr>
      </w:pPr>
      <w:r w:rsidRPr="00B21251">
        <w:rPr>
          <w:rFonts w:cstheme="minorHAnsi"/>
          <w:sz w:val="24"/>
          <w:szCs w:val="24"/>
        </w:rPr>
        <w:t xml:space="preserve">De otra parte, el cronograma de mantenimiento de equipos biomédicos comprende 512 equipos, sin embargo, el contrato 444 de 2024 y el anexo No. 01 </w:t>
      </w:r>
      <w:r w:rsidRPr="00B21251">
        <w:rPr>
          <w:rFonts w:cstheme="minorHAnsi"/>
          <w:i/>
          <w:iCs/>
          <w:sz w:val="24"/>
          <w:szCs w:val="24"/>
        </w:rPr>
        <w:t xml:space="preserve">listado de equipos para mantenimiento año 2024, </w:t>
      </w:r>
      <w:r w:rsidRPr="00B21251">
        <w:rPr>
          <w:rFonts w:cstheme="minorHAnsi"/>
          <w:sz w:val="24"/>
          <w:szCs w:val="24"/>
        </w:rPr>
        <w:t>establece</w:t>
      </w:r>
      <w:r w:rsidR="00F821B5" w:rsidRPr="00B21251">
        <w:rPr>
          <w:rFonts w:cstheme="minorHAnsi"/>
          <w:sz w:val="24"/>
          <w:szCs w:val="24"/>
        </w:rPr>
        <w:t xml:space="preserve"> </w:t>
      </w:r>
      <w:r w:rsidRPr="00B21251">
        <w:rPr>
          <w:rFonts w:cstheme="minorHAnsi"/>
          <w:sz w:val="24"/>
          <w:szCs w:val="24"/>
        </w:rPr>
        <w:t xml:space="preserve">495 equipos para mantenimiento. </w:t>
      </w:r>
    </w:p>
    <w:p w14:paraId="16C9D8B4" w14:textId="3CDF859F" w:rsidR="006F749D" w:rsidRPr="00B21251" w:rsidRDefault="00CD0C84" w:rsidP="00CE370F">
      <w:pPr>
        <w:pStyle w:val="Sinespaciado"/>
        <w:jc w:val="both"/>
        <w:rPr>
          <w:rFonts w:cstheme="minorHAnsi"/>
        </w:rPr>
      </w:pPr>
      <w:r w:rsidRPr="00B21251">
        <w:rPr>
          <w:rFonts w:cstheme="minorHAnsi"/>
        </w:rPr>
        <w:t xml:space="preserve">La </w:t>
      </w:r>
      <w:r w:rsidR="00C35693">
        <w:rPr>
          <w:rFonts w:cstheme="minorHAnsi"/>
        </w:rPr>
        <w:t>I</w:t>
      </w:r>
      <w:r w:rsidRPr="00B21251">
        <w:rPr>
          <w:rFonts w:cstheme="minorHAnsi"/>
        </w:rPr>
        <w:t xml:space="preserve">nstitución dispone de un espacio físico para el proceso de equipos biomédicos y la concentración de actividades en la medida que corresponda para la ejecución del cronograma de mantenimiento de equipos biomédicos. </w:t>
      </w:r>
      <w:r w:rsidR="00FC5D98" w:rsidRPr="00B21251">
        <w:rPr>
          <w:rFonts w:cstheme="minorHAnsi"/>
        </w:rPr>
        <w:t xml:space="preserve"> </w:t>
      </w:r>
      <w:r w:rsidR="00735A31" w:rsidRPr="00B21251">
        <w:rPr>
          <w:rFonts w:cstheme="minorHAnsi"/>
        </w:rPr>
        <w:t>Las siguiente</w:t>
      </w:r>
      <w:r w:rsidR="006F749D" w:rsidRPr="00B21251">
        <w:rPr>
          <w:rFonts w:cstheme="minorHAnsi"/>
        </w:rPr>
        <w:t>s</w:t>
      </w:r>
      <w:r w:rsidR="00735A31" w:rsidRPr="00B21251">
        <w:rPr>
          <w:rFonts w:cstheme="minorHAnsi"/>
        </w:rPr>
        <w:t xml:space="preserve"> fotografías ilustran lo aquí indicado</w:t>
      </w:r>
      <w:r w:rsidR="006F749D" w:rsidRPr="00B21251">
        <w:rPr>
          <w:rFonts w:cstheme="minorHAnsi"/>
        </w:rPr>
        <w:t xml:space="preserve">. </w:t>
      </w:r>
    </w:p>
    <w:p w14:paraId="6FB2CC0E" w14:textId="7144086D" w:rsidR="006F749D" w:rsidRDefault="006F749D" w:rsidP="00CE370F">
      <w:pPr>
        <w:pStyle w:val="Sinespaciado"/>
        <w:jc w:val="both"/>
        <w:rPr>
          <w:rFonts w:cstheme="minorHAnsi"/>
          <w:sz w:val="16"/>
        </w:rPr>
      </w:pPr>
    </w:p>
    <w:p w14:paraId="5A042CA4" w14:textId="77777777" w:rsidR="008A4BAE" w:rsidRPr="00B21251" w:rsidRDefault="008A4BAE" w:rsidP="00CE370F">
      <w:pPr>
        <w:pStyle w:val="Sinespaciado"/>
        <w:jc w:val="both"/>
        <w:rPr>
          <w:rFonts w:cstheme="minorHAnsi"/>
          <w:sz w:val="16"/>
        </w:rPr>
      </w:pPr>
    </w:p>
    <w:p w14:paraId="7CBF7D66" w14:textId="3EABE5B1" w:rsidR="006F749D" w:rsidRPr="00B21251" w:rsidRDefault="006F749D" w:rsidP="008A145C">
      <w:pPr>
        <w:pStyle w:val="Sinespaciado"/>
        <w:jc w:val="center"/>
        <w:rPr>
          <w:rFonts w:cstheme="minorHAnsi"/>
          <w:sz w:val="16"/>
        </w:rPr>
      </w:pPr>
      <w:r w:rsidRPr="00B21251">
        <w:rPr>
          <w:rFonts w:cstheme="minorHAnsi"/>
          <w:sz w:val="16"/>
        </w:rPr>
        <w:t xml:space="preserve">Imágenes </w:t>
      </w:r>
      <w:r w:rsidR="00284FCB">
        <w:rPr>
          <w:rFonts w:cstheme="minorHAnsi"/>
          <w:sz w:val="16"/>
        </w:rPr>
        <w:t>N</w:t>
      </w:r>
      <w:r w:rsidRPr="00B21251">
        <w:rPr>
          <w:rFonts w:cstheme="minorHAnsi"/>
          <w:sz w:val="16"/>
        </w:rPr>
        <w:t>o. 22, 23 y 24 Área de Mantenimiento de Equipos Biomédicos</w:t>
      </w:r>
    </w:p>
    <w:p w14:paraId="75089608" w14:textId="66A0B77B" w:rsidR="006F749D" w:rsidRPr="00B21251" w:rsidRDefault="00284FCB" w:rsidP="00CE370F">
      <w:pPr>
        <w:pStyle w:val="Sinespaciado"/>
        <w:jc w:val="both"/>
        <w:rPr>
          <w:rFonts w:cstheme="minorHAnsi"/>
        </w:rPr>
      </w:pPr>
      <w:r w:rsidRPr="00B21251">
        <w:rPr>
          <w:rFonts w:cstheme="minorHAnsi"/>
          <w:noProof/>
          <w:lang w:val="es-US" w:eastAsia="es-US"/>
        </w:rPr>
        <w:drawing>
          <wp:anchor distT="0" distB="0" distL="114300" distR="114300" simplePos="0" relativeHeight="251672576" behindDoc="0" locked="0" layoutInCell="1" allowOverlap="1" wp14:anchorId="58B3F8BC" wp14:editId="0F9D9E18">
            <wp:simplePos x="0" y="0"/>
            <wp:positionH relativeFrom="column">
              <wp:posOffset>3051175</wp:posOffset>
            </wp:positionH>
            <wp:positionV relativeFrom="paragraph">
              <wp:posOffset>64770</wp:posOffset>
            </wp:positionV>
            <wp:extent cx="2200275" cy="2901315"/>
            <wp:effectExtent l="19050" t="19050" r="28575" b="13335"/>
            <wp:wrapThrough wrapText="bothSides">
              <wp:wrapPolygon edited="0">
                <wp:start x="-187" y="-142"/>
                <wp:lineTo x="-187" y="21557"/>
                <wp:lineTo x="21694" y="21557"/>
                <wp:lineTo x="21694" y="-142"/>
                <wp:lineTo x="-187" y="-142"/>
              </wp:wrapPolygon>
            </wp:wrapThrough>
            <wp:docPr id="39904966" name="Imagen 1" descr="Imagen que contiene interior, ventana, edifici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4966" name="Imagen 1" descr="Imagen que contiene interior, ventana, edificio, cuarto&#10;&#10;Descripción generada automáticamente"/>
                    <pic:cNvPicPr/>
                  </pic:nvPicPr>
                  <pic:blipFill>
                    <a:blip r:embed="rId38">
                      <a:extLst>
                        <a:ext uri="{28A0092B-C50C-407E-A947-70E740481C1C}">
                          <a14:useLocalDpi xmlns:a14="http://schemas.microsoft.com/office/drawing/2010/main" val="0"/>
                        </a:ext>
                      </a:extLst>
                    </a:blip>
                    <a:stretch>
                      <a:fillRect/>
                    </a:stretch>
                  </pic:blipFill>
                  <pic:spPr>
                    <a:xfrm>
                      <a:off x="0" y="0"/>
                      <a:ext cx="2200275" cy="290131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Pr="00B21251">
        <w:rPr>
          <w:rFonts w:cstheme="minorHAnsi"/>
          <w:noProof/>
          <w:lang w:val="es-US" w:eastAsia="es-US"/>
        </w:rPr>
        <w:drawing>
          <wp:anchor distT="0" distB="0" distL="114300" distR="114300" simplePos="0" relativeHeight="251674624" behindDoc="0" locked="0" layoutInCell="1" allowOverlap="1" wp14:anchorId="57A057F9" wp14:editId="6D63510A">
            <wp:simplePos x="0" y="0"/>
            <wp:positionH relativeFrom="column">
              <wp:posOffset>603250</wp:posOffset>
            </wp:positionH>
            <wp:positionV relativeFrom="paragraph">
              <wp:posOffset>36195</wp:posOffset>
            </wp:positionV>
            <wp:extent cx="2324100" cy="2917825"/>
            <wp:effectExtent l="19050" t="19050" r="19050" b="15875"/>
            <wp:wrapThrough wrapText="bothSides">
              <wp:wrapPolygon edited="0">
                <wp:start x="-177" y="-141"/>
                <wp:lineTo x="-177" y="21576"/>
                <wp:lineTo x="21600" y="21576"/>
                <wp:lineTo x="21600" y="-141"/>
                <wp:lineTo x="-177" y="-141"/>
              </wp:wrapPolygon>
            </wp:wrapThrough>
            <wp:docPr id="1588252780" name="Imagen 1" descr="Estante con libro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52780" name="Imagen 1" descr="Estante con libros&#10;&#10;Descripción generada automáticamente con confianza media"/>
                    <pic:cNvPicPr/>
                  </pic:nvPicPr>
                  <pic:blipFill>
                    <a:blip r:embed="rId39">
                      <a:extLst>
                        <a:ext uri="{28A0092B-C50C-407E-A947-70E740481C1C}">
                          <a14:useLocalDpi xmlns:a14="http://schemas.microsoft.com/office/drawing/2010/main" val="0"/>
                        </a:ext>
                      </a:extLst>
                    </a:blip>
                    <a:stretch>
                      <a:fillRect/>
                    </a:stretch>
                  </pic:blipFill>
                  <pic:spPr>
                    <a:xfrm>
                      <a:off x="0" y="0"/>
                      <a:ext cx="2324100" cy="2917825"/>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p>
    <w:p w14:paraId="391A03CC" w14:textId="3ECD0BFB" w:rsidR="006F749D" w:rsidRPr="00B21251" w:rsidRDefault="006F749D" w:rsidP="00CE370F">
      <w:pPr>
        <w:pStyle w:val="Sinespaciado"/>
        <w:jc w:val="both"/>
        <w:rPr>
          <w:rFonts w:cstheme="minorHAnsi"/>
          <w:noProof/>
        </w:rPr>
      </w:pPr>
      <w:r w:rsidRPr="00B21251">
        <w:rPr>
          <w:rFonts w:cstheme="minorHAnsi"/>
          <w:noProof/>
        </w:rPr>
        <w:t xml:space="preserve"> </w:t>
      </w:r>
    </w:p>
    <w:p w14:paraId="5D5A57C2" w14:textId="1E7E8A40" w:rsidR="006F749D" w:rsidRPr="00B21251" w:rsidRDefault="006F749D" w:rsidP="00CE370F">
      <w:pPr>
        <w:pStyle w:val="Sinespaciado"/>
        <w:jc w:val="both"/>
        <w:rPr>
          <w:rFonts w:cstheme="minorHAnsi"/>
        </w:rPr>
      </w:pPr>
    </w:p>
    <w:p w14:paraId="75DEBE13" w14:textId="77777777" w:rsidR="001B0027" w:rsidRPr="00B21251" w:rsidRDefault="001B0027" w:rsidP="00CE370F">
      <w:pPr>
        <w:pStyle w:val="Sinespaciado"/>
        <w:ind w:left="1080"/>
        <w:jc w:val="both"/>
        <w:rPr>
          <w:rFonts w:cstheme="minorHAnsi"/>
          <w:lang w:eastAsia="es-MX"/>
        </w:rPr>
      </w:pPr>
    </w:p>
    <w:p w14:paraId="1767364D" w14:textId="7B190E45" w:rsidR="00B10179" w:rsidRPr="00B21251" w:rsidRDefault="00B10179" w:rsidP="00CE370F">
      <w:pPr>
        <w:pStyle w:val="Sinespaciado"/>
        <w:jc w:val="both"/>
        <w:rPr>
          <w:rFonts w:cstheme="minorHAnsi"/>
        </w:rPr>
      </w:pPr>
    </w:p>
    <w:p w14:paraId="0A964ED4" w14:textId="77777777"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0FD590BF" w14:textId="3B0226CB"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280F8ACB" w14:textId="52CE8203"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440192C9" w14:textId="798B076D"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53D0E3ED" w14:textId="77777777"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0C43D735" w14:textId="7DB9879F"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2557D411" w14:textId="40961DE8"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0E206EAE" w14:textId="77777777"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55E5AB3E" w14:textId="77777777"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5548E7D4" w14:textId="310AF38E"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3F0F00A8" w14:textId="776E7E7C"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3355E2ED" w14:textId="7F6607A7" w:rsidR="006F749D" w:rsidRPr="00B21251" w:rsidRDefault="00B16DD7" w:rsidP="00CE370F">
      <w:pPr>
        <w:autoSpaceDE w:val="0"/>
        <w:autoSpaceDN w:val="0"/>
        <w:adjustRightInd w:val="0"/>
        <w:spacing w:after="0" w:line="240" w:lineRule="auto"/>
        <w:jc w:val="both"/>
        <w:rPr>
          <w:rFonts w:cstheme="minorHAnsi"/>
          <w:b/>
          <w:bCs/>
          <w:color w:val="000000"/>
          <w:sz w:val="24"/>
          <w:szCs w:val="24"/>
        </w:rPr>
      </w:pPr>
      <w:r w:rsidRPr="00B21251">
        <w:rPr>
          <w:rFonts w:cstheme="minorHAnsi"/>
          <w:noProof/>
          <w:lang w:val="es-US" w:eastAsia="es-US"/>
        </w:rPr>
        <w:lastRenderedPageBreak/>
        <w:drawing>
          <wp:anchor distT="0" distB="0" distL="114300" distR="114300" simplePos="0" relativeHeight="251673600" behindDoc="0" locked="0" layoutInCell="1" allowOverlap="1" wp14:anchorId="72FBE64A" wp14:editId="41F485D9">
            <wp:simplePos x="0" y="0"/>
            <wp:positionH relativeFrom="page">
              <wp:posOffset>1832610</wp:posOffset>
            </wp:positionH>
            <wp:positionV relativeFrom="paragraph">
              <wp:posOffset>157480</wp:posOffset>
            </wp:positionV>
            <wp:extent cx="4230370" cy="3066415"/>
            <wp:effectExtent l="19050" t="19050" r="17780" b="19685"/>
            <wp:wrapThrough wrapText="bothSides">
              <wp:wrapPolygon edited="0">
                <wp:start x="-97" y="-134"/>
                <wp:lineTo x="-97" y="21604"/>
                <wp:lineTo x="21594" y="21604"/>
                <wp:lineTo x="21594" y="-134"/>
                <wp:lineTo x="-97" y="-134"/>
              </wp:wrapPolygon>
            </wp:wrapThrough>
            <wp:docPr id="1907778822" name="Imagen 1" descr="Cocina con estantes de made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778822" name="Imagen 1" descr="Cocina con estantes de madera&#10;&#10;Descripción generada automáticamente con confianza baja"/>
                    <pic:cNvPicPr/>
                  </pic:nvPicPr>
                  <pic:blipFill>
                    <a:blip r:embed="rId40">
                      <a:extLst>
                        <a:ext uri="{28A0092B-C50C-407E-A947-70E740481C1C}">
                          <a14:useLocalDpi xmlns:a14="http://schemas.microsoft.com/office/drawing/2010/main" val="0"/>
                        </a:ext>
                      </a:extLst>
                    </a:blip>
                    <a:stretch>
                      <a:fillRect/>
                    </a:stretch>
                  </pic:blipFill>
                  <pic:spPr>
                    <a:xfrm>
                      <a:off x="0" y="0"/>
                      <a:ext cx="4230370" cy="306641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7B38621E" w14:textId="6BB0F9A4" w:rsidR="006F749D" w:rsidRPr="00B21251" w:rsidRDefault="00B16DD7" w:rsidP="00CE370F">
      <w:pPr>
        <w:autoSpaceDE w:val="0"/>
        <w:autoSpaceDN w:val="0"/>
        <w:adjustRightInd w:val="0"/>
        <w:spacing w:after="0" w:line="240" w:lineRule="auto"/>
        <w:jc w:val="both"/>
        <w:rPr>
          <w:rFonts w:cstheme="minorHAnsi"/>
          <w:b/>
          <w:bCs/>
          <w:color w:val="000000"/>
          <w:sz w:val="24"/>
          <w:szCs w:val="24"/>
        </w:rPr>
      </w:pPr>
      <w:r>
        <w:rPr>
          <w:rFonts w:cstheme="minorHAnsi"/>
          <w:noProof/>
          <w:lang w:val="es-US" w:eastAsia="es-US"/>
        </w:rPr>
        <w:t xml:space="preserve">  </w:t>
      </w:r>
    </w:p>
    <w:p w14:paraId="079CCF75" w14:textId="5577FE7C"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236B3324" w14:textId="4A1C809D" w:rsidR="006F749D" w:rsidRPr="00B21251" w:rsidRDefault="006F749D" w:rsidP="00CE370F">
      <w:pPr>
        <w:autoSpaceDE w:val="0"/>
        <w:autoSpaceDN w:val="0"/>
        <w:adjustRightInd w:val="0"/>
        <w:spacing w:after="0" w:line="240" w:lineRule="auto"/>
        <w:jc w:val="both"/>
        <w:rPr>
          <w:rFonts w:cstheme="minorHAnsi"/>
          <w:b/>
          <w:bCs/>
          <w:color w:val="000000"/>
          <w:sz w:val="24"/>
          <w:szCs w:val="24"/>
        </w:rPr>
      </w:pPr>
    </w:p>
    <w:p w14:paraId="19C43696" w14:textId="77777777" w:rsidR="00CE5E29" w:rsidRPr="00B21251" w:rsidRDefault="00CE5E29" w:rsidP="00CE370F">
      <w:pPr>
        <w:jc w:val="both"/>
        <w:rPr>
          <w:rFonts w:cstheme="minorHAnsi"/>
          <w:sz w:val="24"/>
          <w:szCs w:val="24"/>
        </w:rPr>
      </w:pPr>
    </w:p>
    <w:p w14:paraId="0F96C626" w14:textId="77777777" w:rsidR="00CE5E29" w:rsidRPr="00B21251" w:rsidRDefault="00CE5E29" w:rsidP="00CE370F">
      <w:pPr>
        <w:jc w:val="both"/>
        <w:rPr>
          <w:rFonts w:cstheme="minorHAnsi"/>
          <w:sz w:val="24"/>
          <w:szCs w:val="24"/>
        </w:rPr>
      </w:pPr>
    </w:p>
    <w:p w14:paraId="75DD6599" w14:textId="77777777" w:rsidR="00CE5E29" w:rsidRPr="00B21251" w:rsidRDefault="00CE5E29" w:rsidP="00CE370F">
      <w:pPr>
        <w:jc w:val="both"/>
        <w:rPr>
          <w:rFonts w:cstheme="minorHAnsi"/>
          <w:sz w:val="24"/>
          <w:szCs w:val="24"/>
        </w:rPr>
      </w:pPr>
    </w:p>
    <w:p w14:paraId="2421E9E9" w14:textId="77777777" w:rsidR="00CE5E29" w:rsidRPr="00B21251" w:rsidRDefault="00CE5E29" w:rsidP="00CE370F">
      <w:pPr>
        <w:jc w:val="both"/>
        <w:rPr>
          <w:rFonts w:cstheme="minorHAnsi"/>
          <w:sz w:val="24"/>
          <w:szCs w:val="24"/>
        </w:rPr>
      </w:pPr>
    </w:p>
    <w:p w14:paraId="4BDB6968" w14:textId="77777777" w:rsidR="00CE5E29" w:rsidRPr="00B21251" w:rsidRDefault="00CE5E29" w:rsidP="00CE370F">
      <w:pPr>
        <w:jc w:val="both"/>
        <w:rPr>
          <w:rFonts w:cstheme="minorHAnsi"/>
          <w:sz w:val="24"/>
          <w:szCs w:val="24"/>
        </w:rPr>
      </w:pPr>
    </w:p>
    <w:p w14:paraId="110DBA4E" w14:textId="77777777" w:rsidR="00CE5E29" w:rsidRPr="00B21251" w:rsidRDefault="00CE5E29" w:rsidP="00CE370F">
      <w:pPr>
        <w:jc w:val="both"/>
        <w:rPr>
          <w:rFonts w:cstheme="minorHAnsi"/>
          <w:sz w:val="24"/>
          <w:szCs w:val="24"/>
        </w:rPr>
      </w:pPr>
    </w:p>
    <w:p w14:paraId="603D026D" w14:textId="6C8806FE" w:rsidR="00CE5E29" w:rsidRPr="00B21251" w:rsidRDefault="00B16DD7" w:rsidP="00CE370F">
      <w:pPr>
        <w:jc w:val="both"/>
        <w:rPr>
          <w:rFonts w:cstheme="minorHAnsi"/>
          <w:b/>
          <w:bCs/>
          <w:color w:val="000000"/>
          <w:sz w:val="24"/>
          <w:szCs w:val="24"/>
        </w:rPr>
      </w:pPr>
      <w:r>
        <w:rPr>
          <w:rFonts w:cstheme="minorHAnsi"/>
          <w:b/>
          <w:bCs/>
          <w:color w:val="000000"/>
          <w:sz w:val="24"/>
          <w:szCs w:val="24"/>
        </w:rPr>
        <w:t xml:space="preserve">  </w:t>
      </w:r>
    </w:p>
    <w:p w14:paraId="0809984D" w14:textId="77777777" w:rsidR="00F821B5" w:rsidRPr="00B21251" w:rsidRDefault="00F821B5" w:rsidP="00CE370F">
      <w:pPr>
        <w:jc w:val="both"/>
        <w:rPr>
          <w:rFonts w:cstheme="minorHAnsi"/>
          <w:sz w:val="24"/>
          <w:szCs w:val="24"/>
        </w:rPr>
      </w:pPr>
    </w:p>
    <w:p w14:paraId="49FC0E21" w14:textId="3C90872C" w:rsidR="00FD40EC" w:rsidRPr="00B21251" w:rsidRDefault="00F011E6" w:rsidP="00CE370F">
      <w:pPr>
        <w:spacing w:after="0" w:line="240" w:lineRule="auto"/>
        <w:jc w:val="both"/>
        <w:rPr>
          <w:rFonts w:cstheme="minorHAnsi"/>
          <w:sz w:val="24"/>
          <w:szCs w:val="24"/>
        </w:rPr>
      </w:pPr>
      <w:r w:rsidRPr="00B21251">
        <w:rPr>
          <w:rFonts w:cstheme="minorHAnsi"/>
          <w:sz w:val="24"/>
          <w:szCs w:val="24"/>
        </w:rPr>
        <w:t>Para l</w:t>
      </w:r>
      <w:r w:rsidR="009E2E5E" w:rsidRPr="00B21251">
        <w:rPr>
          <w:rFonts w:cstheme="minorHAnsi"/>
          <w:sz w:val="24"/>
          <w:szCs w:val="24"/>
        </w:rPr>
        <w:t xml:space="preserve">a verificación del cronograma se </w:t>
      </w:r>
      <w:r w:rsidRPr="00B21251">
        <w:rPr>
          <w:rFonts w:cstheme="minorHAnsi"/>
          <w:sz w:val="24"/>
          <w:szCs w:val="24"/>
        </w:rPr>
        <w:t xml:space="preserve">seleccionó al azar </w:t>
      </w:r>
      <w:r w:rsidR="009E2E5E" w:rsidRPr="00B21251">
        <w:rPr>
          <w:rFonts w:cstheme="minorHAnsi"/>
          <w:sz w:val="24"/>
          <w:szCs w:val="24"/>
        </w:rPr>
        <w:t>2</w:t>
      </w:r>
      <w:r w:rsidRPr="00B21251">
        <w:rPr>
          <w:rFonts w:cstheme="minorHAnsi"/>
          <w:sz w:val="24"/>
          <w:szCs w:val="24"/>
        </w:rPr>
        <w:t xml:space="preserve">3 </w:t>
      </w:r>
      <w:r w:rsidR="009E2E5E" w:rsidRPr="00B21251">
        <w:rPr>
          <w:rFonts w:cstheme="minorHAnsi"/>
          <w:sz w:val="24"/>
          <w:szCs w:val="24"/>
        </w:rPr>
        <w:t>equipos</w:t>
      </w:r>
      <w:r w:rsidRPr="00B21251">
        <w:rPr>
          <w:rFonts w:cstheme="minorHAnsi"/>
          <w:sz w:val="24"/>
          <w:szCs w:val="24"/>
        </w:rPr>
        <w:t>,  se s</w:t>
      </w:r>
      <w:r w:rsidR="009E2E5E" w:rsidRPr="00B21251">
        <w:rPr>
          <w:rFonts w:cstheme="minorHAnsi"/>
          <w:sz w:val="24"/>
          <w:szCs w:val="24"/>
        </w:rPr>
        <w:t>olicit</w:t>
      </w:r>
      <w:r w:rsidRPr="00B21251">
        <w:rPr>
          <w:rFonts w:cstheme="minorHAnsi"/>
          <w:sz w:val="24"/>
          <w:szCs w:val="24"/>
        </w:rPr>
        <w:t xml:space="preserve">ó </w:t>
      </w:r>
      <w:r w:rsidR="009E2E5E" w:rsidRPr="00B21251">
        <w:rPr>
          <w:rFonts w:cstheme="minorHAnsi"/>
          <w:sz w:val="24"/>
          <w:szCs w:val="24"/>
        </w:rPr>
        <w:t xml:space="preserve">al área de Almacén / Proceso de Activos Fijos </w:t>
      </w:r>
      <w:r w:rsidRPr="00B21251">
        <w:rPr>
          <w:rFonts w:cstheme="minorHAnsi"/>
          <w:sz w:val="24"/>
          <w:szCs w:val="24"/>
        </w:rPr>
        <w:t xml:space="preserve">de los equipo biomédicos de la Institución, la cual se exportada del Software Dinámica Gerencial, así mismo se realizó </w:t>
      </w:r>
      <w:r w:rsidR="00B16DD7">
        <w:rPr>
          <w:rFonts w:cstheme="minorHAnsi"/>
          <w:sz w:val="24"/>
          <w:szCs w:val="24"/>
        </w:rPr>
        <w:t>inspección en los servicios de Pediatría, Fisioterapia, Cirugía, L</w:t>
      </w:r>
      <w:r w:rsidRPr="00B21251">
        <w:rPr>
          <w:rFonts w:cstheme="minorHAnsi"/>
          <w:sz w:val="24"/>
          <w:szCs w:val="24"/>
        </w:rPr>
        <w:t xml:space="preserve">aboratorio, </w:t>
      </w:r>
      <w:r w:rsidR="00B16DD7" w:rsidRPr="00B21251">
        <w:rPr>
          <w:rFonts w:cstheme="minorHAnsi"/>
          <w:sz w:val="24"/>
          <w:szCs w:val="24"/>
        </w:rPr>
        <w:t>Etnopabellón</w:t>
      </w:r>
      <w:r w:rsidRPr="00B21251">
        <w:rPr>
          <w:rFonts w:cstheme="minorHAnsi"/>
          <w:sz w:val="24"/>
          <w:szCs w:val="24"/>
        </w:rPr>
        <w:t xml:space="preserve">, </w:t>
      </w:r>
      <w:r w:rsidR="00B16DD7">
        <w:rPr>
          <w:rFonts w:cstheme="minorHAnsi"/>
          <w:sz w:val="24"/>
          <w:szCs w:val="24"/>
        </w:rPr>
        <w:t>C</w:t>
      </w:r>
      <w:r w:rsidRPr="00B21251">
        <w:rPr>
          <w:rFonts w:cstheme="minorHAnsi"/>
          <w:sz w:val="24"/>
          <w:szCs w:val="24"/>
        </w:rPr>
        <w:t xml:space="preserve">onsulta </w:t>
      </w:r>
      <w:r w:rsidR="00B16DD7">
        <w:rPr>
          <w:rFonts w:cstheme="minorHAnsi"/>
          <w:sz w:val="24"/>
          <w:szCs w:val="24"/>
        </w:rPr>
        <w:t>E</w:t>
      </w:r>
      <w:r w:rsidRPr="00B21251">
        <w:rPr>
          <w:rFonts w:cstheme="minorHAnsi"/>
          <w:sz w:val="24"/>
          <w:szCs w:val="24"/>
        </w:rPr>
        <w:t xml:space="preserve">xterna y </w:t>
      </w:r>
      <w:r w:rsidR="00B16DD7">
        <w:rPr>
          <w:rFonts w:cstheme="minorHAnsi"/>
          <w:sz w:val="24"/>
          <w:szCs w:val="24"/>
        </w:rPr>
        <w:t>Hospitalizados,</w:t>
      </w:r>
      <w:r w:rsidRPr="00B21251">
        <w:rPr>
          <w:rFonts w:cstheme="minorHAnsi"/>
          <w:sz w:val="24"/>
          <w:szCs w:val="24"/>
        </w:rPr>
        <w:t xml:space="preserve"> frente a las novedades manifestadas por el personal de estos servicios, se procedió a la verificación de 7 equipos biomédicos más, para un total de 30</w:t>
      </w:r>
      <w:r w:rsidR="00366A14" w:rsidRPr="00B21251">
        <w:rPr>
          <w:rFonts w:cstheme="minorHAnsi"/>
          <w:sz w:val="24"/>
          <w:szCs w:val="24"/>
        </w:rPr>
        <w:t xml:space="preserve"> equipos verifica</w:t>
      </w:r>
      <w:r w:rsidR="00FD40EC" w:rsidRPr="00B21251">
        <w:rPr>
          <w:rFonts w:cstheme="minorHAnsi"/>
          <w:sz w:val="24"/>
          <w:szCs w:val="24"/>
        </w:rPr>
        <w:t>dos, así:</w:t>
      </w:r>
    </w:p>
    <w:p w14:paraId="22D9697C" w14:textId="77777777" w:rsidR="00CA7801" w:rsidRPr="00B21251" w:rsidRDefault="00CA7801" w:rsidP="00CE370F">
      <w:pPr>
        <w:spacing w:after="0" w:line="240" w:lineRule="auto"/>
        <w:jc w:val="both"/>
        <w:rPr>
          <w:rFonts w:eastAsia="Times New Roman" w:cstheme="minorHAnsi"/>
          <w:b/>
          <w:bCs/>
          <w:sz w:val="16"/>
          <w:szCs w:val="16"/>
          <w:lang w:val="es-MX" w:eastAsia="es-MX"/>
        </w:rPr>
        <w:sectPr w:rsidR="00CA7801" w:rsidRPr="00B21251" w:rsidSect="00F547FD">
          <w:pgSz w:w="12240" w:h="15840"/>
          <w:pgMar w:top="1418" w:right="1701" w:bottom="1418" w:left="1375" w:header="227" w:footer="261" w:gutter="0"/>
          <w:cols w:space="708"/>
          <w:docGrid w:linePitch="360"/>
        </w:sectPr>
      </w:pPr>
    </w:p>
    <w:tbl>
      <w:tblPr>
        <w:tblW w:w="14756" w:type="dxa"/>
        <w:tblInd w:w="-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1"/>
        <w:gridCol w:w="993"/>
        <w:gridCol w:w="850"/>
        <w:gridCol w:w="992"/>
        <w:gridCol w:w="709"/>
        <w:gridCol w:w="567"/>
        <w:gridCol w:w="851"/>
        <w:gridCol w:w="850"/>
        <w:gridCol w:w="709"/>
        <w:gridCol w:w="1417"/>
        <w:gridCol w:w="2268"/>
        <w:gridCol w:w="3699"/>
      </w:tblGrid>
      <w:tr w:rsidR="000E401F" w:rsidRPr="00C35693" w14:paraId="534719C8" w14:textId="77777777" w:rsidTr="00C42F80">
        <w:trPr>
          <w:trHeight w:val="240"/>
          <w:tblHeader/>
        </w:trPr>
        <w:tc>
          <w:tcPr>
            <w:tcW w:w="14756" w:type="dxa"/>
            <w:gridSpan w:val="12"/>
            <w:shd w:val="clear" w:color="auto" w:fill="auto"/>
            <w:noWrap/>
            <w:vAlign w:val="bottom"/>
          </w:tcPr>
          <w:p w14:paraId="635F1F78" w14:textId="1F18A9D6" w:rsidR="000E401F" w:rsidRPr="00C35693" w:rsidRDefault="000E401F" w:rsidP="00CE370F">
            <w:pPr>
              <w:spacing w:after="0" w:line="240" w:lineRule="auto"/>
              <w:jc w:val="both"/>
              <w:rPr>
                <w:rFonts w:eastAsia="Times New Roman" w:cstheme="minorHAnsi"/>
                <w:b/>
                <w:bCs/>
                <w:sz w:val="16"/>
                <w:szCs w:val="16"/>
                <w:lang w:val="es-MX" w:eastAsia="es-MX"/>
              </w:rPr>
            </w:pPr>
            <w:r w:rsidRPr="00C35693">
              <w:rPr>
                <w:rFonts w:eastAsia="Times New Roman" w:cstheme="minorHAnsi"/>
                <w:b/>
                <w:bCs/>
                <w:sz w:val="16"/>
                <w:szCs w:val="16"/>
                <w:lang w:val="es-MX" w:eastAsia="es-MX"/>
              </w:rPr>
              <w:lastRenderedPageBreak/>
              <w:t>TABLA N</w:t>
            </w:r>
            <w:r w:rsidR="00C42F80">
              <w:rPr>
                <w:rFonts w:eastAsia="Times New Roman" w:cstheme="minorHAnsi"/>
                <w:b/>
                <w:bCs/>
                <w:sz w:val="16"/>
                <w:szCs w:val="16"/>
                <w:lang w:val="es-MX" w:eastAsia="es-MX"/>
              </w:rPr>
              <w:t>°</w:t>
            </w:r>
            <w:r w:rsidRPr="00C35693">
              <w:rPr>
                <w:rFonts w:eastAsia="Times New Roman" w:cstheme="minorHAnsi"/>
                <w:b/>
                <w:bCs/>
                <w:sz w:val="16"/>
                <w:szCs w:val="16"/>
                <w:lang w:val="es-MX" w:eastAsia="es-MX"/>
              </w:rPr>
              <w:t xml:space="preserve"> 5 </w:t>
            </w:r>
          </w:p>
        </w:tc>
      </w:tr>
      <w:tr w:rsidR="00FD40EC" w:rsidRPr="00C35693" w14:paraId="6B90632D" w14:textId="77777777" w:rsidTr="00C42F80">
        <w:trPr>
          <w:trHeight w:val="240"/>
          <w:tblHeader/>
        </w:trPr>
        <w:tc>
          <w:tcPr>
            <w:tcW w:w="14756" w:type="dxa"/>
            <w:gridSpan w:val="12"/>
            <w:shd w:val="clear" w:color="auto" w:fill="auto"/>
            <w:noWrap/>
            <w:vAlign w:val="bottom"/>
            <w:hideMark/>
          </w:tcPr>
          <w:p w14:paraId="048E8BA8" w14:textId="77777777" w:rsidR="00FD40EC" w:rsidRPr="00C35693" w:rsidRDefault="00FD40EC" w:rsidP="00CE370F">
            <w:pPr>
              <w:spacing w:after="0" w:line="240" w:lineRule="auto"/>
              <w:jc w:val="both"/>
              <w:rPr>
                <w:rFonts w:eastAsia="Times New Roman" w:cstheme="minorHAnsi"/>
                <w:b/>
                <w:bCs/>
                <w:sz w:val="16"/>
                <w:szCs w:val="16"/>
                <w:lang w:val="es-MX" w:eastAsia="es-MX"/>
              </w:rPr>
            </w:pPr>
            <w:r w:rsidRPr="00C35693">
              <w:rPr>
                <w:rFonts w:eastAsia="Times New Roman" w:cstheme="minorHAnsi"/>
                <w:b/>
                <w:bCs/>
                <w:sz w:val="16"/>
                <w:szCs w:val="16"/>
                <w:lang w:val="es-MX" w:eastAsia="es-MX"/>
              </w:rPr>
              <w:t>VERIFICACIÓN CRONOGRAMA DE EQUIPOS BIOMÉDICOS VIGENCIA 2024</w:t>
            </w:r>
          </w:p>
        </w:tc>
      </w:tr>
      <w:tr w:rsidR="00FD40EC" w:rsidRPr="00C35693" w14:paraId="2C60E2F2" w14:textId="77777777" w:rsidTr="00C42F80">
        <w:trPr>
          <w:trHeight w:val="480"/>
          <w:tblHeader/>
        </w:trPr>
        <w:tc>
          <w:tcPr>
            <w:tcW w:w="5813" w:type="dxa"/>
            <w:gridSpan w:val="7"/>
            <w:shd w:val="clear" w:color="auto" w:fill="auto"/>
            <w:vAlign w:val="center"/>
            <w:hideMark/>
          </w:tcPr>
          <w:p w14:paraId="1D39A990" w14:textId="3C722BAA" w:rsidR="00FD40EC" w:rsidRPr="00C35693" w:rsidRDefault="00FD40EC" w:rsidP="00CE370F">
            <w:pPr>
              <w:spacing w:after="0" w:line="240" w:lineRule="auto"/>
              <w:jc w:val="both"/>
              <w:rPr>
                <w:rFonts w:eastAsia="Times New Roman" w:cstheme="minorHAnsi"/>
                <w:b/>
                <w:bCs/>
                <w:sz w:val="16"/>
                <w:szCs w:val="16"/>
                <w:lang w:val="es-MX" w:eastAsia="es-MX"/>
              </w:rPr>
            </w:pPr>
            <w:r w:rsidRPr="00C35693">
              <w:rPr>
                <w:rFonts w:eastAsia="Times New Roman" w:cstheme="minorHAnsi"/>
                <w:b/>
                <w:bCs/>
                <w:sz w:val="16"/>
                <w:szCs w:val="16"/>
                <w:lang w:val="es-MX" w:eastAsia="es-MX"/>
              </w:rPr>
              <w:t>DATOS CRONOGRAMA, ACTIVOS FIJOS E INSPECCION EN SERVICIOS</w:t>
            </w:r>
          </w:p>
        </w:tc>
        <w:tc>
          <w:tcPr>
            <w:tcW w:w="8943" w:type="dxa"/>
            <w:gridSpan w:val="5"/>
            <w:shd w:val="clear" w:color="auto" w:fill="auto"/>
            <w:noWrap/>
            <w:vAlign w:val="center"/>
            <w:hideMark/>
          </w:tcPr>
          <w:p w14:paraId="482AC8A9" w14:textId="77777777" w:rsidR="00FD40EC" w:rsidRPr="00C35693" w:rsidRDefault="00FD40EC" w:rsidP="00CE370F">
            <w:pPr>
              <w:spacing w:after="0" w:line="240" w:lineRule="auto"/>
              <w:jc w:val="both"/>
              <w:rPr>
                <w:rFonts w:eastAsia="Times New Roman" w:cstheme="minorHAnsi"/>
                <w:b/>
                <w:bCs/>
                <w:sz w:val="16"/>
                <w:szCs w:val="16"/>
                <w:lang w:val="es-MX" w:eastAsia="es-MX"/>
              </w:rPr>
            </w:pPr>
            <w:r w:rsidRPr="00C35693">
              <w:rPr>
                <w:rFonts w:eastAsia="Times New Roman" w:cstheme="minorHAnsi"/>
                <w:b/>
                <w:bCs/>
                <w:sz w:val="16"/>
                <w:szCs w:val="16"/>
                <w:lang w:val="es-MX" w:eastAsia="es-MX"/>
              </w:rPr>
              <w:t xml:space="preserve">VERIFIFICACIÓN C.I.G </w:t>
            </w:r>
          </w:p>
        </w:tc>
      </w:tr>
      <w:tr w:rsidR="00CA7801" w:rsidRPr="00C35693" w14:paraId="458EFC9C" w14:textId="77777777" w:rsidTr="00C42F80">
        <w:trPr>
          <w:trHeight w:val="1095"/>
        </w:trPr>
        <w:tc>
          <w:tcPr>
            <w:tcW w:w="851" w:type="dxa"/>
            <w:shd w:val="clear" w:color="000000" w:fill="DDEBF7"/>
            <w:vAlign w:val="center"/>
            <w:hideMark/>
          </w:tcPr>
          <w:p w14:paraId="1BEF38CE" w14:textId="77777777" w:rsidR="00FD40EC" w:rsidRPr="00C35693" w:rsidRDefault="00FD40EC" w:rsidP="00CE370F">
            <w:pPr>
              <w:spacing w:after="0" w:line="240" w:lineRule="auto"/>
              <w:jc w:val="both"/>
              <w:rPr>
                <w:rFonts w:eastAsia="Times New Roman" w:cstheme="minorHAnsi"/>
                <w:b/>
                <w:bCs/>
                <w:color w:val="000000"/>
                <w:sz w:val="16"/>
                <w:szCs w:val="16"/>
                <w:lang w:val="es-MX" w:eastAsia="es-MX"/>
              </w:rPr>
            </w:pPr>
            <w:r w:rsidRPr="00C42F80">
              <w:rPr>
                <w:rFonts w:eastAsia="Times New Roman" w:cstheme="minorHAnsi"/>
                <w:b/>
                <w:bCs/>
                <w:sz w:val="16"/>
                <w:szCs w:val="16"/>
                <w:lang w:val="es-MX" w:eastAsia="es-MX"/>
              </w:rPr>
              <w:t>EQUIPO</w:t>
            </w:r>
          </w:p>
        </w:tc>
        <w:tc>
          <w:tcPr>
            <w:tcW w:w="993" w:type="dxa"/>
            <w:shd w:val="clear" w:color="000000" w:fill="DDEBF7"/>
            <w:vAlign w:val="center"/>
            <w:hideMark/>
          </w:tcPr>
          <w:p w14:paraId="4362F6FA" w14:textId="77777777" w:rsidR="00FD40EC" w:rsidRPr="00C35693" w:rsidRDefault="00FD40EC" w:rsidP="00CE370F">
            <w:pPr>
              <w:spacing w:after="0" w:line="240" w:lineRule="auto"/>
              <w:jc w:val="both"/>
              <w:rPr>
                <w:rFonts w:eastAsia="Times New Roman" w:cstheme="minorHAnsi"/>
                <w:b/>
                <w:bCs/>
                <w:color w:val="000000"/>
                <w:sz w:val="16"/>
                <w:szCs w:val="16"/>
                <w:lang w:val="es-MX" w:eastAsia="es-MX"/>
              </w:rPr>
            </w:pPr>
            <w:r w:rsidRPr="00C35693">
              <w:rPr>
                <w:rFonts w:eastAsia="Times New Roman" w:cstheme="minorHAnsi"/>
                <w:b/>
                <w:bCs/>
                <w:color w:val="000000"/>
                <w:sz w:val="16"/>
                <w:szCs w:val="16"/>
                <w:lang w:val="es-MX" w:eastAsia="es-MX"/>
              </w:rPr>
              <w:t>MARCA</w:t>
            </w:r>
          </w:p>
        </w:tc>
        <w:tc>
          <w:tcPr>
            <w:tcW w:w="850" w:type="dxa"/>
            <w:shd w:val="clear" w:color="000000" w:fill="DDEBF7"/>
            <w:vAlign w:val="center"/>
            <w:hideMark/>
          </w:tcPr>
          <w:p w14:paraId="46A99AE1" w14:textId="77777777" w:rsidR="00FD40EC" w:rsidRPr="00C35693" w:rsidRDefault="00FD40EC" w:rsidP="00CE370F">
            <w:pPr>
              <w:spacing w:after="0" w:line="240" w:lineRule="auto"/>
              <w:jc w:val="both"/>
              <w:rPr>
                <w:rFonts w:eastAsia="Times New Roman" w:cstheme="minorHAnsi"/>
                <w:b/>
                <w:bCs/>
                <w:color w:val="000000"/>
                <w:sz w:val="16"/>
                <w:szCs w:val="16"/>
                <w:lang w:val="es-MX" w:eastAsia="es-MX"/>
              </w:rPr>
            </w:pPr>
            <w:r w:rsidRPr="00C35693">
              <w:rPr>
                <w:rFonts w:eastAsia="Times New Roman" w:cstheme="minorHAnsi"/>
                <w:b/>
                <w:bCs/>
                <w:color w:val="000000"/>
                <w:sz w:val="16"/>
                <w:szCs w:val="16"/>
                <w:lang w:val="es-MX" w:eastAsia="es-MX"/>
              </w:rPr>
              <w:t>MODELO</w:t>
            </w:r>
          </w:p>
        </w:tc>
        <w:tc>
          <w:tcPr>
            <w:tcW w:w="992" w:type="dxa"/>
            <w:shd w:val="clear" w:color="000000" w:fill="DDEBF7"/>
            <w:vAlign w:val="center"/>
            <w:hideMark/>
          </w:tcPr>
          <w:p w14:paraId="73A77D35" w14:textId="77777777" w:rsidR="00FD40EC" w:rsidRPr="00C35693" w:rsidRDefault="00FD40EC" w:rsidP="00CE370F">
            <w:pPr>
              <w:spacing w:after="0" w:line="240" w:lineRule="auto"/>
              <w:jc w:val="both"/>
              <w:rPr>
                <w:rFonts w:eastAsia="Times New Roman" w:cstheme="minorHAnsi"/>
                <w:b/>
                <w:bCs/>
                <w:color w:val="000000"/>
                <w:sz w:val="16"/>
                <w:szCs w:val="16"/>
                <w:lang w:val="es-MX" w:eastAsia="es-MX"/>
              </w:rPr>
            </w:pPr>
            <w:r w:rsidRPr="00C35693">
              <w:rPr>
                <w:rFonts w:eastAsia="Times New Roman" w:cstheme="minorHAnsi"/>
                <w:b/>
                <w:bCs/>
                <w:color w:val="000000"/>
                <w:sz w:val="16"/>
                <w:szCs w:val="16"/>
                <w:lang w:val="es-MX" w:eastAsia="es-MX"/>
              </w:rPr>
              <w:t>SERIE</w:t>
            </w:r>
          </w:p>
        </w:tc>
        <w:tc>
          <w:tcPr>
            <w:tcW w:w="709" w:type="dxa"/>
            <w:shd w:val="clear" w:color="000000" w:fill="DDEBF7"/>
            <w:vAlign w:val="center"/>
            <w:hideMark/>
          </w:tcPr>
          <w:p w14:paraId="7B7B416D" w14:textId="77777777" w:rsidR="00FD40EC" w:rsidRPr="00C35693" w:rsidRDefault="00FD40EC" w:rsidP="00CE370F">
            <w:pPr>
              <w:spacing w:after="0" w:line="240" w:lineRule="auto"/>
              <w:jc w:val="both"/>
              <w:rPr>
                <w:rFonts w:eastAsia="Times New Roman" w:cstheme="minorHAnsi"/>
                <w:b/>
                <w:bCs/>
                <w:color w:val="000000"/>
                <w:sz w:val="16"/>
                <w:szCs w:val="16"/>
                <w:lang w:val="es-MX" w:eastAsia="es-MX"/>
              </w:rPr>
            </w:pPr>
            <w:r w:rsidRPr="00C35693">
              <w:rPr>
                <w:rFonts w:eastAsia="Times New Roman" w:cstheme="minorHAnsi"/>
                <w:b/>
                <w:bCs/>
                <w:color w:val="000000"/>
                <w:sz w:val="16"/>
                <w:szCs w:val="16"/>
                <w:lang w:val="es-MX" w:eastAsia="es-MX"/>
              </w:rPr>
              <w:t>ACTIVO-PLACA</w:t>
            </w:r>
          </w:p>
        </w:tc>
        <w:tc>
          <w:tcPr>
            <w:tcW w:w="567" w:type="dxa"/>
            <w:shd w:val="clear" w:color="000000" w:fill="DDEBF7"/>
            <w:vAlign w:val="center"/>
            <w:hideMark/>
          </w:tcPr>
          <w:p w14:paraId="4289F772" w14:textId="77777777" w:rsidR="00FD40EC" w:rsidRPr="00C35693" w:rsidRDefault="00FD40EC" w:rsidP="00CE370F">
            <w:pPr>
              <w:spacing w:after="0" w:line="240" w:lineRule="auto"/>
              <w:jc w:val="both"/>
              <w:rPr>
                <w:rFonts w:eastAsia="Times New Roman" w:cstheme="minorHAnsi"/>
                <w:b/>
                <w:bCs/>
                <w:color w:val="000000"/>
                <w:sz w:val="16"/>
                <w:szCs w:val="16"/>
                <w:lang w:val="es-MX" w:eastAsia="es-MX"/>
              </w:rPr>
            </w:pPr>
            <w:r w:rsidRPr="00C35693">
              <w:rPr>
                <w:rFonts w:eastAsia="Times New Roman" w:cstheme="minorHAnsi"/>
                <w:b/>
                <w:bCs/>
                <w:color w:val="000000"/>
                <w:sz w:val="16"/>
                <w:szCs w:val="16"/>
                <w:lang w:val="es-MX" w:eastAsia="es-MX"/>
              </w:rPr>
              <w:t xml:space="preserve">PERIODICIDAD POR AÑO </w:t>
            </w:r>
          </w:p>
        </w:tc>
        <w:tc>
          <w:tcPr>
            <w:tcW w:w="851" w:type="dxa"/>
            <w:shd w:val="clear" w:color="000000" w:fill="DDEBF7"/>
            <w:vAlign w:val="center"/>
            <w:hideMark/>
          </w:tcPr>
          <w:p w14:paraId="41E6AC34" w14:textId="77777777" w:rsidR="00FD40EC" w:rsidRPr="00C35693" w:rsidRDefault="00FD40EC" w:rsidP="00CE370F">
            <w:pPr>
              <w:spacing w:after="0" w:line="240" w:lineRule="auto"/>
              <w:jc w:val="both"/>
              <w:rPr>
                <w:rFonts w:eastAsia="Times New Roman" w:cstheme="minorHAnsi"/>
                <w:b/>
                <w:bCs/>
                <w:color w:val="000000"/>
                <w:sz w:val="16"/>
                <w:szCs w:val="16"/>
                <w:lang w:val="es-MX" w:eastAsia="es-MX"/>
              </w:rPr>
            </w:pPr>
            <w:r w:rsidRPr="00C35693">
              <w:rPr>
                <w:rFonts w:eastAsia="Times New Roman" w:cstheme="minorHAnsi"/>
                <w:b/>
                <w:bCs/>
                <w:color w:val="000000"/>
                <w:sz w:val="16"/>
                <w:szCs w:val="16"/>
                <w:lang w:val="es-MX" w:eastAsia="es-MX"/>
              </w:rPr>
              <w:t>SERVICIO</w:t>
            </w:r>
          </w:p>
        </w:tc>
        <w:tc>
          <w:tcPr>
            <w:tcW w:w="850" w:type="dxa"/>
            <w:shd w:val="clear" w:color="000000" w:fill="DDEBF7"/>
            <w:vAlign w:val="center"/>
            <w:hideMark/>
          </w:tcPr>
          <w:p w14:paraId="49690DEC" w14:textId="77777777" w:rsidR="00FD40EC" w:rsidRPr="00C35693" w:rsidRDefault="00FD40EC" w:rsidP="00CE370F">
            <w:pPr>
              <w:spacing w:after="0" w:line="240" w:lineRule="auto"/>
              <w:jc w:val="both"/>
              <w:rPr>
                <w:rFonts w:eastAsia="Times New Roman" w:cstheme="minorHAnsi"/>
                <w:b/>
                <w:bCs/>
                <w:color w:val="000000"/>
                <w:sz w:val="16"/>
                <w:szCs w:val="16"/>
                <w:lang w:val="es-MX" w:eastAsia="es-MX"/>
              </w:rPr>
            </w:pPr>
            <w:r w:rsidRPr="00C35693">
              <w:rPr>
                <w:rFonts w:eastAsia="Times New Roman" w:cstheme="minorHAnsi"/>
                <w:b/>
                <w:bCs/>
                <w:color w:val="000000"/>
                <w:sz w:val="16"/>
                <w:szCs w:val="16"/>
                <w:lang w:val="es-MX" w:eastAsia="es-MX"/>
              </w:rPr>
              <w:t xml:space="preserve">MANTENIMIENTO PREVENTIVO/CORRECTIVO </w:t>
            </w:r>
          </w:p>
        </w:tc>
        <w:tc>
          <w:tcPr>
            <w:tcW w:w="709" w:type="dxa"/>
            <w:shd w:val="clear" w:color="000000" w:fill="DDEBF7"/>
            <w:vAlign w:val="center"/>
            <w:hideMark/>
          </w:tcPr>
          <w:p w14:paraId="5E47F811" w14:textId="77777777" w:rsidR="00FD40EC" w:rsidRPr="00C35693" w:rsidRDefault="00FD40EC" w:rsidP="00CE370F">
            <w:pPr>
              <w:spacing w:after="0" w:line="240" w:lineRule="auto"/>
              <w:jc w:val="both"/>
              <w:rPr>
                <w:rFonts w:eastAsia="Times New Roman" w:cstheme="minorHAnsi"/>
                <w:b/>
                <w:bCs/>
                <w:sz w:val="16"/>
                <w:szCs w:val="16"/>
                <w:lang w:val="es-MX" w:eastAsia="es-MX"/>
              </w:rPr>
            </w:pPr>
            <w:r w:rsidRPr="00C35693">
              <w:rPr>
                <w:rFonts w:eastAsia="Times New Roman" w:cstheme="minorHAnsi"/>
                <w:b/>
                <w:bCs/>
                <w:sz w:val="16"/>
                <w:szCs w:val="16"/>
                <w:lang w:val="es-MX" w:eastAsia="es-MX"/>
              </w:rPr>
              <w:t>HOJAS DE VIDA</w:t>
            </w:r>
          </w:p>
        </w:tc>
        <w:tc>
          <w:tcPr>
            <w:tcW w:w="1417" w:type="dxa"/>
            <w:shd w:val="clear" w:color="000000" w:fill="DDEBF7"/>
            <w:vAlign w:val="center"/>
            <w:hideMark/>
          </w:tcPr>
          <w:p w14:paraId="0A047C25" w14:textId="77777777" w:rsidR="00FD40EC" w:rsidRPr="00C35693" w:rsidRDefault="00FD40EC" w:rsidP="00CE370F">
            <w:pPr>
              <w:spacing w:after="0" w:line="240" w:lineRule="auto"/>
              <w:jc w:val="both"/>
              <w:rPr>
                <w:rFonts w:eastAsia="Times New Roman" w:cstheme="minorHAnsi"/>
                <w:b/>
                <w:bCs/>
                <w:sz w:val="16"/>
                <w:szCs w:val="16"/>
                <w:lang w:val="es-MX" w:eastAsia="es-MX"/>
              </w:rPr>
            </w:pPr>
            <w:r w:rsidRPr="00C35693">
              <w:rPr>
                <w:rFonts w:eastAsia="Times New Roman" w:cstheme="minorHAnsi"/>
                <w:b/>
                <w:bCs/>
                <w:sz w:val="16"/>
                <w:szCs w:val="16"/>
                <w:lang w:val="es-MX" w:eastAsia="es-MX"/>
              </w:rPr>
              <w:t>ACTIVIDADES DE ACUERDOA A MANUAL E INSTRUCTIVO</w:t>
            </w:r>
          </w:p>
        </w:tc>
        <w:tc>
          <w:tcPr>
            <w:tcW w:w="2268" w:type="dxa"/>
            <w:shd w:val="clear" w:color="000000" w:fill="DDEBF7"/>
            <w:vAlign w:val="center"/>
            <w:hideMark/>
          </w:tcPr>
          <w:p w14:paraId="691B545B" w14:textId="77777777" w:rsidR="00FD40EC" w:rsidRPr="00C35693" w:rsidRDefault="00FD40EC" w:rsidP="00CE370F">
            <w:pPr>
              <w:spacing w:after="0" w:line="240" w:lineRule="auto"/>
              <w:jc w:val="both"/>
              <w:rPr>
                <w:rFonts w:eastAsia="Times New Roman" w:cstheme="minorHAnsi"/>
                <w:b/>
                <w:bCs/>
                <w:sz w:val="16"/>
                <w:szCs w:val="16"/>
                <w:lang w:val="es-MX" w:eastAsia="es-MX"/>
              </w:rPr>
            </w:pPr>
            <w:r w:rsidRPr="00C35693">
              <w:rPr>
                <w:rFonts w:eastAsia="Times New Roman" w:cstheme="minorHAnsi"/>
                <w:b/>
                <w:bCs/>
                <w:sz w:val="16"/>
                <w:szCs w:val="16"/>
                <w:lang w:val="es-MX" w:eastAsia="es-MX"/>
              </w:rPr>
              <w:t xml:space="preserve">EVIDENCIA </w:t>
            </w:r>
          </w:p>
        </w:tc>
        <w:tc>
          <w:tcPr>
            <w:tcW w:w="3699" w:type="dxa"/>
            <w:shd w:val="clear" w:color="000000" w:fill="DDEBF7"/>
            <w:vAlign w:val="center"/>
            <w:hideMark/>
          </w:tcPr>
          <w:p w14:paraId="58801ABF" w14:textId="77777777" w:rsidR="00FD40EC" w:rsidRPr="00C35693" w:rsidRDefault="00FD40EC" w:rsidP="00CE370F">
            <w:pPr>
              <w:spacing w:after="0" w:line="240" w:lineRule="auto"/>
              <w:jc w:val="both"/>
              <w:rPr>
                <w:rFonts w:eastAsia="Times New Roman" w:cstheme="minorHAnsi"/>
                <w:b/>
                <w:bCs/>
                <w:color w:val="000000"/>
                <w:sz w:val="16"/>
                <w:szCs w:val="16"/>
                <w:lang w:val="es-MX" w:eastAsia="es-MX"/>
              </w:rPr>
            </w:pPr>
            <w:r w:rsidRPr="00C35693">
              <w:rPr>
                <w:rFonts w:eastAsia="Times New Roman" w:cstheme="minorHAnsi"/>
                <w:b/>
                <w:bCs/>
                <w:color w:val="000000"/>
                <w:sz w:val="16"/>
                <w:szCs w:val="16"/>
                <w:lang w:val="es-MX" w:eastAsia="es-MX"/>
              </w:rPr>
              <w:t>OBSERVACIÓN</w:t>
            </w:r>
          </w:p>
        </w:tc>
      </w:tr>
      <w:tr w:rsidR="00CA7801" w:rsidRPr="00C35693" w14:paraId="78D087BE" w14:textId="77777777" w:rsidTr="007B2EEC">
        <w:trPr>
          <w:trHeight w:val="845"/>
        </w:trPr>
        <w:tc>
          <w:tcPr>
            <w:tcW w:w="851" w:type="dxa"/>
            <w:shd w:val="clear" w:color="auto" w:fill="auto"/>
            <w:vAlign w:val="center"/>
            <w:hideMark/>
          </w:tcPr>
          <w:p w14:paraId="197DC3B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Laringoscopio</w:t>
            </w:r>
          </w:p>
        </w:tc>
        <w:tc>
          <w:tcPr>
            <w:tcW w:w="993" w:type="dxa"/>
            <w:shd w:val="clear" w:color="auto" w:fill="auto"/>
            <w:vAlign w:val="center"/>
            <w:hideMark/>
          </w:tcPr>
          <w:p w14:paraId="08CB060D"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Welch Allyn</w:t>
            </w:r>
          </w:p>
        </w:tc>
        <w:tc>
          <w:tcPr>
            <w:tcW w:w="850" w:type="dxa"/>
            <w:shd w:val="clear" w:color="auto" w:fill="auto"/>
            <w:vAlign w:val="center"/>
            <w:hideMark/>
          </w:tcPr>
          <w:p w14:paraId="6FB3D2C6"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60814</w:t>
            </w:r>
          </w:p>
        </w:tc>
        <w:tc>
          <w:tcPr>
            <w:tcW w:w="992" w:type="dxa"/>
            <w:shd w:val="clear" w:color="auto" w:fill="auto"/>
            <w:vAlign w:val="center"/>
            <w:hideMark/>
          </w:tcPr>
          <w:p w14:paraId="60A9DCA8"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LAM4</w:t>
            </w:r>
          </w:p>
        </w:tc>
        <w:tc>
          <w:tcPr>
            <w:tcW w:w="709" w:type="dxa"/>
            <w:shd w:val="clear" w:color="auto" w:fill="auto"/>
            <w:vAlign w:val="center"/>
            <w:hideMark/>
          </w:tcPr>
          <w:p w14:paraId="6F82F411"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N.T</w:t>
            </w:r>
          </w:p>
        </w:tc>
        <w:tc>
          <w:tcPr>
            <w:tcW w:w="567" w:type="dxa"/>
            <w:shd w:val="clear" w:color="auto" w:fill="auto"/>
            <w:vAlign w:val="center"/>
            <w:hideMark/>
          </w:tcPr>
          <w:p w14:paraId="0DDA249E"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04BB7F5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AMBULANCIA</w:t>
            </w:r>
          </w:p>
        </w:tc>
        <w:tc>
          <w:tcPr>
            <w:tcW w:w="850" w:type="dxa"/>
            <w:shd w:val="clear" w:color="auto" w:fill="auto"/>
            <w:noWrap/>
            <w:vAlign w:val="center"/>
            <w:hideMark/>
          </w:tcPr>
          <w:p w14:paraId="2811F4F1"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vAlign w:val="center"/>
            <w:hideMark/>
          </w:tcPr>
          <w:p w14:paraId="53EE9971"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1417" w:type="dxa"/>
            <w:shd w:val="clear" w:color="auto" w:fill="auto"/>
            <w:vAlign w:val="center"/>
            <w:hideMark/>
          </w:tcPr>
          <w:p w14:paraId="0381605E"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2268" w:type="dxa"/>
            <w:shd w:val="clear" w:color="auto" w:fill="auto"/>
            <w:vAlign w:val="center"/>
            <w:hideMark/>
          </w:tcPr>
          <w:p w14:paraId="155AA13C" w14:textId="01B12CA1"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Reporte de servicio técnico No. 44173</w:t>
            </w:r>
            <w:r w:rsidR="00E20890" w:rsidRPr="00C35693">
              <w:rPr>
                <w:rFonts w:eastAsia="Times New Roman" w:cstheme="minorHAnsi"/>
                <w:sz w:val="16"/>
                <w:szCs w:val="16"/>
                <w:lang w:val="es-MX" w:eastAsia="es-MX"/>
              </w:rPr>
              <w:t xml:space="preserve"> </w:t>
            </w:r>
            <w:r w:rsidRPr="00C35693">
              <w:rPr>
                <w:rFonts w:eastAsia="Times New Roman" w:cstheme="minorHAnsi"/>
                <w:sz w:val="16"/>
                <w:szCs w:val="16"/>
                <w:lang w:val="es-MX" w:eastAsia="es-MX"/>
              </w:rPr>
              <w:t xml:space="preserve">de fecha 31/03/2024, realizado por el </w:t>
            </w:r>
            <w:r w:rsidR="00B53C85" w:rsidRPr="00C35693">
              <w:rPr>
                <w:rFonts w:eastAsia="Times New Roman" w:cstheme="minorHAnsi"/>
                <w:sz w:val="16"/>
                <w:szCs w:val="16"/>
                <w:lang w:val="es-MX" w:eastAsia="es-MX"/>
              </w:rPr>
              <w:t>contratista.</w:t>
            </w:r>
          </w:p>
        </w:tc>
        <w:tc>
          <w:tcPr>
            <w:tcW w:w="3699" w:type="dxa"/>
            <w:shd w:val="clear" w:color="auto" w:fill="auto"/>
            <w:vAlign w:val="center"/>
            <w:hideMark/>
          </w:tcPr>
          <w:p w14:paraId="50E83F48"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La hoja de vida está desactualizada y pendiente cargar en el software de mantenimiento que se está implementando.</w:t>
            </w:r>
          </w:p>
        </w:tc>
      </w:tr>
      <w:tr w:rsidR="00CA7801" w:rsidRPr="00C35693" w14:paraId="7C027E08" w14:textId="77777777" w:rsidTr="007B2EEC">
        <w:trPr>
          <w:trHeight w:val="417"/>
        </w:trPr>
        <w:tc>
          <w:tcPr>
            <w:tcW w:w="851" w:type="dxa"/>
            <w:shd w:val="clear" w:color="auto" w:fill="auto"/>
            <w:vAlign w:val="center"/>
            <w:hideMark/>
          </w:tcPr>
          <w:p w14:paraId="72F4750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Monitor de Signos Vitales</w:t>
            </w:r>
          </w:p>
        </w:tc>
        <w:tc>
          <w:tcPr>
            <w:tcW w:w="993" w:type="dxa"/>
            <w:shd w:val="clear" w:color="auto" w:fill="auto"/>
            <w:vAlign w:val="center"/>
            <w:hideMark/>
          </w:tcPr>
          <w:p w14:paraId="2739F0FF"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Edan</w:t>
            </w:r>
            <w:proofErr w:type="spellEnd"/>
          </w:p>
        </w:tc>
        <w:tc>
          <w:tcPr>
            <w:tcW w:w="850" w:type="dxa"/>
            <w:shd w:val="clear" w:color="auto" w:fill="auto"/>
            <w:vAlign w:val="center"/>
            <w:hideMark/>
          </w:tcPr>
          <w:p w14:paraId="74DF38A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M50</w:t>
            </w:r>
          </w:p>
        </w:tc>
        <w:tc>
          <w:tcPr>
            <w:tcW w:w="992" w:type="dxa"/>
            <w:shd w:val="clear" w:color="auto" w:fill="auto"/>
            <w:vAlign w:val="center"/>
            <w:hideMark/>
          </w:tcPr>
          <w:p w14:paraId="328E677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360069 - M1914950005</w:t>
            </w:r>
          </w:p>
        </w:tc>
        <w:tc>
          <w:tcPr>
            <w:tcW w:w="709" w:type="dxa"/>
            <w:shd w:val="clear" w:color="auto" w:fill="auto"/>
            <w:vAlign w:val="center"/>
            <w:hideMark/>
          </w:tcPr>
          <w:p w14:paraId="1C233A30"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N.T</w:t>
            </w:r>
          </w:p>
        </w:tc>
        <w:tc>
          <w:tcPr>
            <w:tcW w:w="567" w:type="dxa"/>
            <w:shd w:val="clear" w:color="auto" w:fill="auto"/>
            <w:vAlign w:val="center"/>
            <w:hideMark/>
          </w:tcPr>
          <w:p w14:paraId="0E7BF8A4"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w:t>
            </w:r>
          </w:p>
        </w:tc>
        <w:tc>
          <w:tcPr>
            <w:tcW w:w="851" w:type="dxa"/>
            <w:shd w:val="clear" w:color="auto" w:fill="auto"/>
            <w:vAlign w:val="center"/>
            <w:hideMark/>
          </w:tcPr>
          <w:p w14:paraId="44FE5DB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AMBULANCIA</w:t>
            </w:r>
          </w:p>
        </w:tc>
        <w:tc>
          <w:tcPr>
            <w:tcW w:w="850" w:type="dxa"/>
            <w:shd w:val="clear" w:color="auto" w:fill="auto"/>
            <w:noWrap/>
            <w:vAlign w:val="center"/>
            <w:hideMark/>
          </w:tcPr>
          <w:p w14:paraId="6D5DB015" w14:textId="77777777"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w:t>
            </w:r>
          </w:p>
        </w:tc>
        <w:tc>
          <w:tcPr>
            <w:tcW w:w="709" w:type="dxa"/>
            <w:shd w:val="clear" w:color="auto" w:fill="auto"/>
            <w:noWrap/>
            <w:vAlign w:val="center"/>
            <w:hideMark/>
          </w:tcPr>
          <w:p w14:paraId="3E3912D6" w14:textId="77777777"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w:t>
            </w:r>
          </w:p>
        </w:tc>
        <w:tc>
          <w:tcPr>
            <w:tcW w:w="1417" w:type="dxa"/>
            <w:shd w:val="clear" w:color="auto" w:fill="auto"/>
            <w:noWrap/>
            <w:hideMark/>
          </w:tcPr>
          <w:p w14:paraId="2E94634D" w14:textId="77777777"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w:t>
            </w:r>
          </w:p>
        </w:tc>
        <w:tc>
          <w:tcPr>
            <w:tcW w:w="2268" w:type="dxa"/>
            <w:shd w:val="clear" w:color="auto" w:fill="auto"/>
            <w:vAlign w:val="center"/>
            <w:hideMark/>
          </w:tcPr>
          <w:p w14:paraId="0DB2465C" w14:textId="0509E061" w:rsidR="00FD40EC" w:rsidRPr="00C35693" w:rsidRDefault="00FD40EC" w:rsidP="00CE370F">
            <w:pPr>
              <w:spacing w:after="0" w:line="240" w:lineRule="auto"/>
              <w:jc w:val="both"/>
              <w:rPr>
                <w:rFonts w:eastAsia="Times New Roman" w:cstheme="minorHAnsi"/>
                <w:sz w:val="16"/>
                <w:szCs w:val="16"/>
                <w:lang w:val="es-MX" w:eastAsia="es-MX"/>
              </w:rPr>
            </w:pPr>
          </w:p>
        </w:tc>
        <w:tc>
          <w:tcPr>
            <w:tcW w:w="3699" w:type="dxa"/>
            <w:shd w:val="clear" w:color="auto" w:fill="auto"/>
            <w:vAlign w:val="center"/>
            <w:hideMark/>
          </w:tcPr>
          <w:p w14:paraId="0B41F28B" w14:textId="5CD08108"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No hay HDV. </w:t>
            </w:r>
            <w:r w:rsidR="00E20890" w:rsidRPr="00C35693">
              <w:rPr>
                <w:rFonts w:eastAsia="Times New Roman" w:cstheme="minorHAnsi"/>
                <w:color w:val="000000"/>
                <w:sz w:val="16"/>
                <w:szCs w:val="16"/>
                <w:lang w:val="es-MX" w:eastAsia="es-MX"/>
              </w:rPr>
              <w:t>ningún</w:t>
            </w:r>
            <w:r w:rsidRPr="00C35693">
              <w:rPr>
                <w:rFonts w:eastAsia="Times New Roman" w:cstheme="minorHAnsi"/>
                <w:color w:val="000000"/>
                <w:sz w:val="16"/>
                <w:szCs w:val="16"/>
                <w:lang w:val="es-MX" w:eastAsia="es-MX"/>
              </w:rPr>
              <w:t xml:space="preserve"> soporte</w:t>
            </w:r>
          </w:p>
        </w:tc>
      </w:tr>
      <w:tr w:rsidR="00CA7801" w:rsidRPr="00C35693" w14:paraId="0E4E819F" w14:textId="77777777" w:rsidTr="007B2EEC">
        <w:trPr>
          <w:trHeight w:val="1376"/>
        </w:trPr>
        <w:tc>
          <w:tcPr>
            <w:tcW w:w="851" w:type="dxa"/>
            <w:shd w:val="clear" w:color="auto" w:fill="auto"/>
            <w:vAlign w:val="center"/>
            <w:hideMark/>
          </w:tcPr>
          <w:p w14:paraId="06A9FA50"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Tensiómetro de Estuche</w:t>
            </w:r>
          </w:p>
        </w:tc>
        <w:tc>
          <w:tcPr>
            <w:tcW w:w="993" w:type="dxa"/>
            <w:shd w:val="clear" w:color="auto" w:fill="auto"/>
            <w:vAlign w:val="center"/>
            <w:hideMark/>
          </w:tcPr>
          <w:p w14:paraId="41F476DA"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Welch Allyn</w:t>
            </w:r>
          </w:p>
        </w:tc>
        <w:tc>
          <w:tcPr>
            <w:tcW w:w="850" w:type="dxa"/>
            <w:shd w:val="clear" w:color="auto" w:fill="auto"/>
            <w:vAlign w:val="center"/>
            <w:hideMark/>
          </w:tcPr>
          <w:p w14:paraId="5A804DFA"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DuraShock</w:t>
            </w:r>
            <w:proofErr w:type="spellEnd"/>
            <w:r w:rsidRPr="00C35693">
              <w:rPr>
                <w:rFonts w:eastAsia="Times New Roman" w:cstheme="minorHAnsi"/>
                <w:color w:val="000000"/>
                <w:sz w:val="16"/>
                <w:szCs w:val="16"/>
                <w:lang w:val="es-MX" w:eastAsia="es-MX"/>
              </w:rPr>
              <w:t xml:space="preserve"> DS44 - 09</w:t>
            </w:r>
          </w:p>
        </w:tc>
        <w:tc>
          <w:tcPr>
            <w:tcW w:w="992" w:type="dxa"/>
            <w:shd w:val="clear" w:color="auto" w:fill="auto"/>
            <w:noWrap/>
            <w:vAlign w:val="center"/>
            <w:hideMark/>
          </w:tcPr>
          <w:p w14:paraId="073C6649"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210228084949</w:t>
            </w:r>
          </w:p>
        </w:tc>
        <w:tc>
          <w:tcPr>
            <w:tcW w:w="709" w:type="dxa"/>
            <w:shd w:val="clear" w:color="auto" w:fill="auto"/>
            <w:noWrap/>
            <w:vAlign w:val="center"/>
            <w:hideMark/>
          </w:tcPr>
          <w:p w14:paraId="332CB8AA"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NA</w:t>
            </w:r>
          </w:p>
        </w:tc>
        <w:tc>
          <w:tcPr>
            <w:tcW w:w="567" w:type="dxa"/>
            <w:shd w:val="clear" w:color="auto" w:fill="auto"/>
            <w:noWrap/>
            <w:vAlign w:val="center"/>
            <w:hideMark/>
          </w:tcPr>
          <w:p w14:paraId="55B529CC"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2211615C"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UNIDAD DE CUIDADOS INTERMEDIO ADULTO</w:t>
            </w:r>
          </w:p>
        </w:tc>
        <w:tc>
          <w:tcPr>
            <w:tcW w:w="850" w:type="dxa"/>
            <w:shd w:val="clear" w:color="auto" w:fill="auto"/>
            <w:noWrap/>
            <w:vAlign w:val="center"/>
            <w:hideMark/>
          </w:tcPr>
          <w:p w14:paraId="0FD0CFA1"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58BA18B9"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765344C0" w14:textId="6DA8D658"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B53C85"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vAlign w:val="center"/>
            <w:hideMark/>
          </w:tcPr>
          <w:p w14:paraId="738167E4" w14:textId="297E638A"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E20890"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47505 de fecha 7/03/2024</w:t>
            </w:r>
          </w:p>
        </w:tc>
        <w:tc>
          <w:tcPr>
            <w:tcW w:w="3699" w:type="dxa"/>
            <w:shd w:val="clear" w:color="auto" w:fill="auto"/>
            <w:vAlign w:val="center"/>
            <w:hideMark/>
          </w:tcPr>
          <w:p w14:paraId="467B96A1" w14:textId="67414384"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reportes de </w:t>
            </w:r>
            <w:r w:rsidR="00E20890"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2023 y 2024, </w:t>
            </w:r>
            <w:r w:rsidRPr="00C35693">
              <w:rPr>
                <w:rFonts w:eastAsia="Times New Roman" w:cstheme="minorHAnsi"/>
                <w:color w:val="000000"/>
                <w:sz w:val="16"/>
                <w:szCs w:val="16"/>
                <w:lang w:val="es-MX" w:eastAsia="es-MX"/>
              </w:rPr>
              <w:br/>
              <w:t xml:space="preserve">Se observa en la HDV registra un mantenimiento anual, sin </w:t>
            </w:r>
            <w:r w:rsidR="00E20890" w:rsidRPr="00C35693">
              <w:rPr>
                <w:rFonts w:eastAsia="Times New Roman" w:cstheme="minorHAnsi"/>
                <w:color w:val="000000"/>
                <w:sz w:val="16"/>
                <w:szCs w:val="16"/>
                <w:lang w:val="es-MX" w:eastAsia="es-MX"/>
              </w:rPr>
              <w:t>embargo,</w:t>
            </w:r>
            <w:r w:rsidRPr="00C35693">
              <w:rPr>
                <w:rFonts w:eastAsia="Times New Roman" w:cstheme="minorHAnsi"/>
                <w:color w:val="000000"/>
                <w:sz w:val="16"/>
                <w:szCs w:val="16"/>
                <w:lang w:val="es-MX" w:eastAsia="es-MX"/>
              </w:rPr>
              <w:t xml:space="preserve"> en el cronograma de mantenimiento 2024 indica semestral, en tanto que la </w:t>
            </w:r>
            <w:proofErr w:type="spellStart"/>
            <w:r w:rsidRPr="00C35693">
              <w:rPr>
                <w:rFonts w:eastAsia="Times New Roman" w:cstheme="minorHAnsi"/>
                <w:color w:val="000000"/>
                <w:sz w:val="16"/>
                <w:szCs w:val="16"/>
                <w:lang w:val="es-MX" w:eastAsia="es-MX"/>
              </w:rPr>
              <w:t>hdv</w:t>
            </w:r>
            <w:proofErr w:type="spellEnd"/>
            <w:r w:rsidRPr="00C35693">
              <w:rPr>
                <w:rFonts w:eastAsia="Times New Roman" w:cstheme="minorHAnsi"/>
                <w:color w:val="000000"/>
                <w:sz w:val="16"/>
                <w:szCs w:val="16"/>
                <w:lang w:val="es-MX" w:eastAsia="es-MX"/>
              </w:rPr>
              <w:t xml:space="preserve"> está desactualizada,</w:t>
            </w:r>
          </w:p>
        </w:tc>
      </w:tr>
      <w:tr w:rsidR="00CA7801" w:rsidRPr="00C35693" w14:paraId="632CBC94" w14:textId="77777777" w:rsidTr="007B2EEC">
        <w:trPr>
          <w:trHeight w:val="984"/>
        </w:trPr>
        <w:tc>
          <w:tcPr>
            <w:tcW w:w="851" w:type="dxa"/>
            <w:shd w:val="clear" w:color="auto" w:fill="auto"/>
            <w:vAlign w:val="center"/>
            <w:hideMark/>
          </w:tcPr>
          <w:p w14:paraId="74CF7026"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Doppler Fetal</w:t>
            </w:r>
          </w:p>
        </w:tc>
        <w:tc>
          <w:tcPr>
            <w:tcW w:w="993" w:type="dxa"/>
            <w:shd w:val="clear" w:color="auto" w:fill="auto"/>
            <w:vAlign w:val="center"/>
            <w:hideMark/>
          </w:tcPr>
          <w:p w14:paraId="550E554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Huntleigh</w:t>
            </w:r>
            <w:proofErr w:type="spellEnd"/>
          </w:p>
        </w:tc>
        <w:tc>
          <w:tcPr>
            <w:tcW w:w="850" w:type="dxa"/>
            <w:shd w:val="clear" w:color="auto" w:fill="auto"/>
            <w:vAlign w:val="center"/>
            <w:hideMark/>
          </w:tcPr>
          <w:p w14:paraId="21EA0E76"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FD1</w:t>
            </w:r>
          </w:p>
        </w:tc>
        <w:tc>
          <w:tcPr>
            <w:tcW w:w="992" w:type="dxa"/>
            <w:shd w:val="clear" w:color="auto" w:fill="auto"/>
            <w:vAlign w:val="center"/>
            <w:hideMark/>
          </w:tcPr>
          <w:p w14:paraId="2B3988E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FD1PX34659219</w:t>
            </w:r>
          </w:p>
        </w:tc>
        <w:tc>
          <w:tcPr>
            <w:tcW w:w="709" w:type="dxa"/>
            <w:shd w:val="clear" w:color="auto" w:fill="auto"/>
            <w:vAlign w:val="center"/>
            <w:hideMark/>
          </w:tcPr>
          <w:p w14:paraId="5945DD0F"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3636</w:t>
            </w:r>
          </w:p>
        </w:tc>
        <w:tc>
          <w:tcPr>
            <w:tcW w:w="567" w:type="dxa"/>
            <w:shd w:val="clear" w:color="auto" w:fill="auto"/>
            <w:vAlign w:val="center"/>
            <w:hideMark/>
          </w:tcPr>
          <w:p w14:paraId="683E6BCD"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3DBA922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CIRUGIA</w:t>
            </w:r>
          </w:p>
        </w:tc>
        <w:tc>
          <w:tcPr>
            <w:tcW w:w="850" w:type="dxa"/>
            <w:shd w:val="clear" w:color="auto" w:fill="auto"/>
            <w:noWrap/>
            <w:vAlign w:val="center"/>
            <w:hideMark/>
          </w:tcPr>
          <w:p w14:paraId="3984E317"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3A08C0CC"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7CD92AF9" w14:textId="2EA2D168"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B53C85"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vAlign w:val="center"/>
            <w:hideMark/>
          </w:tcPr>
          <w:p w14:paraId="32527CA2" w14:textId="2B5EE5F3"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E20890"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47777 de fecha 18/03/2024</w:t>
            </w:r>
          </w:p>
        </w:tc>
        <w:tc>
          <w:tcPr>
            <w:tcW w:w="3699" w:type="dxa"/>
            <w:shd w:val="clear" w:color="auto" w:fill="auto"/>
            <w:vAlign w:val="center"/>
            <w:hideMark/>
          </w:tcPr>
          <w:p w14:paraId="2184152A" w14:textId="66F18C15"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reportes de </w:t>
            </w:r>
            <w:r w:rsidR="00E20890"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2023 y 2024.</w:t>
            </w:r>
          </w:p>
        </w:tc>
      </w:tr>
      <w:tr w:rsidR="00CA7801" w:rsidRPr="00C35693" w14:paraId="0DA067B1" w14:textId="77777777" w:rsidTr="007B2EEC">
        <w:trPr>
          <w:trHeight w:val="857"/>
        </w:trPr>
        <w:tc>
          <w:tcPr>
            <w:tcW w:w="851" w:type="dxa"/>
            <w:shd w:val="clear" w:color="auto" w:fill="auto"/>
            <w:vAlign w:val="center"/>
            <w:hideMark/>
          </w:tcPr>
          <w:p w14:paraId="464B6F2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Ecógrafo Portátil</w:t>
            </w:r>
          </w:p>
        </w:tc>
        <w:tc>
          <w:tcPr>
            <w:tcW w:w="993" w:type="dxa"/>
            <w:shd w:val="clear" w:color="auto" w:fill="auto"/>
            <w:vAlign w:val="center"/>
            <w:hideMark/>
          </w:tcPr>
          <w:p w14:paraId="56F5036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Sonoscape</w:t>
            </w:r>
            <w:proofErr w:type="spellEnd"/>
          </w:p>
        </w:tc>
        <w:tc>
          <w:tcPr>
            <w:tcW w:w="850" w:type="dxa"/>
            <w:shd w:val="clear" w:color="auto" w:fill="auto"/>
            <w:vAlign w:val="center"/>
            <w:hideMark/>
          </w:tcPr>
          <w:p w14:paraId="108FD85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S2</w:t>
            </w:r>
          </w:p>
        </w:tc>
        <w:tc>
          <w:tcPr>
            <w:tcW w:w="992" w:type="dxa"/>
            <w:shd w:val="clear" w:color="auto" w:fill="auto"/>
            <w:vAlign w:val="center"/>
            <w:hideMark/>
          </w:tcPr>
          <w:p w14:paraId="796B403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0321514791</w:t>
            </w:r>
          </w:p>
        </w:tc>
        <w:tc>
          <w:tcPr>
            <w:tcW w:w="709" w:type="dxa"/>
            <w:shd w:val="clear" w:color="auto" w:fill="auto"/>
            <w:noWrap/>
            <w:vAlign w:val="center"/>
            <w:hideMark/>
          </w:tcPr>
          <w:p w14:paraId="228C8509"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2949</w:t>
            </w:r>
          </w:p>
        </w:tc>
        <w:tc>
          <w:tcPr>
            <w:tcW w:w="567" w:type="dxa"/>
            <w:shd w:val="clear" w:color="auto" w:fill="auto"/>
            <w:noWrap/>
            <w:vAlign w:val="center"/>
            <w:hideMark/>
          </w:tcPr>
          <w:p w14:paraId="03D85D26"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1E7A3B18"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CIRUGIA</w:t>
            </w:r>
          </w:p>
        </w:tc>
        <w:tc>
          <w:tcPr>
            <w:tcW w:w="850" w:type="dxa"/>
            <w:shd w:val="clear" w:color="auto" w:fill="auto"/>
            <w:noWrap/>
            <w:vAlign w:val="center"/>
            <w:hideMark/>
          </w:tcPr>
          <w:p w14:paraId="5239DBB6"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vAlign w:val="center"/>
            <w:hideMark/>
          </w:tcPr>
          <w:p w14:paraId="10AEC6B6"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1417" w:type="dxa"/>
            <w:shd w:val="clear" w:color="auto" w:fill="auto"/>
            <w:noWrap/>
            <w:vAlign w:val="center"/>
            <w:hideMark/>
          </w:tcPr>
          <w:p w14:paraId="1C09F5AF" w14:textId="4259D8DB"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2268" w:type="dxa"/>
            <w:shd w:val="clear" w:color="auto" w:fill="auto"/>
            <w:vAlign w:val="center"/>
            <w:hideMark/>
          </w:tcPr>
          <w:p w14:paraId="4522EB94" w14:textId="3FD07D8B"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E20890"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N0. 47793 de fecha 19/03/2024</w:t>
            </w:r>
          </w:p>
        </w:tc>
        <w:tc>
          <w:tcPr>
            <w:tcW w:w="3699" w:type="dxa"/>
            <w:shd w:val="clear" w:color="auto" w:fill="auto"/>
            <w:vAlign w:val="center"/>
            <w:hideMark/>
          </w:tcPr>
          <w:p w14:paraId="67B45EA9" w14:textId="59AE02F9"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HDV en formato y ubicación del equipo desactualizado, en la HDV está en </w:t>
            </w:r>
            <w:r w:rsidR="00E20890" w:rsidRPr="00C35693">
              <w:rPr>
                <w:rFonts w:eastAsia="Times New Roman" w:cstheme="minorHAnsi"/>
                <w:color w:val="000000"/>
                <w:sz w:val="16"/>
                <w:szCs w:val="16"/>
                <w:lang w:val="es-MX" w:eastAsia="es-MX"/>
              </w:rPr>
              <w:t>CX, en</w:t>
            </w:r>
            <w:r w:rsidRPr="00C35693">
              <w:rPr>
                <w:rFonts w:eastAsia="Times New Roman" w:cstheme="minorHAnsi"/>
                <w:color w:val="000000"/>
                <w:sz w:val="16"/>
                <w:szCs w:val="16"/>
                <w:lang w:val="es-MX" w:eastAsia="es-MX"/>
              </w:rPr>
              <w:t xml:space="preserve"> el cronograma y </w:t>
            </w:r>
            <w:r w:rsidR="00E20890" w:rsidRPr="00C35693">
              <w:rPr>
                <w:rFonts w:eastAsia="Times New Roman" w:cstheme="minorHAnsi"/>
                <w:color w:val="000000"/>
                <w:sz w:val="16"/>
                <w:szCs w:val="16"/>
                <w:lang w:val="es-MX" w:eastAsia="es-MX"/>
              </w:rPr>
              <w:t>confirmación</w:t>
            </w:r>
            <w:r w:rsidRPr="00C35693">
              <w:rPr>
                <w:rFonts w:eastAsia="Times New Roman" w:cstheme="minorHAnsi"/>
                <w:color w:val="000000"/>
                <w:sz w:val="16"/>
                <w:szCs w:val="16"/>
                <w:lang w:val="es-MX" w:eastAsia="es-MX"/>
              </w:rPr>
              <w:t xml:space="preserve"> del Ing. Cesar, el equipo se ubica en el servicio de </w:t>
            </w:r>
            <w:r w:rsidR="00E20890" w:rsidRPr="00C35693">
              <w:rPr>
                <w:rFonts w:eastAsia="Times New Roman" w:cstheme="minorHAnsi"/>
                <w:color w:val="000000"/>
                <w:sz w:val="16"/>
                <w:szCs w:val="16"/>
                <w:lang w:val="es-MX" w:eastAsia="es-MX"/>
              </w:rPr>
              <w:t>cirugía</w:t>
            </w:r>
            <w:r w:rsidRPr="00C35693">
              <w:rPr>
                <w:rFonts w:eastAsia="Times New Roman" w:cstheme="minorHAnsi"/>
                <w:color w:val="000000"/>
                <w:sz w:val="16"/>
                <w:szCs w:val="16"/>
                <w:lang w:val="es-MX" w:eastAsia="es-MX"/>
              </w:rPr>
              <w:t>.</w:t>
            </w:r>
          </w:p>
        </w:tc>
      </w:tr>
      <w:tr w:rsidR="00CA7801" w:rsidRPr="00C35693" w14:paraId="2E4FF713" w14:textId="77777777" w:rsidTr="007B2EEC">
        <w:trPr>
          <w:trHeight w:val="1455"/>
        </w:trPr>
        <w:tc>
          <w:tcPr>
            <w:tcW w:w="851" w:type="dxa"/>
            <w:shd w:val="clear" w:color="auto" w:fill="auto"/>
            <w:vAlign w:val="center"/>
            <w:hideMark/>
          </w:tcPr>
          <w:p w14:paraId="5DB6B329"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Bascula</w:t>
            </w:r>
          </w:p>
        </w:tc>
        <w:tc>
          <w:tcPr>
            <w:tcW w:w="993" w:type="dxa"/>
            <w:shd w:val="clear" w:color="auto" w:fill="auto"/>
            <w:vAlign w:val="center"/>
            <w:hideMark/>
          </w:tcPr>
          <w:p w14:paraId="45041F22"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Health</w:t>
            </w:r>
            <w:proofErr w:type="spellEnd"/>
            <w:r w:rsidRPr="00C35693">
              <w:rPr>
                <w:rFonts w:eastAsia="Times New Roman" w:cstheme="minorHAnsi"/>
                <w:color w:val="000000"/>
                <w:sz w:val="16"/>
                <w:szCs w:val="16"/>
                <w:lang w:val="es-MX" w:eastAsia="es-MX"/>
              </w:rPr>
              <w:t xml:space="preserve"> o Meter</w:t>
            </w:r>
          </w:p>
        </w:tc>
        <w:tc>
          <w:tcPr>
            <w:tcW w:w="850" w:type="dxa"/>
            <w:shd w:val="clear" w:color="auto" w:fill="auto"/>
            <w:vAlign w:val="center"/>
            <w:hideMark/>
          </w:tcPr>
          <w:p w14:paraId="4A2B4320"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160 KG</w:t>
            </w:r>
          </w:p>
        </w:tc>
        <w:tc>
          <w:tcPr>
            <w:tcW w:w="992" w:type="dxa"/>
            <w:shd w:val="clear" w:color="auto" w:fill="auto"/>
            <w:vAlign w:val="center"/>
            <w:hideMark/>
          </w:tcPr>
          <w:p w14:paraId="78BB126A"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1600012873</w:t>
            </w:r>
          </w:p>
        </w:tc>
        <w:tc>
          <w:tcPr>
            <w:tcW w:w="709" w:type="dxa"/>
            <w:shd w:val="clear" w:color="auto" w:fill="auto"/>
            <w:vAlign w:val="center"/>
            <w:hideMark/>
          </w:tcPr>
          <w:p w14:paraId="3BBE6D03"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0968</w:t>
            </w:r>
          </w:p>
        </w:tc>
        <w:tc>
          <w:tcPr>
            <w:tcW w:w="567" w:type="dxa"/>
            <w:shd w:val="clear" w:color="auto" w:fill="auto"/>
            <w:vAlign w:val="center"/>
            <w:hideMark/>
          </w:tcPr>
          <w:p w14:paraId="1368D35A"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3780CD3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CONSULTA EXTERNA</w:t>
            </w:r>
          </w:p>
        </w:tc>
        <w:tc>
          <w:tcPr>
            <w:tcW w:w="850" w:type="dxa"/>
            <w:shd w:val="clear" w:color="auto" w:fill="auto"/>
            <w:noWrap/>
            <w:vAlign w:val="center"/>
            <w:hideMark/>
          </w:tcPr>
          <w:p w14:paraId="634D35DB"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vAlign w:val="center"/>
            <w:hideMark/>
          </w:tcPr>
          <w:p w14:paraId="2417F6F7"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1417" w:type="dxa"/>
            <w:shd w:val="clear" w:color="auto" w:fill="auto"/>
            <w:noWrap/>
            <w:vAlign w:val="center"/>
            <w:hideMark/>
          </w:tcPr>
          <w:p w14:paraId="466A247E" w14:textId="0BE11DC8"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2268" w:type="dxa"/>
            <w:shd w:val="clear" w:color="auto" w:fill="auto"/>
            <w:vAlign w:val="center"/>
            <w:hideMark/>
          </w:tcPr>
          <w:p w14:paraId="7106C98A" w14:textId="3D5C2FFD"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E20890"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47610 de fecha 11/03/2024</w:t>
            </w:r>
          </w:p>
        </w:tc>
        <w:tc>
          <w:tcPr>
            <w:tcW w:w="3699" w:type="dxa"/>
            <w:shd w:val="clear" w:color="auto" w:fill="auto"/>
            <w:vAlign w:val="center"/>
            <w:hideMark/>
          </w:tcPr>
          <w:p w14:paraId="2C6EB62F" w14:textId="5B97DDDB"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HDV en formato desactualizado</w:t>
            </w:r>
          </w:p>
        </w:tc>
      </w:tr>
      <w:tr w:rsidR="00CA7801" w:rsidRPr="00C35693" w14:paraId="6CBD8267" w14:textId="77777777" w:rsidTr="007B2EEC">
        <w:trPr>
          <w:trHeight w:val="1666"/>
        </w:trPr>
        <w:tc>
          <w:tcPr>
            <w:tcW w:w="851" w:type="dxa"/>
            <w:shd w:val="clear" w:color="auto" w:fill="auto"/>
            <w:vAlign w:val="center"/>
            <w:hideMark/>
          </w:tcPr>
          <w:p w14:paraId="4CC6711D"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lastRenderedPageBreak/>
              <w:t>Colposcopio</w:t>
            </w:r>
          </w:p>
        </w:tc>
        <w:tc>
          <w:tcPr>
            <w:tcW w:w="993" w:type="dxa"/>
            <w:shd w:val="clear" w:color="auto" w:fill="auto"/>
            <w:vAlign w:val="center"/>
            <w:hideMark/>
          </w:tcPr>
          <w:p w14:paraId="73EE3DDF"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Leisegang</w:t>
            </w:r>
            <w:proofErr w:type="spellEnd"/>
          </w:p>
        </w:tc>
        <w:tc>
          <w:tcPr>
            <w:tcW w:w="850" w:type="dxa"/>
            <w:shd w:val="clear" w:color="auto" w:fill="auto"/>
            <w:vAlign w:val="center"/>
            <w:hideMark/>
          </w:tcPr>
          <w:p w14:paraId="15C89A2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BG130</w:t>
            </w:r>
          </w:p>
        </w:tc>
        <w:tc>
          <w:tcPr>
            <w:tcW w:w="992" w:type="dxa"/>
            <w:shd w:val="clear" w:color="auto" w:fill="auto"/>
            <w:vAlign w:val="center"/>
            <w:hideMark/>
          </w:tcPr>
          <w:p w14:paraId="4BCDE996"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w:t>
            </w:r>
          </w:p>
        </w:tc>
        <w:tc>
          <w:tcPr>
            <w:tcW w:w="709" w:type="dxa"/>
            <w:shd w:val="clear" w:color="auto" w:fill="auto"/>
            <w:noWrap/>
            <w:vAlign w:val="center"/>
            <w:hideMark/>
          </w:tcPr>
          <w:p w14:paraId="3586F42A"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2948</w:t>
            </w:r>
          </w:p>
        </w:tc>
        <w:tc>
          <w:tcPr>
            <w:tcW w:w="567" w:type="dxa"/>
            <w:shd w:val="clear" w:color="auto" w:fill="auto"/>
            <w:noWrap/>
            <w:vAlign w:val="center"/>
            <w:hideMark/>
          </w:tcPr>
          <w:p w14:paraId="1551AC7A"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7952872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CONSULTA EXTERNA</w:t>
            </w:r>
          </w:p>
        </w:tc>
        <w:tc>
          <w:tcPr>
            <w:tcW w:w="850" w:type="dxa"/>
            <w:shd w:val="clear" w:color="auto" w:fill="auto"/>
            <w:noWrap/>
            <w:vAlign w:val="center"/>
            <w:hideMark/>
          </w:tcPr>
          <w:p w14:paraId="6E17E444"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vAlign w:val="center"/>
            <w:hideMark/>
          </w:tcPr>
          <w:p w14:paraId="259D03B5"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1417" w:type="dxa"/>
            <w:shd w:val="clear" w:color="auto" w:fill="auto"/>
            <w:noWrap/>
            <w:vAlign w:val="center"/>
            <w:hideMark/>
          </w:tcPr>
          <w:p w14:paraId="13A40C1A" w14:textId="72F11D62"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2268" w:type="dxa"/>
            <w:shd w:val="clear" w:color="auto" w:fill="auto"/>
            <w:vAlign w:val="center"/>
            <w:hideMark/>
          </w:tcPr>
          <w:p w14:paraId="1770F0A7" w14:textId="4FDA6FEF"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E20890"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47847 de fecha 19/03/2024</w:t>
            </w:r>
          </w:p>
        </w:tc>
        <w:tc>
          <w:tcPr>
            <w:tcW w:w="3699" w:type="dxa"/>
            <w:shd w:val="clear" w:color="auto" w:fill="auto"/>
            <w:hideMark/>
          </w:tcPr>
          <w:p w14:paraId="62CCFAC7" w14:textId="096E591B"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HDV en formato desactualizado Pendiente archivar el reporte de </w:t>
            </w:r>
            <w:r w:rsidR="00E20890"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en la HDV del equipo.</w:t>
            </w:r>
            <w:r w:rsidRPr="00C35693">
              <w:rPr>
                <w:rFonts w:eastAsia="Times New Roman" w:cstheme="minorHAnsi"/>
                <w:color w:val="000000"/>
                <w:sz w:val="16"/>
                <w:szCs w:val="16"/>
                <w:lang w:val="es-MX" w:eastAsia="es-MX"/>
              </w:rPr>
              <w:br/>
              <w:t>-El dato del modelo es diferente el registrado en la HDV es 3MVCS y el registrado en el cronograma y reportes de mantenimiento es BG130.</w:t>
            </w:r>
            <w:r w:rsidRPr="00C35693">
              <w:rPr>
                <w:rFonts w:eastAsia="Times New Roman" w:cstheme="minorHAnsi"/>
                <w:color w:val="000000"/>
                <w:sz w:val="16"/>
                <w:szCs w:val="16"/>
                <w:lang w:val="es-MX" w:eastAsia="es-MX"/>
              </w:rPr>
              <w:br/>
              <w:t xml:space="preserve">Se recomienda registrar todos los datos (No tiene registrado en el último reporte la serie, el </w:t>
            </w:r>
            <w:r w:rsidR="00E20890" w:rsidRPr="00C35693">
              <w:rPr>
                <w:rFonts w:eastAsia="Times New Roman" w:cstheme="minorHAnsi"/>
                <w:color w:val="000000"/>
                <w:sz w:val="16"/>
                <w:szCs w:val="16"/>
                <w:lang w:val="es-MX" w:eastAsia="es-MX"/>
              </w:rPr>
              <w:t>Código</w:t>
            </w:r>
            <w:r w:rsidRPr="00C35693">
              <w:rPr>
                <w:rFonts w:eastAsia="Times New Roman" w:cstheme="minorHAnsi"/>
                <w:color w:val="000000"/>
                <w:sz w:val="16"/>
                <w:szCs w:val="16"/>
                <w:lang w:val="es-MX" w:eastAsia="es-MX"/>
              </w:rPr>
              <w:t xml:space="preserve"> de activos asignado por la entidad.</w:t>
            </w:r>
          </w:p>
        </w:tc>
      </w:tr>
      <w:tr w:rsidR="00CA7801" w:rsidRPr="00C35693" w14:paraId="5062D384" w14:textId="77777777" w:rsidTr="007B2EEC">
        <w:trPr>
          <w:trHeight w:val="1122"/>
        </w:trPr>
        <w:tc>
          <w:tcPr>
            <w:tcW w:w="851" w:type="dxa"/>
            <w:shd w:val="clear" w:color="auto" w:fill="auto"/>
            <w:vAlign w:val="center"/>
            <w:hideMark/>
          </w:tcPr>
          <w:p w14:paraId="3D4088A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Desfibrilador</w:t>
            </w:r>
          </w:p>
        </w:tc>
        <w:tc>
          <w:tcPr>
            <w:tcW w:w="993" w:type="dxa"/>
            <w:shd w:val="clear" w:color="auto" w:fill="auto"/>
            <w:vAlign w:val="center"/>
            <w:hideMark/>
          </w:tcPr>
          <w:p w14:paraId="6FC74369"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Instramed</w:t>
            </w:r>
            <w:proofErr w:type="spellEnd"/>
          </w:p>
        </w:tc>
        <w:tc>
          <w:tcPr>
            <w:tcW w:w="850" w:type="dxa"/>
            <w:shd w:val="clear" w:color="auto" w:fill="auto"/>
            <w:vAlign w:val="center"/>
            <w:hideMark/>
          </w:tcPr>
          <w:p w14:paraId="4A71FDB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Cardiomax</w:t>
            </w:r>
            <w:proofErr w:type="spellEnd"/>
          </w:p>
        </w:tc>
        <w:tc>
          <w:tcPr>
            <w:tcW w:w="992" w:type="dxa"/>
            <w:shd w:val="clear" w:color="auto" w:fill="auto"/>
            <w:vAlign w:val="center"/>
            <w:hideMark/>
          </w:tcPr>
          <w:p w14:paraId="121E5488"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082019CM13189</w:t>
            </w:r>
          </w:p>
        </w:tc>
        <w:tc>
          <w:tcPr>
            <w:tcW w:w="709" w:type="dxa"/>
            <w:shd w:val="clear" w:color="auto" w:fill="auto"/>
            <w:vAlign w:val="center"/>
            <w:hideMark/>
          </w:tcPr>
          <w:p w14:paraId="309DA818"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3701</w:t>
            </w:r>
          </w:p>
        </w:tc>
        <w:tc>
          <w:tcPr>
            <w:tcW w:w="567" w:type="dxa"/>
            <w:shd w:val="clear" w:color="auto" w:fill="auto"/>
            <w:vAlign w:val="center"/>
            <w:hideMark/>
          </w:tcPr>
          <w:p w14:paraId="2B466D86"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4</w:t>
            </w:r>
          </w:p>
        </w:tc>
        <w:tc>
          <w:tcPr>
            <w:tcW w:w="851" w:type="dxa"/>
            <w:shd w:val="clear" w:color="auto" w:fill="auto"/>
            <w:vAlign w:val="center"/>
            <w:hideMark/>
          </w:tcPr>
          <w:p w14:paraId="47E46820"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CONSULTA EXTERNA</w:t>
            </w:r>
          </w:p>
        </w:tc>
        <w:tc>
          <w:tcPr>
            <w:tcW w:w="850" w:type="dxa"/>
            <w:shd w:val="clear" w:color="auto" w:fill="auto"/>
            <w:noWrap/>
            <w:vAlign w:val="center"/>
            <w:hideMark/>
          </w:tcPr>
          <w:p w14:paraId="207B612E"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384BD51D"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503B843D" w14:textId="3188FF1D"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B53C85"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vAlign w:val="center"/>
            <w:hideMark/>
          </w:tcPr>
          <w:p w14:paraId="164CF5AC" w14:textId="79E7D8C5"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E20890"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47611 de fecha 11/03/2024</w:t>
            </w:r>
          </w:p>
        </w:tc>
        <w:tc>
          <w:tcPr>
            <w:tcW w:w="3699" w:type="dxa"/>
            <w:shd w:val="clear" w:color="auto" w:fill="auto"/>
            <w:hideMark/>
          </w:tcPr>
          <w:p w14:paraId="21799556" w14:textId="6EA58E46"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reportes de </w:t>
            </w:r>
            <w:r w:rsidR="00E20890"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2023 y 2024, El # de activo </w:t>
            </w:r>
            <w:r w:rsidR="00E20890" w:rsidRPr="00C35693">
              <w:rPr>
                <w:rFonts w:eastAsia="Times New Roman" w:cstheme="minorHAnsi"/>
                <w:color w:val="000000"/>
                <w:sz w:val="16"/>
                <w:szCs w:val="16"/>
                <w:lang w:val="es-MX" w:eastAsia="es-MX"/>
              </w:rPr>
              <w:t>registrado</w:t>
            </w:r>
            <w:r w:rsidRPr="00C35693">
              <w:rPr>
                <w:rFonts w:eastAsia="Times New Roman" w:cstheme="minorHAnsi"/>
                <w:color w:val="000000"/>
                <w:sz w:val="16"/>
                <w:szCs w:val="16"/>
                <w:lang w:val="es-MX" w:eastAsia="es-MX"/>
              </w:rPr>
              <w:t xml:space="preserve"> en el reporte de </w:t>
            </w:r>
            <w:r w:rsidR="00E20890"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es diferente (2565) verificado en la base de activos, </w:t>
            </w:r>
            <w:proofErr w:type="spellStart"/>
            <w:r w:rsidRPr="00C35693">
              <w:rPr>
                <w:rFonts w:eastAsia="Times New Roman" w:cstheme="minorHAnsi"/>
                <w:color w:val="000000"/>
                <w:sz w:val="16"/>
                <w:szCs w:val="16"/>
                <w:lang w:val="es-MX" w:eastAsia="es-MX"/>
              </w:rPr>
              <w:t>esta</w:t>
            </w:r>
            <w:proofErr w:type="spellEnd"/>
            <w:r w:rsidRPr="00C35693">
              <w:rPr>
                <w:rFonts w:eastAsia="Times New Roman" w:cstheme="minorHAnsi"/>
                <w:color w:val="000000"/>
                <w:sz w:val="16"/>
                <w:szCs w:val="16"/>
                <w:lang w:val="es-MX" w:eastAsia="es-MX"/>
              </w:rPr>
              <w:t xml:space="preserve"> mal en el reporte.</w:t>
            </w:r>
            <w:r w:rsidRPr="00C35693">
              <w:rPr>
                <w:rFonts w:eastAsia="Times New Roman" w:cstheme="minorHAnsi"/>
                <w:color w:val="FF0000"/>
                <w:sz w:val="16"/>
                <w:szCs w:val="16"/>
                <w:lang w:val="es-MX" w:eastAsia="es-MX"/>
              </w:rPr>
              <w:t xml:space="preserve"> </w:t>
            </w:r>
          </w:p>
        </w:tc>
      </w:tr>
      <w:tr w:rsidR="00CA7801" w:rsidRPr="00C35693" w14:paraId="610FACA8" w14:textId="77777777" w:rsidTr="007B2EEC">
        <w:trPr>
          <w:trHeight w:val="630"/>
        </w:trPr>
        <w:tc>
          <w:tcPr>
            <w:tcW w:w="851" w:type="dxa"/>
            <w:shd w:val="clear" w:color="auto" w:fill="auto"/>
            <w:vAlign w:val="center"/>
            <w:hideMark/>
          </w:tcPr>
          <w:p w14:paraId="7A594F88"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Doppler Fetal</w:t>
            </w:r>
          </w:p>
        </w:tc>
        <w:tc>
          <w:tcPr>
            <w:tcW w:w="993" w:type="dxa"/>
            <w:shd w:val="clear" w:color="auto" w:fill="auto"/>
            <w:vAlign w:val="center"/>
            <w:hideMark/>
          </w:tcPr>
          <w:p w14:paraId="4F4D19C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Huntleigh</w:t>
            </w:r>
            <w:proofErr w:type="spellEnd"/>
          </w:p>
        </w:tc>
        <w:tc>
          <w:tcPr>
            <w:tcW w:w="850" w:type="dxa"/>
            <w:shd w:val="clear" w:color="auto" w:fill="auto"/>
            <w:vAlign w:val="center"/>
            <w:hideMark/>
          </w:tcPr>
          <w:p w14:paraId="5BE2CD6B"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FD1</w:t>
            </w:r>
          </w:p>
        </w:tc>
        <w:tc>
          <w:tcPr>
            <w:tcW w:w="992" w:type="dxa"/>
            <w:shd w:val="clear" w:color="auto" w:fill="auto"/>
            <w:vAlign w:val="center"/>
            <w:hideMark/>
          </w:tcPr>
          <w:p w14:paraId="26EF71D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34659619</w:t>
            </w:r>
          </w:p>
        </w:tc>
        <w:tc>
          <w:tcPr>
            <w:tcW w:w="709" w:type="dxa"/>
            <w:shd w:val="clear" w:color="auto" w:fill="auto"/>
            <w:vAlign w:val="center"/>
            <w:hideMark/>
          </w:tcPr>
          <w:p w14:paraId="4AEE20A3"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3609</w:t>
            </w:r>
          </w:p>
        </w:tc>
        <w:tc>
          <w:tcPr>
            <w:tcW w:w="567" w:type="dxa"/>
            <w:shd w:val="clear" w:color="auto" w:fill="auto"/>
            <w:vAlign w:val="center"/>
            <w:hideMark/>
          </w:tcPr>
          <w:p w14:paraId="2C66F285"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0472A1FA"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CONSULTA EXTERNA</w:t>
            </w:r>
          </w:p>
        </w:tc>
        <w:tc>
          <w:tcPr>
            <w:tcW w:w="850" w:type="dxa"/>
            <w:shd w:val="clear" w:color="auto" w:fill="auto"/>
            <w:noWrap/>
            <w:vAlign w:val="center"/>
            <w:hideMark/>
          </w:tcPr>
          <w:p w14:paraId="3CBC9623"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29D89DE6"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762E4A95" w14:textId="40AC5B13"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B53C85"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vAlign w:val="center"/>
            <w:hideMark/>
          </w:tcPr>
          <w:p w14:paraId="68F021A6" w14:textId="00D6908D"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E20890"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47641 de fecha 19/03/2024</w:t>
            </w:r>
          </w:p>
        </w:tc>
        <w:tc>
          <w:tcPr>
            <w:tcW w:w="3699" w:type="dxa"/>
            <w:shd w:val="clear" w:color="auto" w:fill="auto"/>
            <w:hideMark/>
          </w:tcPr>
          <w:p w14:paraId="5F47D051" w14:textId="7B197F14"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reportes de </w:t>
            </w:r>
            <w:r w:rsidR="00E20890"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2023 y 2024.</w:t>
            </w:r>
          </w:p>
        </w:tc>
      </w:tr>
      <w:tr w:rsidR="00CA7801" w:rsidRPr="00C35693" w14:paraId="123E8EDD" w14:textId="77777777" w:rsidTr="007B2EEC">
        <w:trPr>
          <w:trHeight w:val="914"/>
        </w:trPr>
        <w:tc>
          <w:tcPr>
            <w:tcW w:w="851" w:type="dxa"/>
            <w:shd w:val="clear" w:color="auto" w:fill="auto"/>
            <w:vAlign w:val="center"/>
            <w:hideMark/>
          </w:tcPr>
          <w:p w14:paraId="315FA530"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Bomba de Infusión</w:t>
            </w:r>
          </w:p>
        </w:tc>
        <w:tc>
          <w:tcPr>
            <w:tcW w:w="993" w:type="dxa"/>
            <w:shd w:val="clear" w:color="auto" w:fill="auto"/>
            <w:vAlign w:val="center"/>
            <w:hideMark/>
          </w:tcPr>
          <w:p w14:paraId="3D50FB74"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ENMIND</w:t>
            </w:r>
          </w:p>
        </w:tc>
        <w:tc>
          <w:tcPr>
            <w:tcW w:w="850" w:type="dxa"/>
            <w:shd w:val="clear" w:color="auto" w:fill="auto"/>
            <w:vAlign w:val="center"/>
            <w:hideMark/>
          </w:tcPr>
          <w:p w14:paraId="66CB62E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ENV7</w:t>
            </w:r>
          </w:p>
        </w:tc>
        <w:tc>
          <w:tcPr>
            <w:tcW w:w="992" w:type="dxa"/>
            <w:shd w:val="clear" w:color="auto" w:fill="auto"/>
            <w:vAlign w:val="center"/>
            <w:hideMark/>
          </w:tcPr>
          <w:p w14:paraId="239D7ED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w:t>
            </w:r>
          </w:p>
        </w:tc>
        <w:tc>
          <w:tcPr>
            <w:tcW w:w="709" w:type="dxa"/>
            <w:shd w:val="clear" w:color="auto" w:fill="auto"/>
            <w:vAlign w:val="center"/>
            <w:hideMark/>
          </w:tcPr>
          <w:p w14:paraId="6C172EC1"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3182</w:t>
            </w:r>
          </w:p>
        </w:tc>
        <w:tc>
          <w:tcPr>
            <w:tcW w:w="567" w:type="dxa"/>
            <w:shd w:val="clear" w:color="auto" w:fill="auto"/>
            <w:vAlign w:val="center"/>
            <w:hideMark/>
          </w:tcPr>
          <w:p w14:paraId="5069949A"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w:t>
            </w:r>
          </w:p>
        </w:tc>
        <w:tc>
          <w:tcPr>
            <w:tcW w:w="851" w:type="dxa"/>
            <w:shd w:val="clear" w:color="auto" w:fill="auto"/>
            <w:vAlign w:val="center"/>
            <w:hideMark/>
          </w:tcPr>
          <w:p w14:paraId="7D76C6C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ETNOPABELLON</w:t>
            </w:r>
          </w:p>
        </w:tc>
        <w:tc>
          <w:tcPr>
            <w:tcW w:w="850" w:type="dxa"/>
            <w:shd w:val="clear" w:color="auto" w:fill="auto"/>
            <w:noWrap/>
            <w:vAlign w:val="center"/>
            <w:hideMark/>
          </w:tcPr>
          <w:p w14:paraId="50B4197B" w14:textId="56403B6D" w:rsidR="00FD40EC" w:rsidRPr="00C35693" w:rsidRDefault="00FD40EC" w:rsidP="007B2EEC">
            <w:pPr>
              <w:spacing w:after="0" w:line="240" w:lineRule="auto"/>
              <w:jc w:val="center"/>
              <w:rPr>
                <w:rFonts w:eastAsia="Times New Roman" w:cstheme="minorHAnsi"/>
                <w:sz w:val="16"/>
                <w:szCs w:val="16"/>
                <w:lang w:val="es-MX" w:eastAsia="es-MX"/>
              </w:rPr>
            </w:pPr>
          </w:p>
        </w:tc>
        <w:tc>
          <w:tcPr>
            <w:tcW w:w="709" w:type="dxa"/>
            <w:shd w:val="clear" w:color="auto" w:fill="auto"/>
            <w:noWrap/>
            <w:vAlign w:val="center"/>
            <w:hideMark/>
          </w:tcPr>
          <w:p w14:paraId="28425A3A" w14:textId="7934A028" w:rsidR="00FD40EC" w:rsidRPr="00C35693" w:rsidRDefault="00FD40EC" w:rsidP="007B2EEC">
            <w:pPr>
              <w:spacing w:after="0" w:line="240" w:lineRule="auto"/>
              <w:jc w:val="center"/>
              <w:rPr>
                <w:rFonts w:eastAsia="Times New Roman" w:cstheme="minorHAnsi"/>
                <w:sz w:val="16"/>
                <w:szCs w:val="16"/>
                <w:lang w:val="es-MX" w:eastAsia="es-MX"/>
              </w:rPr>
            </w:pPr>
          </w:p>
        </w:tc>
        <w:tc>
          <w:tcPr>
            <w:tcW w:w="1417" w:type="dxa"/>
            <w:shd w:val="clear" w:color="auto" w:fill="auto"/>
            <w:noWrap/>
            <w:hideMark/>
          </w:tcPr>
          <w:p w14:paraId="148C350B" w14:textId="77777777"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w:t>
            </w:r>
          </w:p>
        </w:tc>
        <w:tc>
          <w:tcPr>
            <w:tcW w:w="2268" w:type="dxa"/>
            <w:shd w:val="clear" w:color="auto" w:fill="auto"/>
            <w:vAlign w:val="center"/>
            <w:hideMark/>
          </w:tcPr>
          <w:p w14:paraId="61DBB5E5" w14:textId="77777777"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w:t>
            </w:r>
          </w:p>
        </w:tc>
        <w:tc>
          <w:tcPr>
            <w:tcW w:w="3699" w:type="dxa"/>
            <w:shd w:val="clear" w:color="auto" w:fill="auto"/>
            <w:hideMark/>
          </w:tcPr>
          <w:p w14:paraId="44DDF64C" w14:textId="0911D89F"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No tiene HDV, ni reportes de mantenimiento, Manifiesta el Ing. Biomédico responsable del proceso, que el equipo no se </w:t>
            </w:r>
            <w:r w:rsidR="00E20890" w:rsidRPr="00C35693">
              <w:rPr>
                <w:rFonts w:eastAsia="Times New Roman" w:cstheme="minorHAnsi"/>
                <w:color w:val="000000"/>
                <w:sz w:val="16"/>
                <w:szCs w:val="16"/>
                <w:lang w:val="es-MX" w:eastAsia="es-MX"/>
              </w:rPr>
              <w:t>encontró</w:t>
            </w:r>
            <w:r w:rsidRPr="00C35693">
              <w:rPr>
                <w:rFonts w:eastAsia="Times New Roman" w:cstheme="minorHAnsi"/>
                <w:color w:val="000000"/>
                <w:sz w:val="16"/>
                <w:szCs w:val="16"/>
                <w:lang w:val="es-MX" w:eastAsia="es-MX"/>
              </w:rPr>
              <w:t xml:space="preserve"> cuando fueron hacer el mantenimiento, y a la fecha están a la espera de información de ubicación por parte de activos fijos. </w:t>
            </w:r>
          </w:p>
        </w:tc>
      </w:tr>
      <w:tr w:rsidR="00CA7801" w:rsidRPr="00C35693" w14:paraId="7991EC12" w14:textId="77777777" w:rsidTr="007B2EEC">
        <w:trPr>
          <w:trHeight w:val="773"/>
        </w:trPr>
        <w:tc>
          <w:tcPr>
            <w:tcW w:w="851" w:type="dxa"/>
            <w:shd w:val="clear" w:color="auto" w:fill="auto"/>
            <w:vAlign w:val="center"/>
            <w:hideMark/>
          </w:tcPr>
          <w:p w14:paraId="04FB722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Bomba de Infusión</w:t>
            </w:r>
          </w:p>
        </w:tc>
        <w:tc>
          <w:tcPr>
            <w:tcW w:w="993" w:type="dxa"/>
            <w:shd w:val="clear" w:color="auto" w:fill="auto"/>
            <w:vAlign w:val="center"/>
            <w:hideMark/>
          </w:tcPr>
          <w:p w14:paraId="3D580389"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ENMIND</w:t>
            </w:r>
          </w:p>
        </w:tc>
        <w:tc>
          <w:tcPr>
            <w:tcW w:w="850" w:type="dxa"/>
            <w:shd w:val="clear" w:color="auto" w:fill="auto"/>
            <w:vAlign w:val="center"/>
            <w:hideMark/>
          </w:tcPr>
          <w:p w14:paraId="748C7AC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ENV7</w:t>
            </w:r>
          </w:p>
        </w:tc>
        <w:tc>
          <w:tcPr>
            <w:tcW w:w="992" w:type="dxa"/>
            <w:shd w:val="clear" w:color="auto" w:fill="auto"/>
            <w:vAlign w:val="center"/>
            <w:hideMark/>
          </w:tcPr>
          <w:p w14:paraId="4C4F2698"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w:t>
            </w:r>
          </w:p>
        </w:tc>
        <w:tc>
          <w:tcPr>
            <w:tcW w:w="709" w:type="dxa"/>
            <w:shd w:val="clear" w:color="auto" w:fill="auto"/>
            <w:vAlign w:val="center"/>
            <w:hideMark/>
          </w:tcPr>
          <w:p w14:paraId="13886A44"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3603</w:t>
            </w:r>
          </w:p>
        </w:tc>
        <w:tc>
          <w:tcPr>
            <w:tcW w:w="567" w:type="dxa"/>
            <w:shd w:val="clear" w:color="auto" w:fill="auto"/>
            <w:vAlign w:val="center"/>
            <w:hideMark/>
          </w:tcPr>
          <w:p w14:paraId="73616C65"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w:t>
            </w:r>
          </w:p>
        </w:tc>
        <w:tc>
          <w:tcPr>
            <w:tcW w:w="851" w:type="dxa"/>
            <w:shd w:val="clear" w:color="auto" w:fill="auto"/>
            <w:vAlign w:val="center"/>
            <w:hideMark/>
          </w:tcPr>
          <w:p w14:paraId="7B8859A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ETNOPABELLON</w:t>
            </w:r>
          </w:p>
        </w:tc>
        <w:tc>
          <w:tcPr>
            <w:tcW w:w="850" w:type="dxa"/>
            <w:shd w:val="clear" w:color="auto" w:fill="auto"/>
            <w:noWrap/>
            <w:vAlign w:val="center"/>
            <w:hideMark/>
          </w:tcPr>
          <w:p w14:paraId="38E411FE"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20930B47"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442459A4" w14:textId="48574D03"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B53C85"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vAlign w:val="center"/>
            <w:hideMark/>
          </w:tcPr>
          <w:p w14:paraId="418FC0EB" w14:textId="35DCCD6C"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E20890"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47595 de fecha 13/03/2024</w:t>
            </w:r>
          </w:p>
        </w:tc>
        <w:tc>
          <w:tcPr>
            <w:tcW w:w="3699" w:type="dxa"/>
            <w:shd w:val="clear" w:color="auto" w:fill="auto"/>
            <w:hideMark/>
          </w:tcPr>
          <w:p w14:paraId="42E8D721" w14:textId="54CBD0C2"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reportes de </w:t>
            </w:r>
            <w:r w:rsidR="00E20890"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2023 y 2024.</w:t>
            </w:r>
          </w:p>
        </w:tc>
      </w:tr>
      <w:tr w:rsidR="00CA7801" w:rsidRPr="00C35693" w14:paraId="1676D248" w14:textId="77777777" w:rsidTr="007B2EEC">
        <w:trPr>
          <w:trHeight w:val="1410"/>
        </w:trPr>
        <w:tc>
          <w:tcPr>
            <w:tcW w:w="851" w:type="dxa"/>
            <w:shd w:val="clear" w:color="auto" w:fill="auto"/>
            <w:vAlign w:val="center"/>
            <w:hideMark/>
          </w:tcPr>
          <w:p w14:paraId="6E1A5BA2"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Cama Hospitalaria</w:t>
            </w:r>
          </w:p>
        </w:tc>
        <w:tc>
          <w:tcPr>
            <w:tcW w:w="993" w:type="dxa"/>
            <w:shd w:val="clear" w:color="auto" w:fill="auto"/>
            <w:vAlign w:val="center"/>
            <w:hideMark/>
          </w:tcPr>
          <w:p w14:paraId="043A41AD"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Medisa</w:t>
            </w:r>
            <w:proofErr w:type="spellEnd"/>
          </w:p>
        </w:tc>
        <w:tc>
          <w:tcPr>
            <w:tcW w:w="850" w:type="dxa"/>
            <w:shd w:val="clear" w:color="auto" w:fill="auto"/>
            <w:vAlign w:val="center"/>
            <w:hideMark/>
          </w:tcPr>
          <w:p w14:paraId="49F64C02"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Galaxy II</w:t>
            </w:r>
          </w:p>
        </w:tc>
        <w:tc>
          <w:tcPr>
            <w:tcW w:w="992" w:type="dxa"/>
            <w:shd w:val="clear" w:color="auto" w:fill="auto"/>
            <w:vAlign w:val="center"/>
            <w:hideMark/>
          </w:tcPr>
          <w:p w14:paraId="08CED17B"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EI210022 - 0004</w:t>
            </w:r>
          </w:p>
        </w:tc>
        <w:tc>
          <w:tcPr>
            <w:tcW w:w="709" w:type="dxa"/>
            <w:shd w:val="clear" w:color="auto" w:fill="auto"/>
            <w:vAlign w:val="center"/>
            <w:hideMark/>
          </w:tcPr>
          <w:p w14:paraId="01470C9E"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3757</w:t>
            </w:r>
          </w:p>
        </w:tc>
        <w:tc>
          <w:tcPr>
            <w:tcW w:w="567" w:type="dxa"/>
            <w:shd w:val="clear" w:color="auto" w:fill="auto"/>
            <w:vAlign w:val="center"/>
            <w:hideMark/>
          </w:tcPr>
          <w:p w14:paraId="1DBBADF7"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440DA8C9"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ETNOPABELLON</w:t>
            </w:r>
          </w:p>
        </w:tc>
        <w:tc>
          <w:tcPr>
            <w:tcW w:w="850" w:type="dxa"/>
            <w:shd w:val="clear" w:color="auto" w:fill="auto"/>
            <w:noWrap/>
            <w:vAlign w:val="center"/>
            <w:hideMark/>
          </w:tcPr>
          <w:p w14:paraId="5B10F402"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346DCFBD"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73C7456C" w14:textId="1B1C13DC"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B53C85"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vAlign w:val="center"/>
            <w:hideMark/>
          </w:tcPr>
          <w:p w14:paraId="3EBF302D" w14:textId="024BB2F1"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E20890"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47875 de fecha 22/03/2024</w:t>
            </w:r>
          </w:p>
        </w:tc>
        <w:tc>
          <w:tcPr>
            <w:tcW w:w="3699" w:type="dxa"/>
            <w:shd w:val="clear" w:color="auto" w:fill="auto"/>
            <w:hideMark/>
          </w:tcPr>
          <w:p w14:paraId="47A81693" w14:textId="6E25EA4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reportes de </w:t>
            </w:r>
            <w:r w:rsidR="00E20890"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2023 y 2024.</w:t>
            </w:r>
          </w:p>
        </w:tc>
      </w:tr>
      <w:tr w:rsidR="00CA7801" w:rsidRPr="00C35693" w14:paraId="615A3624" w14:textId="77777777" w:rsidTr="007B2EEC">
        <w:trPr>
          <w:trHeight w:val="733"/>
        </w:trPr>
        <w:tc>
          <w:tcPr>
            <w:tcW w:w="851" w:type="dxa"/>
            <w:shd w:val="clear" w:color="auto" w:fill="auto"/>
            <w:vAlign w:val="center"/>
            <w:hideMark/>
          </w:tcPr>
          <w:p w14:paraId="676DD59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Desfibrilador</w:t>
            </w:r>
          </w:p>
        </w:tc>
        <w:tc>
          <w:tcPr>
            <w:tcW w:w="993" w:type="dxa"/>
            <w:shd w:val="clear" w:color="auto" w:fill="auto"/>
            <w:vAlign w:val="center"/>
            <w:hideMark/>
          </w:tcPr>
          <w:p w14:paraId="7BA70B7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Mindray</w:t>
            </w:r>
            <w:proofErr w:type="spellEnd"/>
          </w:p>
        </w:tc>
        <w:tc>
          <w:tcPr>
            <w:tcW w:w="850" w:type="dxa"/>
            <w:shd w:val="clear" w:color="auto" w:fill="auto"/>
            <w:vAlign w:val="center"/>
            <w:hideMark/>
          </w:tcPr>
          <w:p w14:paraId="526FD4BB"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D3</w:t>
            </w:r>
          </w:p>
        </w:tc>
        <w:tc>
          <w:tcPr>
            <w:tcW w:w="992" w:type="dxa"/>
            <w:shd w:val="clear" w:color="auto" w:fill="auto"/>
            <w:vAlign w:val="center"/>
            <w:hideMark/>
          </w:tcPr>
          <w:p w14:paraId="2740F78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EL67027916</w:t>
            </w:r>
          </w:p>
        </w:tc>
        <w:tc>
          <w:tcPr>
            <w:tcW w:w="709" w:type="dxa"/>
            <w:shd w:val="clear" w:color="auto" w:fill="auto"/>
            <w:vAlign w:val="center"/>
            <w:hideMark/>
          </w:tcPr>
          <w:p w14:paraId="0265D277"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1843</w:t>
            </w:r>
          </w:p>
        </w:tc>
        <w:tc>
          <w:tcPr>
            <w:tcW w:w="567" w:type="dxa"/>
            <w:shd w:val="clear" w:color="auto" w:fill="auto"/>
            <w:vAlign w:val="center"/>
            <w:hideMark/>
          </w:tcPr>
          <w:p w14:paraId="1747C479"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4</w:t>
            </w:r>
          </w:p>
        </w:tc>
        <w:tc>
          <w:tcPr>
            <w:tcW w:w="851" w:type="dxa"/>
            <w:shd w:val="clear" w:color="auto" w:fill="auto"/>
            <w:vAlign w:val="center"/>
            <w:hideMark/>
          </w:tcPr>
          <w:p w14:paraId="37491400"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ETNOPABELLON</w:t>
            </w:r>
          </w:p>
        </w:tc>
        <w:tc>
          <w:tcPr>
            <w:tcW w:w="850" w:type="dxa"/>
            <w:shd w:val="clear" w:color="auto" w:fill="auto"/>
            <w:noWrap/>
            <w:vAlign w:val="center"/>
            <w:hideMark/>
          </w:tcPr>
          <w:p w14:paraId="09911DC5"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vAlign w:val="center"/>
            <w:hideMark/>
          </w:tcPr>
          <w:p w14:paraId="1F2FB2E9"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1417" w:type="dxa"/>
            <w:shd w:val="clear" w:color="auto" w:fill="auto"/>
            <w:noWrap/>
            <w:vAlign w:val="center"/>
            <w:hideMark/>
          </w:tcPr>
          <w:p w14:paraId="03EF4BCC"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2268" w:type="dxa"/>
            <w:shd w:val="clear" w:color="auto" w:fill="auto"/>
            <w:vAlign w:val="center"/>
            <w:hideMark/>
          </w:tcPr>
          <w:p w14:paraId="0E3B789A" w14:textId="1521496E"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8221A7"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47401 de fecha 5/03/2024</w:t>
            </w:r>
          </w:p>
        </w:tc>
        <w:tc>
          <w:tcPr>
            <w:tcW w:w="3699" w:type="dxa"/>
            <w:shd w:val="clear" w:color="auto" w:fill="auto"/>
            <w:hideMark/>
          </w:tcPr>
          <w:p w14:paraId="1A8E54DC" w14:textId="75743EB4" w:rsidR="00FD40EC" w:rsidRPr="00C35693" w:rsidRDefault="00B53C85"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HDV en</w:t>
            </w:r>
            <w:r w:rsidR="00FD40EC" w:rsidRPr="00C35693">
              <w:rPr>
                <w:rFonts w:eastAsia="Times New Roman" w:cstheme="minorHAnsi"/>
                <w:color w:val="000000"/>
                <w:sz w:val="16"/>
                <w:szCs w:val="16"/>
                <w:lang w:val="es-MX" w:eastAsia="es-MX"/>
              </w:rPr>
              <w:t xml:space="preserve"> formato desactualizado. No se ha registrado el último reporte de mantenimiento realizado en el 1 trimestre de 2024 en el formato  de registro </w:t>
            </w:r>
            <w:r w:rsidR="008221A7" w:rsidRPr="00C35693">
              <w:rPr>
                <w:rFonts w:eastAsia="Times New Roman" w:cstheme="minorHAnsi"/>
                <w:color w:val="000000"/>
                <w:sz w:val="16"/>
                <w:szCs w:val="16"/>
                <w:lang w:val="es-MX" w:eastAsia="es-MX"/>
              </w:rPr>
              <w:t>histórico</w:t>
            </w:r>
            <w:r w:rsidR="00FD40EC" w:rsidRPr="00C35693">
              <w:rPr>
                <w:rFonts w:eastAsia="Times New Roman" w:cstheme="minorHAnsi"/>
                <w:color w:val="000000"/>
                <w:sz w:val="16"/>
                <w:szCs w:val="16"/>
                <w:lang w:val="es-MX" w:eastAsia="es-MX"/>
              </w:rPr>
              <w:t xml:space="preserve"> de mantenimiento </w:t>
            </w:r>
            <w:r w:rsidR="008221A7" w:rsidRPr="00C35693">
              <w:rPr>
                <w:rFonts w:eastAsia="Times New Roman" w:cstheme="minorHAnsi"/>
                <w:color w:val="000000"/>
                <w:sz w:val="16"/>
                <w:szCs w:val="16"/>
                <w:lang w:val="es-MX" w:eastAsia="es-MX"/>
              </w:rPr>
              <w:t>Código</w:t>
            </w:r>
            <w:r w:rsidR="00FD40EC" w:rsidRPr="00C35693">
              <w:rPr>
                <w:rFonts w:eastAsia="Times New Roman" w:cstheme="minorHAnsi"/>
                <w:color w:val="000000"/>
                <w:sz w:val="16"/>
                <w:szCs w:val="16"/>
                <w:lang w:val="es-MX" w:eastAsia="es-MX"/>
              </w:rPr>
              <w:t xml:space="preserve">   A-MN-FO-14 V.1  </w:t>
            </w:r>
          </w:p>
        </w:tc>
      </w:tr>
      <w:tr w:rsidR="00CA7801" w:rsidRPr="00C35693" w14:paraId="31173D32" w14:textId="77777777" w:rsidTr="007B2EEC">
        <w:trPr>
          <w:trHeight w:val="619"/>
        </w:trPr>
        <w:tc>
          <w:tcPr>
            <w:tcW w:w="851" w:type="dxa"/>
            <w:shd w:val="clear" w:color="auto" w:fill="auto"/>
            <w:vAlign w:val="center"/>
            <w:hideMark/>
          </w:tcPr>
          <w:p w14:paraId="5CDBE216"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lastRenderedPageBreak/>
              <w:t>Agitador de Mazzini</w:t>
            </w:r>
          </w:p>
        </w:tc>
        <w:tc>
          <w:tcPr>
            <w:tcW w:w="993" w:type="dxa"/>
            <w:shd w:val="clear" w:color="auto" w:fill="auto"/>
            <w:vAlign w:val="center"/>
            <w:hideMark/>
          </w:tcPr>
          <w:p w14:paraId="7A7D4C1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Boeco</w:t>
            </w:r>
            <w:proofErr w:type="spellEnd"/>
          </w:p>
        </w:tc>
        <w:tc>
          <w:tcPr>
            <w:tcW w:w="850" w:type="dxa"/>
            <w:shd w:val="clear" w:color="auto" w:fill="auto"/>
            <w:vAlign w:val="center"/>
            <w:hideMark/>
          </w:tcPr>
          <w:p w14:paraId="33DE0AD8"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OS - 20</w:t>
            </w:r>
          </w:p>
        </w:tc>
        <w:tc>
          <w:tcPr>
            <w:tcW w:w="992" w:type="dxa"/>
            <w:shd w:val="clear" w:color="auto" w:fill="auto"/>
            <w:vAlign w:val="center"/>
            <w:hideMark/>
          </w:tcPr>
          <w:p w14:paraId="6852C254"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010108 - 1401 - 12</w:t>
            </w:r>
          </w:p>
        </w:tc>
        <w:tc>
          <w:tcPr>
            <w:tcW w:w="709" w:type="dxa"/>
            <w:shd w:val="clear" w:color="auto" w:fill="auto"/>
            <w:vAlign w:val="center"/>
            <w:hideMark/>
          </w:tcPr>
          <w:p w14:paraId="49F603C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0400</w:t>
            </w:r>
          </w:p>
        </w:tc>
        <w:tc>
          <w:tcPr>
            <w:tcW w:w="567" w:type="dxa"/>
            <w:shd w:val="clear" w:color="auto" w:fill="auto"/>
            <w:vAlign w:val="center"/>
            <w:hideMark/>
          </w:tcPr>
          <w:p w14:paraId="7DFAEAE3"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1E11F64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LABORATORIO CLINICO</w:t>
            </w:r>
          </w:p>
        </w:tc>
        <w:tc>
          <w:tcPr>
            <w:tcW w:w="850" w:type="dxa"/>
            <w:shd w:val="clear" w:color="auto" w:fill="auto"/>
            <w:noWrap/>
            <w:vAlign w:val="center"/>
            <w:hideMark/>
          </w:tcPr>
          <w:p w14:paraId="32211C1E"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vAlign w:val="center"/>
            <w:hideMark/>
          </w:tcPr>
          <w:p w14:paraId="3B407215"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1417" w:type="dxa"/>
            <w:shd w:val="clear" w:color="auto" w:fill="auto"/>
            <w:noWrap/>
            <w:vAlign w:val="center"/>
            <w:hideMark/>
          </w:tcPr>
          <w:p w14:paraId="32655889"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2268" w:type="dxa"/>
            <w:shd w:val="clear" w:color="auto" w:fill="auto"/>
            <w:vAlign w:val="center"/>
            <w:hideMark/>
          </w:tcPr>
          <w:p w14:paraId="75024F7E" w14:textId="69D5E893"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8221A7"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47724 de fecha 16/03/2024</w:t>
            </w:r>
          </w:p>
        </w:tc>
        <w:tc>
          <w:tcPr>
            <w:tcW w:w="3699" w:type="dxa"/>
            <w:shd w:val="clear" w:color="auto" w:fill="auto"/>
            <w:hideMark/>
          </w:tcPr>
          <w:p w14:paraId="74B078CD" w14:textId="77777777" w:rsidR="00FD40EC" w:rsidRPr="00C35693" w:rsidRDefault="00FD40EC" w:rsidP="00CE370F">
            <w:pPr>
              <w:spacing w:after="24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Ya incorporada en el software de mantenimiento.</w:t>
            </w:r>
          </w:p>
        </w:tc>
      </w:tr>
      <w:tr w:rsidR="00CA7801" w:rsidRPr="00C35693" w14:paraId="5AF02FBE" w14:textId="77777777" w:rsidTr="007B2EEC">
        <w:trPr>
          <w:trHeight w:val="684"/>
        </w:trPr>
        <w:tc>
          <w:tcPr>
            <w:tcW w:w="851" w:type="dxa"/>
            <w:shd w:val="clear" w:color="auto" w:fill="auto"/>
            <w:vAlign w:val="center"/>
            <w:hideMark/>
          </w:tcPr>
          <w:p w14:paraId="63937038"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Agitador de Plaquetas</w:t>
            </w:r>
          </w:p>
        </w:tc>
        <w:tc>
          <w:tcPr>
            <w:tcW w:w="993" w:type="dxa"/>
            <w:shd w:val="clear" w:color="auto" w:fill="auto"/>
            <w:vAlign w:val="center"/>
            <w:hideMark/>
          </w:tcPr>
          <w:p w14:paraId="2A44F20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Helmer</w:t>
            </w:r>
            <w:proofErr w:type="spellEnd"/>
            <w:r w:rsidRPr="00C35693">
              <w:rPr>
                <w:rFonts w:eastAsia="Times New Roman" w:cstheme="minorHAnsi"/>
                <w:color w:val="000000"/>
                <w:sz w:val="16"/>
                <w:szCs w:val="16"/>
                <w:lang w:val="es-MX" w:eastAsia="es-MX"/>
              </w:rPr>
              <w:t xml:space="preserve"> Scientific</w:t>
            </w:r>
          </w:p>
        </w:tc>
        <w:tc>
          <w:tcPr>
            <w:tcW w:w="850" w:type="dxa"/>
            <w:shd w:val="clear" w:color="auto" w:fill="auto"/>
            <w:vAlign w:val="center"/>
            <w:hideMark/>
          </w:tcPr>
          <w:p w14:paraId="3204EC2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PF48i</w:t>
            </w:r>
          </w:p>
        </w:tc>
        <w:tc>
          <w:tcPr>
            <w:tcW w:w="992" w:type="dxa"/>
            <w:shd w:val="clear" w:color="auto" w:fill="auto"/>
            <w:noWrap/>
            <w:vAlign w:val="center"/>
            <w:hideMark/>
          </w:tcPr>
          <w:p w14:paraId="01E45B34"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2068156</w:t>
            </w:r>
          </w:p>
        </w:tc>
        <w:tc>
          <w:tcPr>
            <w:tcW w:w="709" w:type="dxa"/>
            <w:shd w:val="clear" w:color="auto" w:fill="auto"/>
            <w:noWrap/>
            <w:vAlign w:val="center"/>
            <w:hideMark/>
          </w:tcPr>
          <w:p w14:paraId="308B94DC"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2674</w:t>
            </w:r>
          </w:p>
        </w:tc>
        <w:tc>
          <w:tcPr>
            <w:tcW w:w="567" w:type="dxa"/>
            <w:shd w:val="clear" w:color="auto" w:fill="auto"/>
            <w:noWrap/>
            <w:vAlign w:val="center"/>
            <w:hideMark/>
          </w:tcPr>
          <w:p w14:paraId="75DA93E3"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5D6865BF"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LABORATORIO CLINICO</w:t>
            </w:r>
          </w:p>
        </w:tc>
        <w:tc>
          <w:tcPr>
            <w:tcW w:w="850" w:type="dxa"/>
            <w:shd w:val="clear" w:color="auto" w:fill="auto"/>
            <w:noWrap/>
            <w:vAlign w:val="center"/>
            <w:hideMark/>
          </w:tcPr>
          <w:p w14:paraId="09143B03"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6828A7C5"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1417" w:type="dxa"/>
            <w:shd w:val="clear" w:color="auto" w:fill="auto"/>
            <w:noWrap/>
            <w:vAlign w:val="center"/>
            <w:hideMark/>
          </w:tcPr>
          <w:p w14:paraId="7AB92DEB"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2268" w:type="dxa"/>
            <w:shd w:val="clear" w:color="auto" w:fill="auto"/>
            <w:vAlign w:val="center"/>
            <w:hideMark/>
          </w:tcPr>
          <w:p w14:paraId="2D238C27" w14:textId="441D81C5"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8221A7"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47725 de fecha 16/03/2024</w:t>
            </w:r>
          </w:p>
        </w:tc>
        <w:tc>
          <w:tcPr>
            <w:tcW w:w="3699" w:type="dxa"/>
            <w:shd w:val="clear" w:color="auto" w:fill="auto"/>
            <w:hideMark/>
          </w:tcPr>
          <w:p w14:paraId="47C490B4" w14:textId="560EAD8D"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No se </w:t>
            </w:r>
            <w:r w:rsidR="008221A7" w:rsidRPr="00C35693">
              <w:rPr>
                <w:rFonts w:eastAsia="Times New Roman" w:cstheme="minorHAnsi"/>
                <w:color w:val="000000"/>
                <w:sz w:val="16"/>
                <w:szCs w:val="16"/>
                <w:lang w:val="es-MX" w:eastAsia="es-MX"/>
              </w:rPr>
              <w:t>evidencia</w:t>
            </w:r>
            <w:r w:rsidRPr="00C35693">
              <w:rPr>
                <w:rFonts w:eastAsia="Times New Roman" w:cstheme="minorHAnsi"/>
                <w:color w:val="000000"/>
                <w:sz w:val="16"/>
                <w:szCs w:val="16"/>
                <w:lang w:val="es-MX" w:eastAsia="es-MX"/>
              </w:rPr>
              <w:t xml:space="preserve"> el formato de registro </w:t>
            </w:r>
            <w:r w:rsidR="008221A7" w:rsidRPr="00C35693">
              <w:rPr>
                <w:rFonts w:eastAsia="Times New Roman" w:cstheme="minorHAnsi"/>
                <w:color w:val="000000"/>
                <w:sz w:val="16"/>
                <w:szCs w:val="16"/>
                <w:lang w:val="es-MX" w:eastAsia="es-MX"/>
              </w:rPr>
              <w:t>histórico</w:t>
            </w:r>
            <w:r w:rsidRPr="00C35693">
              <w:rPr>
                <w:rFonts w:eastAsia="Times New Roman" w:cstheme="minorHAnsi"/>
                <w:color w:val="000000"/>
                <w:sz w:val="16"/>
                <w:szCs w:val="16"/>
                <w:lang w:val="es-MX" w:eastAsia="es-MX"/>
              </w:rPr>
              <w:t xml:space="preserve"> de mantenimiento </w:t>
            </w:r>
            <w:r w:rsidR="008221A7" w:rsidRPr="00C35693">
              <w:rPr>
                <w:rFonts w:eastAsia="Times New Roman" w:cstheme="minorHAnsi"/>
                <w:color w:val="000000"/>
                <w:sz w:val="16"/>
                <w:szCs w:val="16"/>
                <w:lang w:val="es-MX" w:eastAsia="es-MX"/>
              </w:rPr>
              <w:t>Código</w:t>
            </w:r>
            <w:r w:rsidRPr="00C35693">
              <w:rPr>
                <w:rFonts w:eastAsia="Times New Roman" w:cstheme="minorHAnsi"/>
                <w:color w:val="000000"/>
                <w:sz w:val="16"/>
                <w:szCs w:val="16"/>
                <w:lang w:val="es-MX" w:eastAsia="es-MX"/>
              </w:rPr>
              <w:t xml:space="preserve">   A-MN-FO-14 V.1 </w:t>
            </w:r>
          </w:p>
        </w:tc>
      </w:tr>
      <w:tr w:rsidR="00CA7801" w:rsidRPr="00C35693" w14:paraId="3D43FB7A" w14:textId="77777777" w:rsidTr="007B2EEC">
        <w:trPr>
          <w:trHeight w:val="837"/>
        </w:trPr>
        <w:tc>
          <w:tcPr>
            <w:tcW w:w="851" w:type="dxa"/>
            <w:shd w:val="clear" w:color="auto" w:fill="auto"/>
            <w:vAlign w:val="center"/>
            <w:hideMark/>
          </w:tcPr>
          <w:p w14:paraId="4B646A82"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Fonendoscopio</w:t>
            </w:r>
          </w:p>
        </w:tc>
        <w:tc>
          <w:tcPr>
            <w:tcW w:w="993" w:type="dxa"/>
            <w:shd w:val="clear" w:color="auto" w:fill="auto"/>
            <w:vAlign w:val="center"/>
            <w:hideMark/>
          </w:tcPr>
          <w:p w14:paraId="6656D8F0"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Welch Allyn</w:t>
            </w:r>
          </w:p>
        </w:tc>
        <w:tc>
          <w:tcPr>
            <w:tcW w:w="850" w:type="dxa"/>
            <w:shd w:val="clear" w:color="auto" w:fill="auto"/>
            <w:vAlign w:val="center"/>
            <w:hideMark/>
          </w:tcPr>
          <w:p w14:paraId="2CCD559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Adulto</w:t>
            </w:r>
          </w:p>
        </w:tc>
        <w:tc>
          <w:tcPr>
            <w:tcW w:w="992" w:type="dxa"/>
            <w:shd w:val="clear" w:color="auto" w:fill="auto"/>
            <w:vAlign w:val="center"/>
            <w:hideMark/>
          </w:tcPr>
          <w:p w14:paraId="5C5A4D7D"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FTF1</w:t>
            </w:r>
          </w:p>
        </w:tc>
        <w:tc>
          <w:tcPr>
            <w:tcW w:w="709" w:type="dxa"/>
            <w:shd w:val="clear" w:color="auto" w:fill="auto"/>
            <w:vAlign w:val="center"/>
            <w:hideMark/>
          </w:tcPr>
          <w:p w14:paraId="0F5B8C0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N.T</w:t>
            </w:r>
          </w:p>
        </w:tc>
        <w:tc>
          <w:tcPr>
            <w:tcW w:w="567" w:type="dxa"/>
            <w:shd w:val="clear" w:color="auto" w:fill="auto"/>
            <w:vAlign w:val="center"/>
            <w:hideMark/>
          </w:tcPr>
          <w:p w14:paraId="4616C2CD"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723C146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TERAPIA FISICA</w:t>
            </w:r>
          </w:p>
        </w:tc>
        <w:tc>
          <w:tcPr>
            <w:tcW w:w="850" w:type="dxa"/>
            <w:shd w:val="clear" w:color="auto" w:fill="auto"/>
            <w:noWrap/>
            <w:vAlign w:val="center"/>
            <w:hideMark/>
          </w:tcPr>
          <w:p w14:paraId="05E79CC5"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2175F408"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451F8ECE" w14:textId="303FE348"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B53C85"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vAlign w:val="center"/>
            <w:hideMark/>
          </w:tcPr>
          <w:p w14:paraId="66B63BA4" w14:textId="45589B15"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8221A7"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47571 de fecha 12/03/2024</w:t>
            </w:r>
          </w:p>
        </w:tc>
        <w:tc>
          <w:tcPr>
            <w:tcW w:w="3699" w:type="dxa"/>
            <w:shd w:val="clear" w:color="auto" w:fill="auto"/>
            <w:hideMark/>
          </w:tcPr>
          <w:p w14:paraId="781AF55D" w14:textId="7ABA690F"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 de </w:t>
            </w:r>
            <w:r w:rsidR="008221A7"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2024</w:t>
            </w:r>
          </w:p>
        </w:tc>
      </w:tr>
      <w:tr w:rsidR="00CA7801" w:rsidRPr="00C35693" w14:paraId="4E6690F1" w14:textId="77777777" w:rsidTr="007B2EEC">
        <w:trPr>
          <w:trHeight w:val="695"/>
        </w:trPr>
        <w:tc>
          <w:tcPr>
            <w:tcW w:w="851" w:type="dxa"/>
            <w:shd w:val="clear" w:color="auto" w:fill="auto"/>
            <w:vAlign w:val="center"/>
            <w:hideMark/>
          </w:tcPr>
          <w:p w14:paraId="7413598C"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Gimnasio Multifuerzas</w:t>
            </w:r>
          </w:p>
        </w:tc>
        <w:tc>
          <w:tcPr>
            <w:tcW w:w="993" w:type="dxa"/>
            <w:shd w:val="clear" w:color="auto" w:fill="auto"/>
            <w:vAlign w:val="center"/>
            <w:hideMark/>
          </w:tcPr>
          <w:p w14:paraId="255F551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Sport Fitness </w:t>
            </w:r>
          </w:p>
        </w:tc>
        <w:tc>
          <w:tcPr>
            <w:tcW w:w="850" w:type="dxa"/>
            <w:shd w:val="clear" w:color="auto" w:fill="auto"/>
            <w:vAlign w:val="center"/>
            <w:hideMark/>
          </w:tcPr>
          <w:p w14:paraId="554FDEF8" w14:textId="5DBBA5D1"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3 </w:t>
            </w:r>
            <w:r w:rsidR="00B53C85" w:rsidRPr="00C35693">
              <w:rPr>
                <w:rFonts w:eastAsia="Times New Roman" w:cstheme="minorHAnsi"/>
                <w:color w:val="000000"/>
                <w:sz w:val="16"/>
                <w:szCs w:val="16"/>
                <w:lang w:val="es-MX" w:eastAsia="es-MX"/>
              </w:rPr>
              <w:t>Módulos</w:t>
            </w:r>
          </w:p>
        </w:tc>
        <w:tc>
          <w:tcPr>
            <w:tcW w:w="992" w:type="dxa"/>
            <w:shd w:val="clear" w:color="auto" w:fill="auto"/>
            <w:vAlign w:val="center"/>
            <w:hideMark/>
          </w:tcPr>
          <w:p w14:paraId="7429AFD9"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N.T</w:t>
            </w:r>
          </w:p>
        </w:tc>
        <w:tc>
          <w:tcPr>
            <w:tcW w:w="709" w:type="dxa"/>
            <w:shd w:val="clear" w:color="auto" w:fill="auto"/>
            <w:vAlign w:val="center"/>
            <w:hideMark/>
          </w:tcPr>
          <w:p w14:paraId="7E4C1D4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2753</w:t>
            </w:r>
          </w:p>
        </w:tc>
        <w:tc>
          <w:tcPr>
            <w:tcW w:w="567" w:type="dxa"/>
            <w:shd w:val="clear" w:color="auto" w:fill="auto"/>
            <w:vAlign w:val="center"/>
            <w:hideMark/>
          </w:tcPr>
          <w:p w14:paraId="490C19F7"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704CE53B"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TERAPIA FISICA</w:t>
            </w:r>
          </w:p>
        </w:tc>
        <w:tc>
          <w:tcPr>
            <w:tcW w:w="850" w:type="dxa"/>
            <w:shd w:val="clear" w:color="auto" w:fill="auto"/>
            <w:noWrap/>
            <w:vAlign w:val="center"/>
            <w:hideMark/>
          </w:tcPr>
          <w:p w14:paraId="5102F3BB"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794D2AF7"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1417" w:type="dxa"/>
            <w:shd w:val="clear" w:color="auto" w:fill="auto"/>
            <w:noWrap/>
            <w:vAlign w:val="center"/>
            <w:hideMark/>
          </w:tcPr>
          <w:p w14:paraId="2076445D"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2268" w:type="dxa"/>
            <w:shd w:val="clear" w:color="auto" w:fill="auto"/>
            <w:vAlign w:val="center"/>
            <w:hideMark/>
          </w:tcPr>
          <w:p w14:paraId="7429565C" w14:textId="6B890F59"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8221A7"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47522 de fecha 9/03/2024</w:t>
            </w:r>
          </w:p>
        </w:tc>
        <w:tc>
          <w:tcPr>
            <w:tcW w:w="3699" w:type="dxa"/>
            <w:shd w:val="clear" w:color="auto" w:fill="auto"/>
            <w:hideMark/>
          </w:tcPr>
          <w:p w14:paraId="70E2F890" w14:textId="58DA73EF"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HDV en formato desactualizado. No se </w:t>
            </w:r>
            <w:r w:rsidR="008221A7" w:rsidRPr="00C35693">
              <w:rPr>
                <w:rFonts w:eastAsia="Times New Roman" w:cstheme="minorHAnsi"/>
                <w:color w:val="000000"/>
                <w:sz w:val="16"/>
                <w:szCs w:val="16"/>
                <w:lang w:val="es-MX" w:eastAsia="es-MX"/>
              </w:rPr>
              <w:t>evidencia</w:t>
            </w:r>
            <w:r w:rsidRPr="00C35693">
              <w:rPr>
                <w:rFonts w:eastAsia="Times New Roman" w:cstheme="minorHAnsi"/>
                <w:color w:val="000000"/>
                <w:sz w:val="16"/>
                <w:szCs w:val="16"/>
                <w:lang w:val="es-MX" w:eastAsia="es-MX"/>
              </w:rPr>
              <w:t xml:space="preserve"> el formato de registro </w:t>
            </w:r>
            <w:r w:rsidR="008221A7" w:rsidRPr="00C35693">
              <w:rPr>
                <w:rFonts w:eastAsia="Times New Roman" w:cstheme="minorHAnsi"/>
                <w:color w:val="000000"/>
                <w:sz w:val="16"/>
                <w:szCs w:val="16"/>
                <w:lang w:val="es-MX" w:eastAsia="es-MX"/>
              </w:rPr>
              <w:t>histórico</w:t>
            </w:r>
            <w:r w:rsidRPr="00C35693">
              <w:rPr>
                <w:rFonts w:eastAsia="Times New Roman" w:cstheme="minorHAnsi"/>
                <w:color w:val="000000"/>
                <w:sz w:val="16"/>
                <w:szCs w:val="16"/>
                <w:lang w:val="es-MX" w:eastAsia="es-MX"/>
              </w:rPr>
              <w:t xml:space="preserve"> de mantenimiento </w:t>
            </w:r>
            <w:r w:rsidR="008221A7" w:rsidRPr="00C35693">
              <w:rPr>
                <w:rFonts w:eastAsia="Times New Roman" w:cstheme="minorHAnsi"/>
                <w:color w:val="000000"/>
                <w:sz w:val="16"/>
                <w:szCs w:val="16"/>
                <w:lang w:val="es-MX" w:eastAsia="es-MX"/>
              </w:rPr>
              <w:t>Código</w:t>
            </w:r>
            <w:r w:rsidRPr="00C35693">
              <w:rPr>
                <w:rFonts w:eastAsia="Times New Roman" w:cstheme="minorHAnsi"/>
                <w:color w:val="000000"/>
                <w:sz w:val="16"/>
                <w:szCs w:val="16"/>
                <w:lang w:val="es-MX" w:eastAsia="es-MX"/>
              </w:rPr>
              <w:t xml:space="preserve">   A-MN-FO-14 V.1 </w:t>
            </w:r>
          </w:p>
        </w:tc>
      </w:tr>
      <w:tr w:rsidR="00CA7801" w:rsidRPr="00C35693" w14:paraId="4583AAFC" w14:textId="77777777" w:rsidTr="007B2EEC">
        <w:trPr>
          <w:trHeight w:val="1192"/>
        </w:trPr>
        <w:tc>
          <w:tcPr>
            <w:tcW w:w="851" w:type="dxa"/>
            <w:shd w:val="clear" w:color="auto" w:fill="auto"/>
            <w:vAlign w:val="center"/>
            <w:hideMark/>
          </w:tcPr>
          <w:p w14:paraId="4FD3454B"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Hydrocollector</w:t>
            </w:r>
          </w:p>
        </w:tc>
        <w:tc>
          <w:tcPr>
            <w:tcW w:w="993" w:type="dxa"/>
            <w:shd w:val="clear" w:color="auto" w:fill="auto"/>
            <w:vAlign w:val="center"/>
            <w:hideMark/>
          </w:tcPr>
          <w:p w14:paraId="77161C9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Chattanoga</w:t>
            </w:r>
          </w:p>
        </w:tc>
        <w:tc>
          <w:tcPr>
            <w:tcW w:w="850" w:type="dxa"/>
            <w:shd w:val="clear" w:color="auto" w:fill="auto"/>
            <w:vAlign w:val="center"/>
            <w:hideMark/>
          </w:tcPr>
          <w:p w14:paraId="2654D974"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2502 - 2504</w:t>
            </w:r>
          </w:p>
        </w:tc>
        <w:tc>
          <w:tcPr>
            <w:tcW w:w="992" w:type="dxa"/>
            <w:shd w:val="clear" w:color="auto" w:fill="auto"/>
            <w:vAlign w:val="center"/>
            <w:hideMark/>
          </w:tcPr>
          <w:p w14:paraId="2026FAF4"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7636</w:t>
            </w:r>
          </w:p>
        </w:tc>
        <w:tc>
          <w:tcPr>
            <w:tcW w:w="709" w:type="dxa"/>
            <w:shd w:val="clear" w:color="auto" w:fill="auto"/>
            <w:vAlign w:val="center"/>
            <w:hideMark/>
          </w:tcPr>
          <w:p w14:paraId="127624E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4070</w:t>
            </w:r>
          </w:p>
        </w:tc>
        <w:tc>
          <w:tcPr>
            <w:tcW w:w="567" w:type="dxa"/>
            <w:shd w:val="clear" w:color="auto" w:fill="auto"/>
            <w:vAlign w:val="center"/>
            <w:hideMark/>
          </w:tcPr>
          <w:p w14:paraId="59719518"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75718CE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TERAPIA FISICA</w:t>
            </w:r>
          </w:p>
        </w:tc>
        <w:tc>
          <w:tcPr>
            <w:tcW w:w="850" w:type="dxa"/>
            <w:shd w:val="clear" w:color="auto" w:fill="auto"/>
            <w:noWrap/>
            <w:vAlign w:val="center"/>
            <w:hideMark/>
          </w:tcPr>
          <w:p w14:paraId="2036D222"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72282AF4"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1417" w:type="dxa"/>
            <w:shd w:val="clear" w:color="auto" w:fill="auto"/>
            <w:noWrap/>
            <w:vAlign w:val="center"/>
            <w:hideMark/>
          </w:tcPr>
          <w:p w14:paraId="0A04D339"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2268" w:type="dxa"/>
            <w:shd w:val="clear" w:color="auto" w:fill="auto"/>
            <w:vAlign w:val="center"/>
            <w:hideMark/>
          </w:tcPr>
          <w:p w14:paraId="7627D97E" w14:textId="7D8C8291"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8221A7"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47725 de fecha 16/03/2024</w:t>
            </w:r>
          </w:p>
        </w:tc>
        <w:tc>
          <w:tcPr>
            <w:tcW w:w="3699" w:type="dxa"/>
            <w:shd w:val="clear" w:color="auto" w:fill="auto"/>
            <w:hideMark/>
          </w:tcPr>
          <w:p w14:paraId="71CFA1EB" w14:textId="3895CD7E"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br/>
              <w:t xml:space="preserve">No se ha registrado el último reporte de mantenimiento realizado en el 1 trimestre de 2024 en el formato  de registro </w:t>
            </w:r>
            <w:r w:rsidR="008221A7" w:rsidRPr="00C35693">
              <w:rPr>
                <w:rFonts w:eastAsia="Times New Roman" w:cstheme="minorHAnsi"/>
                <w:color w:val="000000"/>
                <w:sz w:val="16"/>
                <w:szCs w:val="16"/>
                <w:lang w:val="es-MX" w:eastAsia="es-MX"/>
              </w:rPr>
              <w:t>histórico</w:t>
            </w:r>
            <w:r w:rsidRPr="00C35693">
              <w:rPr>
                <w:rFonts w:eastAsia="Times New Roman" w:cstheme="minorHAnsi"/>
                <w:color w:val="000000"/>
                <w:sz w:val="16"/>
                <w:szCs w:val="16"/>
                <w:lang w:val="es-MX" w:eastAsia="es-MX"/>
              </w:rPr>
              <w:t xml:space="preserve"> de mantenimiento </w:t>
            </w:r>
            <w:r w:rsidR="008221A7" w:rsidRPr="00C35693">
              <w:rPr>
                <w:rFonts w:eastAsia="Times New Roman" w:cstheme="minorHAnsi"/>
                <w:color w:val="000000"/>
                <w:sz w:val="16"/>
                <w:szCs w:val="16"/>
                <w:lang w:val="es-MX" w:eastAsia="es-MX"/>
              </w:rPr>
              <w:t>Código</w:t>
            </w:r>
            <w:r w:rsidRPr="00C35693">
              <w:rPr>
                <w:rFonts w:eastAsia="Times New Roman" w:cstheme="minorHAnsi"/>
                <w:color w:val="000000"/>
                <w:sz w:val="16"/>
                <w:szCs w:val="16"/>
                <w:lang w:val="es-MX" w:eastAsia="es-MX"/>
              </w:rPr>
              <w:t xml:space="preserve">   A-MN-FO-14 V.1  </w:t>
            </w:r>
            <w:r w:rsidRPr="00C35693">
              <w:rPr>
                <w:rFonts w:eastAsia="Times New Roman" w:cstheme="minorHAnsi"/>
                <w:color w:val="000000"/>
                <w:sz w:val="16"/>
                <w:szCs w:val="16"/>
                <w:lang w:val="es-MX" w:eastAsia="es-MX"/>
              </w:rPr>
              <w:br/>
              <w:t xml:space="preserve">NO ESTA REGISTRADO EN LA BASE DE ACTIVOS </w:t>
            </w:r>
          </w:p>
        </w:tc>
      </w:tr>
      <w:tr w:rsidR="00CA7801" w:rsidRPr="00C35693" w14:paraId="4DFB1326" w14:textId="77777777" w:rsidTr="007B2EEC">
        <w:trPr>
          <w:trHeight w:val="957"/>
        </w:trPr>
        <w:tc>
          <w:tcPr>
            <w:tcW w:w="851" w:type="dxa"/>
            <w:shd w:val="clear" w:color="auto" w:fill="auto"/>
            <w:vAlign w:val="center"/>
            <w:hideMark/>
          </w:tcPr>
          <w:p w14:paraId="67434DB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Laser</w:t>
            </w:r>
          </w:p>
        </w:tc>
        <w:tc>
          <w:tcPr>
            <w:tcW w:w="993" w:type="dxa"/>
            <w:shd w:val="clear" w:color="auto" w:fill="auto"/>
            <w:vAlign w:val="center"/>
            <w:hideMark/>
          </w:tcPr>
          <w:p w14:paraId="1C08C929"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Enraf Nonius</w:t>
            </w:r>
          </w:p>
        </w:tc>
        <w:tc>
          <w:tcPr>
            <w:tcW w:w="850" w:type="dxa"/>
            <w:shd w:val="clear" w:color="auto" w:fill="auto"/>
            <w:vAlign w:val="center"/>
            <w:hideMark/>
          </w:tcPr>
          <w:p w14:paraId="1819EA69"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Endolaser 476</w:t>
            </w:r>
          </w:p>
        </w:tc>
        <w:tc>
          <w:tcPr>
            <w:tcW w:w="992" w:type="dxa"/>
            <w:shd w:val="clear" w:color="auto" w:fill="auto"/>
            <w:vAlign w:val="center"/>
            <w:hideMark/>
          </w:tcPr>
          <w:p w14:paraId="354280AF"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w:t>
            </w:r>
          </w:p>
        </w:tc>
        <w:tc>
          <w:tcPr>
            <w:tcW w:w="709" w:type="dxa"/>
            <w:shd w:val="clear" w:color="auto" w:fill="auto"/>
            <w:vAlign w:val="center"/>
            <w:hideMark/>
          </w:tcPr>
          <w:p w14:paraId="534F7870"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0518</w:t>
            </w:r>
          </w:p>
        </w:tc>
        <w:tc>
          <w:tcPr>
            <w:tcW w:w="567" w:type="dxa"/>
            <w:shd w:val="clear" w:color="auto" w:fill="auto"/>
            <w:vAlign w:val="center"/>
            <w:hideMark/>
          </w:tcPr>
          <w:p w14:paraId="2ACC49BD"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7A35A47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TERAPIA FISICA</w:t>
            </w:r>
          </w:p>
        </w:tc>
        <w:tc>
          <w:tcPr>
            <w:tcW w:w="850" w:type="dxa"/>
            <w:shd w:val="clear" w:color="auto" w:fill="auto"/>
            <w:noWrap/>
            <w:vAlign w:val="center"/>
            <w:hideMark/>
          </w:tcPr>
          <w:p w14:paraId="76F323AC"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68AC7165"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3A872FE5" w14:textId="75679BE4"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7229F9"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hideMark/>
          </w:tcPr>
          <w:p w14:paraId="6F4535DC" w14:textId="30C8BB9D"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8221A7"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47607 de fecha 13/03/2024</w:t>
            </w:r>
          </w:p>
        </w:tc>
        <w:tc>
          <w:tcPr>
            <w:tcW w:w="3699" w:type="dxa"/>
            <w:shd w:val="clear" w:color="auto" w:fill="auto"/>
            <w:hideMark/>
          </w:tcPr>
          <w:p w14:paraId="4D3038AD" w14:textId="2476B66F"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reportes de </w:t>
            </w:r>
            <w:r w:rsidR="008221A7"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2023 y </w:t>
            </w:r>
            <w:r w:rsidR="00B53C85" w:rsidRPr="00C35693">
              <w:rPr>
                <w:rFonts w:eastAsia="Times New Roman" w:cstheme="minorHAnsi"/>
                <w:color w:val="000000"/>
                <w:sz w:val="16"/>
                <w:szCs w:val="16"/>
                <w:lang w:val="es-MX" w:eastAsia="es-MX"/>
              </w:rPr>
              <w:t>2024, se</w:t>
            </w:r>
            <w:r w:rsidRPr="00C35693">
              <w:rPr>
                <w:rFonts w:eastAsia="Times New Roman" w:cstheme="minorHAnsi"/>
                <w:color w:val="000000"/>
                <w:sz w:val="16"/>
                <w:szCs w:val="16"/>
                <w:lang w:val="es-MX" w:eastAsia="es-MX"/>
              </w:rPr>
              <w:t xml:space="preserve"> observa un error de </w:t>
            </w:r>
            <w:r w:rsidR="008221A7" w:rsidRPr="00C35693">
              <w:rPr>
                <w:rFonts w:eastAsia="Times New Roman" w:cstheme="minorHAnsi"/>
                <w:color w:val="000000"/>
                <w:sz w:val="16"/>
                <w:szCs w:val="16"/>
                <w:lang w:val="es-MX" w:eastAsia="es-MX"/>
              </w:rPr>
              <w:t>descripción</w:t>
            </w:r>
            <w:r w:rsidRPr="00C35693">
              <w:rPr>
                <w:rFonts w:eastAsia="Times New Roman" w:cstheme="minorHAnsi"/>
                <w:color w:val="000000"/>
                <w:sz w:val="16"/>
                <w:szCs w:val="16"/>
                <w:lang w:val="es-MX" w:eastAsia="es-MX"/>
              </w:rPr>
              <w:t xml:space="preserve"> en la fecha del reporte de mantenimiento</w:t>
            </w:r>
            <w:r w:rsidR="00B53C85" w:rsidRPr="00C35693">
              <w:rPr>
                <w:rFonts w:eastAsia="Times New Roman" w:cstheme="minorHAnsi"/>
                <w:color w:val="000000"/>
                <w:sz w:val="16"/>
                <w:szCs w:val="16"/>
                <w:lang w:val="es-MX" w:eastAsia="es-MX"/>
              </w:rPr>
              <w:t>. S</w:t>
            </w:r>
            <w:r w:rsidRPr="00C35693">
              <w:rPr>
                <w:rFonts w:eastAsia="Times New Roman" w:cstheme="minorHAnsi"/>
                <w:color w:val="000000"/>
                <w:sz w:val="16"/>
                <w:szCs w:val="16"/>
                <w:lang w:val="es-MX" w:eastAsia="es-MX"/>
              </w:rPr>
              <w:t xml:space="preserve">in </w:t>
            </w:r>
            <w:r w:rsidR="00B53C85" w:rsidRPr="00C35693">
              <w:rPr>
                <w:rFonts w:eastAsia="Times New Roman" w:cstheme="minorHAnsi"/>
                <w:color w:val="000000"/>
                <w:sz w:val="16"/>
                <w:szCs w:val="16"/>
                <w:lang w:val="es-MX" w:eastAsia="es-MX"/>
              </w:rPr>
              <w:t>embargo,</w:t>
            </w:r>
            <w:r w:rsidRPr="00C35693">
              <w:rPr>
                <w:rFonts w:eastAsia="Times New Roman" w:cstheme="minorHAnsi"/>
                <w:color w:val="000000"/>
                <w:sz w:val="16"/>
                <w:szCs w:val="16"/>
                <w:lang w:val="es-MX" w:eastAsia="es-MX"/>
              </w:rPr>
              <w:t xml:space="preserve"> la fecha de recibido por el jefe del servicio, constata la fecha real del mantenimiento. </w:t>
            </w:r>
          </w:p>
        </w:tc>
      </w:tr>
      <w:tr w:rsidR="00CA7801" w:rsidRPr="00C35693" w14:paraId="0018D5FB" w14:textId="77777777" w:rsidTr="007B2EEC">
        <w:trPr>
          <w:trHeight w:val="921"/>
        </w:trPr>
        <w:tc>
          <w:tcPr>
            <w:tcW w:w="851" w:type="dxa"/>
            <w:shd w:val="clear" w:color="auto" w:fill="auto"/>
            <w:vAlign w:val="center"/>
            <w:hideMark/>
          </w:tcPr>
          <w:p w14:paraId="341A6B8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Ventilador Mecánico</w:t>
            </w:r>
          </w:p>
        </w:tc>
        <w:tc>
          <w:tcPr>
            <w:tcW w:w="993" w:type="dxa"/>
            <w:shd w:val="clear" w:color="auto" w:fill="auto"/>
            <w:vAlign w:val="center"/>
            <w:hideMark/>
          </w:tcPr>
          <w:p w14:paraId="749BE1E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IMT</w:t>
            </w:r>
          </w:p>
        </w:tc>
        <w:tc>
          <w:tcPr>
            <w:tcW w:w="850" w:type="dxa"/>
            <w:shd w:val="clear" w:color="auto" w:fill="auto"/>
            <w:vAlign w:val="center"/>
            <w:hideMark/>
          </w:tcPr>
          <w:p w14:paraId="1B3615D0"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Bellavista Neo 1000</w:t>
            </w:r>
          </w:p>
        </w:tc>
        <w:tc>
          <w:tcPr>
            <w:tcW w:w="992" w:type="dxa"/>
            <w:shd w:val="clear" w:color="auto" w:fill="auto"/>
            <w:noWrap/>
            <w:vAlign w:val="center"/>
            <w:hideMark/>
          </w:tcPr>
          <w:p w14:paraId="04EF9DB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MB201715</w:t>
            </w:r>
          </w:p>
        </w:tc>
        <w:tc>
          <w:tcPr>
            <w:tcW w:w="709" w:type="dxa"/>
            <w:shd w:val="clear" w:color="auto" w:fill="auto"/>
            <w:noWrap/>
            <w:vAlign w:val="center"/>
            <w:hideMark/>
          </w:tcPr>
          <w:p w14:paraId="77821E1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2737</w:t>
            </w:r>
          </w:p>
        </w:tc>
        <w:tc>
          <w:tcPr>
            <w:tcW w:w="567" w:type="dxa"/>
            <w:shd w:val="clear" w:color="auto" w:fill="auto"/>
            <w:noWrap/>
            <w:vAlign w:val="center"/>
            <w:hideMark/>
          </w:tcPr>
          <w:p w14:paraId="55C9436D"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4</w:t>
            </w:r>
          </w:p>
        </w:tc>
        <w:tc>
          <w:tcPr>
            <w:tcW w:w="851" w:type="dxa"/>
            <w:shd w:val="clear" w:color="auto" w:fill="auto"/>
            <w:vAlign w:val="center"/>
            <w:hideMark/>
          </w:tcPr>
          <w:p w14:paraId="252C9C2B"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TERPIA RESPIRATORIA</w:t>
            </w:r>
          </w:p>
        </w:tc>
        <w:tc>
          <w:tcPr>
            <w:tcW w:w="850" w:type="dxa"/>
            <w:shd w:val="clear" w:color="auto" w:fill="auto"/>
            <w:noWrap/>
            <w:vAlign w:val="center"/>
            <w:hideMark/>
          </w:tcPr>
          <w:p w14:paraId="3B6FE2DB"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4E5EBF1A"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23D63698" w14:textId="49499A09"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7229F9"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vAlign w:val="center"/>
            <w:hideMark/>
          </w:tcPr>
          <w:p w14:paraId="6BF91924" w14:textId="0EC7EEE1"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8221A7"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47703 fecha 14/03/2024</w:t>
            </w:r>
          </w:p>
        </w:tc>
        <w:tc>
          <w:tcPr>
            <w:tcW w:w="3699" w:type="dxa"/>
            <w:shd w:val="clear" w:color="auto" w:fill="auto"/>
            <w:hideMark/>
          </w:tcPr>
          <w:p w14:paraId="4E46758F" w14:textId="29CB26E4"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reportes de </w:t>
            </w:r>
            <w:r w:rsidR="008221A7"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2024 y 2022.</w:t>
            </w:r>
          </w:p>
        </w:tc>
      </w:tr>
      <w:tr w:rsidR="00CA7801" w:rsidRPr="00C35693" w14:paraId="359ABEB4" w14:textId="77777777" w:rsidTr="007B2EEC">
        <w:trPr>
          <w:trHeight w:val="1313"/>
        </w:trPr>
        <w:tc>
          <w:tcPr>
            <w:tcW w:w="851" w:type="dxa"/>
            <w:shd w:val="clear" w:color="auto" w:fill="auto"/>
            <w:vAlign w:val="center"/>
            <w:hideMark/>
          </w:tcPr>
          <w:p w14:paraId="53D5A84B"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Aspirador De Secreciones</w:t>
            </w:r>
          </w:p>
        </w:tc>
        <w:tc>
          <w:tcPr>
            <w:tcW w:w="993" w:type="dxa"/>
            <w:shd w:val="clear" w:color="auto" w:fill="auto"/>
            <w:vAlign w:val="center"/>
            <w:hideMark/>
          </w:tcPr>
          <w:p w14:paraId="46A6223C"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Thomas</w:t>
            </w:r>
          </w:p>
        </w:tc>
        <w:tc>
          <w:tcPr>
            <w:tcW w:w="850" w:type="dxa"/>
            <w:shd w:val="clear" w:color="auto" w:fill="auto"/>
            <w:vAlign w:val="center"/>
            <w:hideMark/>
          </w:tcPr>
          <w:p w14:paraId="6E7C28D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1130</w:t>
            </w:r>
          </w:p>
        </w:tc>
        <w:tc>
          <w:tcPr>
            <w:tcW w:w="992" w:type="dxa"/>
            <w:shd w:val="clear" w:color="auto" w:fill="auto"/>
            <w:vAlign w:val="center"/>
            <w:hideMark/>
          </w:tcPr>
          <w:p w14:paraId="2C38BB0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19700000968</w:t>
            </w:r>
          </w:p>
        </w:tc>
        <w:tc>
          <w:tcPr>
            <w:tcW w:w="709" w:type="dxa"/>
            <w:shd w:val="clear" w:color="auto" w:fill="auto"/>
            <w:vAlign w:val="center"/>
            <w:hideMark/>
          </w:tcPr>
          <w:p w14:paraId="176B77B9"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1625</w:t>
            </w:r>
          </w:p>
        </w:tc>
        <w:tc>
          <w:tcPr>
            <w:tcW w:w="567" w:type="dxa"/>
            <w:shd w:val="clear" w:color="auto" w:fill="auto"/>
            <w:vAlign w:val="center"/>
            <w:hideMark/>
          </w:tcPr>
          <w:p w14:paraId="10DCC3EF"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w:t>
            </w:r>
          </w:p>
        </w:tc>
        <w:tc>
          <w:tcPr>
            <w:tcW w:w="851" w:type="dxa"/>
            <w:shd w:val="clear" w:color="auto" w:fill="auto"/>
            <w:vAlign w:val="center"/>
            <w:hideMark/>
          </w:tcPr>
          <w:p w14:paraId="0055657F"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UNIDAD MATERNO INFANTIL</w:t>
            </w:r>
          </w:p>
        </w:tc>
        <w:tc>
          <w:tcPr>
            <w:tcW w:w="850" w:type="dxa"/>
            <w:shd w:val="clear" w:color="auto" w:fill="auto"/>
            <w:noWrap/>
            <w:vAlign w:val="center"/>
            <w:hideMark/>
          </w:tcPr>
          <w:p w14:paraId="6723590E"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521C5676"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242DD612" w14:textId="506D2A2F"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7229F9"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vAlign w:val="center"/>
            <w:hideMark/>
          </w:tcPr>
          <w:p w14:paraId="0D7A24EB" w14:textId="3C63D666"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8221A7"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47543 de fecha 8/03/2024</w:t>
            </w:r>
            <w:r w:rsidRPr="00C35693">
              <w:rPr>
                <w:rFonts w:eastAsia="Times New Roman" w:cstheme="minorHAnsi"/>
                <w:sz w:val="16"/>
                <w:szCs w:val="16"/>
                <w:lang w:val="es-MX" w:eastAsia="es-MX"/>
              </w:rPr>
              <w:br/>
              <w:t xml:space="preserve">Reporte de </w:t>
            </w:r>
          </w:p>
        </w:tc>
        <w:tc>
          <w:tcPr>
            <w:tcW w:w="3699" w:type="dxa"/>
            <w:shd w:val="clear" w:color="auto" w:fill="auto"/>
            <w:hideMark/>
          </w:tcPr>
          <w:p w14:paraId="21E6FD93" w14:textId="7D78C083"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recomienda que la información de identificación del equipo se describa siempre igual, dado que se evidencia diferencias; como </w:t>
            </w:r>
            <w:r w:rsidR="008221A7" w:rsidRPr="00C35693">
              <w:rPr>
                <w:rFonts w:eastAsia="Times New Roman" w:cstheme="minorHAnsi"/>
                <w:color w:val="000000"/>
                <w:sz w:val="16"/>
                <w:szCs w:val="16"/>
                <w:lang w:val="es-MX" w:eastAsia="es-MX"/>
              </w:rPr>
              <w:t>también</w:t>
            </w:r>
            <w:r w:rsidRPr="00C35693">
              <w:rPr>
                <w:rFonts w:eastAsia="Times New Roman" w:cstheme="minorHAnsi"/>
                <w:color w:val="000000"/>
                <w:sz w:val="16"/>
                <w:szCs w:val="16"/>
                <w:lang w:val="es-MX" w:eastAsia="es-MX"/>
              </w:rPr>
              <w:t xml:space="preserve"> se recomienda que los datos sean completos, en tanto que en el </w:t>
            </w:r>
            <w:r w:rsidR="008221A7" w:rsidRPr="00C35693">
              <w:rPr>
                <w:rFonts w:eastAsia="Times New Roman" w:cstheme="minorHAnsi"/>
                <w:color w:val="000000"/>
                <w:sz w:val="16"/>
                <w:szCs w:val="16"/>
                <w:lang w:val="es-MX" w:eastAsia="es-MX"/>
              </w:rPr>
              <w:t>reporte</w:t>
            </w:r>
            <w:r w:rsidRPr="00C35693">
              <w:rPr>
                <w:rFonts w:eastAsia="Times New Roman" w:cstheme="minorHAnsi"/>
                <w:color w:val="000000"/>
                <w:sz w:val="16"/>
                <w:szCs w:val="16"/>
                <w:lang w:val="es-MX" w:eastAsia="es-MX"/>
              </w:rPr>
              <w:t xml:space="preserve"> en el </w:t>
            </w:r>
            <w:r w:rsidR="008221A7" w:rsidRPr="00C35693">
              <w:rPr>
                <w:rFonts w:eastAsia="Times New Roman" w:cstheme="minorHAnsi"/>
                <w:color w:val="000000"/>
                <w:sz w:val="16"/>
                <w:szCs w:val="16"/>
                <w:lang w:val="es-MX" w:eastAsia="es-MX"/>
              </w:rPr>
              <w:t>ítem</w:t>
            </w:r>
            <w:r w:rsidRPr="00C35693">
              <w:rPr>
                <w:rFonts w:eastAsia="Times New Roman" w:cstheme="minorHAnsi"/>
                <w:color w:val="000000"/>
                <w:sz w:val="16"/>
                <w:szCs w:val="16"/>
                <w:lang w:val="es-MX" w:eastAsia="es-MX"/>
              </w:rPr>
              <w:t xml:space="preserve">" modelo" no se </w:t>
            </w:r>
            <w:r w:rsidR="007229F9" w:rsidRPr="00C35693">
              <w:rPr>
                <w:rFonts w:eastAsia="Times New Roman" w:cstheme="minorHAnsi"/>
                <w:color w:val="000000"/>
                <w:sz w:val="16"/>
                <w:szCs w:val="16"/>
                <w:lang w:val="es-MX" w:eastAsia="es-MX"/>
              </w:rPr>
              <w:t>incluyó</w:t>
            </w:r>
            <w:r w:rsidRPr="00C35693">
              <w:rPr>
                <w:rFonts w:eastAsia="Times New Roman" w:cstheme="minorHAnsi"/>
                <w:color w:val="000000"/>
                <w:sz w:val="16"/>
                <w:szCs w:val="16"/>
                <w:lang w:val="es-MX" w:eastAsia="es-MX"/>
              </w:rPr>
              <w:t xml:space="preserve"> el número "1130"</w:t>
            </w:r>
          </w:p>
        </w:tc>
      </w:tr>
      <w:tr w:rsidR="00CA7801" w:rsidRPr="00C35693" w14:paraId="4409DCA1" w14:textId="77777777" w:rsidTr="007B2EEC">
        <w:trPr>
          <w:trHeight w:val="875"/>
        </w:trPr>
        <w:tc>
          <w:tcPr>
            <w:tcW w:w="851" w:type="dxa"/>
            <w:shd w:val="clear" w:color="auto" w:fill="auto"/>
            <w:vAlign w:val="center"/>
            <w:hideMark/>
          </w:tcPr>
          <w:p w14:paraId="0C92D21D"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lastRenderedPageBreak/>
              <w:t>Bascula</w:t>
            </w:r>
          </w:p>
        </w:tc>
        <w:tc>
          <w:tcPr>
            <w:tcW w:w="993" w:type="dxa"/>
            <w:shd w:val="clear" w:color="auto" w:fill="auto"/>
            <w:vAlign w:val="center"/>
            <w:hideMark/>
          </w:tcPr>
          <w:p w14:paraId="77936A6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Health</w:t>
            </w:r>
            <w:proofErr w:type="spellEnd"/>
            <w:r w:rsidRPr="00C35693">
              <w:rPr>
                <w:rFonts w:eastAsia="Times New Roman" w:cstheme="minorHAnsi"/>
                <w:color w:val="000000"/>
                <w:sz w:val="16"/>
                <w:szCs w:val="16"/>
                <w:lang w:val="es-MX" w:eastAsia="es-MX"/>
              </w:rPr>
              <w:t xml:space="preserve"> o Meter</w:t>
            </w:r>
          </w:p>
        </w:tc>
        <w:tc>
          <w:tcPr>
            <w:tcW w:w="850" w:type="dxa"/>
            <w:shd w:val="clear" w:color="auto" w:fill="auto"/>
            <w:vAlign w:val="center"/>
            <w:hideMark/>
          </w:tcPr>
          <w:p w14:paraId="6D655F9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160 KG</w:t>
            </w:r>
          </w:p>
        </w:tc>
        <w:tc>
          <w:tcPr>
            <w:tcW w:w="992" w:type="dxa"/>
            <w:shd w:val="clear" w:color="auto" w:fill="auto"/>
            <w:vAlign w:val="center"/>
            <w:hideMark/>
          </w:tcPr>
          <w:p w14:paraId="6510CEA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21435</w:t>
            </w:r>
          </w:p>
        </w:tc>
        <w:tc>
          <w:tcPr>
            <w:tcW w:w="709" w:type="dxa"/>
            <w:shd w:val="clear" w:color="auto" w:fill="auto"/>
            <w:vAlign w:val="center"/>
            <w:hideMark/>
          </w:tcPr>
          <w:p w14:paraId="50D438A0"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NA</w:t>
            </w:r>
          </w:p>
        </w:tc>
        <w:tc>
          <w:tcPr>
            <w:tcW w:w="567" w:type="dxa"/>
            <w:shd w:val="clear" w:color="auto" w:fill="auto"/>
            <w:vAlign w:val="center"/>
            <w:hideMark/>
          </w:tcPr>
          <w:p w14:paraId="788D442A"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5E7CEAA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UNIDAD MATERNO INFANTIL</w:t>
            </w:r>
          </w:p>
        </w:tc>
        <w:tc>
          <w:tcPr>
            <w:tcW w:w="850" w:type="dxa"/>
            <w:shd w:val="clear" w:color="auto" w:fill="auto"/>
            <w:noWrap/>
            <w:vAlign w:val="center"/>
            <w:hideMark/>
          </w:tcPr>
          <w:p w14:paraId="79420790"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752920C9"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45DBBA6D" w14:textId="775323B0"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7229F9"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vAlign w:val="center"/>
            <w:hideMark/>
          </w:tcPr>
          <w:p w14:paraId="198BC7BC" w14:textId="0DF2D6B3"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8221A7"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17542 de fecha 8/03/2024</w:t>
            </w:r>
          </w:p>
        </w:tc>
        <w:tc>
          <w:tcPr>
            <w:tcW w:w="3699" w:type="dxa"/>
            <w:shd w:val="clear" w:color="auto" w:fill="auto"/>
            <w:hideMark/>
          </w:tcPr>
          <w:p w14:paraId="227A2C80" w14:textId="193414E3"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 de </w:t>
            </w:r>
            <w:r w:rsidR="008221A7"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2024, </w:t>
            </w:r>
          </w:p>
        </w:tc>
      </w:tr>
      <w:tr w:rsidR="00CA7801" w:rsidRPr="00C35693" w14:paraId="7026ED51" w14:textId="77777777" w:rsidTr="007B2EEC">
        <w:trPr>
          <w:trHeight w:val="1016"/>
        </w:trPr>
        <w:tc>
          <w:tcPr>
            <w:tcW w:w="851" w:type="dxa"/>
            <w:shd w:val="clear" w:color="auto" w:fill="auto"/>
            <w:vAlign w:val="center"/>
            <w:hideMark/>
          </w:tcPr>
          <w:p w14:paraId="4961D3D2"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Laringoscopio</w:t>
            </w:r>
          </w:p>
        </w:tc>
        <w:tc>
          <w:tcPr>
            <w:tcW w:w="993" w:type="dxa"/>
            <w:shd w:val="clear" w:color="auto" w:fill="auto"/>
            <w:vAlign w:val="center"/>
            <w:hideMark/>
          </w:tcPr>
          <w:p w14:paraId="4907F62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Welch Allyn</w:t>
            </w:r>
          </w:p>
        </w:tc>
        <w:tc>
          <w:tcPr>
            <w:tcW w:w="850" w:type="dxa"/>
            <w:shd w:val="clear" w:color="auto" w:fill="auto"/>
            <w:vAlign w:val="center"/>
            <w:hideMark/>
          </w:tcPr>
          <w:p w14:paraId="517A3DD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60813</w:t>
            </w:r>
          </w:p>
        </w:tc>
        <w:tc>
          <w:tcPr>
            <w:tcW w:w="992" w:type="dxa"/>
            <w:shd w:val="clear" w:color="auto" w:fill="auto"/>
            <w:vAlign w:val="center"/>
            <w:hideMark/>
          </w:tcPr>
          <w:p w14:paraId="59A2F928"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LAM1</w:t>
            </w:r>
          </w:p>
        </w:tc>
        <w:tc>
          <w:tcPr>
            <w:tcW w:w="709" w:type="dxa"/>
            <w:shd w:val="clear" w:color="auto" w:fill="auto"/>
            <w:vAlign w:val="center"/>
            <w:hideMark/>
          </w:tcPr>
          <w:p w14:paraId="5C3D5922"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NA</w:t>
            </w:r>
          </w:p>
        </w:tc>
        <w:tc>
          <w:tcPr>
            <w:tcW w:w="567" w:type="dxa"/>
            <w:shd w:val="clear" w:color="auto" w:fill="auto"/>
            <w:vAlign w:val="center"/>
            <w:hideMark/>
          </w:tcPr>
          <w:p w14:paraId="389152E1"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3A25604C"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AMBULANCIA</w:t>
            </w:r>
          </w:p>
        </w:tc>
        <w:tc>
          <w:tcPr>
            <w:tcW w:w="850" w:type="dxa"/>
            <w:shd w:val="clear" w:color="auto" w:fill="auto"/>
            <w:noWrap/>
            <w:vAlign w:val="center"/>
            <w:hideMark/>
          </w:tcPr>
          <w:p w14:paraId="46EC264A"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C</w:t>
            </w:r>
          </w:p>
        </w:tc>
        <w:tc>
          <w:tcPr>
            <w:tcW w:w="709" w:type="dxa"/>
            <w:shd w:val="clear" w:color="auto" w:fill="auto"/>
            <w:vAlign w:val="center"/>
            <w:hideMark/>
          </w:tcPr>
          <w:p w14:paraId="6C85C730"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1417" w:type="dxa"/>
            <w:shd w:val="clear" w:color="auto" w:fill="auto"/>
            <w:noWrap/>
            <w:vAlign w:val="center"/>
            <w:hideMark/>
          </w:tcPr>
          <w:p w14:paraId="63376243"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SI</w:t>
            </w:r>
          </w:p>
        </w:tc>
        <w:tc>
          <w:tcPr>
            <w:tcW w:w="2268" w:type="dxa"/>
            <w:shd w:val="clear" w:color="auto" w:fill="auto"/>
            <w:vAlign w:val="center"/>
            <w:hideMark/>
          </w:tcPr>
          <w:p w14:paraId="5EC19ED9" w14:textId="68074429"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8221A7"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47934  de fecha 23/04/2024</w:t>
            </w:r>
          </w:p>
        </w:tc>
        <w:tc>
          <w:tcPr>
            <w:tcW w:w="3699" w:type="dxa"/>
            <w:shd w:val="clear" w:color="auto" w:fill="auto"/>
            <w:hideMark/>
          </w:tcPr>
          <w:p w14:paraId="44F7C3FF" w14:textId="47CA1D0F"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HDV en formato </w:t>
            </w:r>
            <w:r w:rsidR="008221A7" w:rsidRPr="00C35693">
              <w:rPr>
                <w:rFonts w:eastAsia="Times New Roman" w:cstheme="minorHAnsi"/>
                <w:sz w:val="16"/>
                <w:szCs w:val="16"/>
                <w:lang w:val="es-MX" w:eastAsia="es-MX"/>
              </w:rPr>
              <w:t>desactualizado. Teniendo</w:t>
            </w:r>
            <w:r w:rsidRPr="00C35693">
              <w:rPr>
                <w:rFonts w:eastAsia="Times New Roman" w:cstheme="minorHAnsi"/>
                <w:sz w:val="16"/>
                <w:szCs w:val="16"/>
                <w:lang w:val="es-MX" w:eastAsia="es-MX"/>
              </w:rPr>
              <w:t xml:space="preserve"> en cuenta que este reporte corresponde a un mantenimiento correctivo, no se evidencia soportes previos al mantenimiento, de acuerdo a lo establecido en el del procedimiento y formatos </w:t>
            </w:r>
            <w:r w:rsidR="008221A7" w:rsidRPr="00C35693">
              <w:rPr>
                <w:rFonts w:eastAsia="Times New Roman" w:cstheme="minorHAnsi"/>
                <w:sz w:val="16"/>
                <w:szCs w:val="16"/>
                <w:lang w:val="es-MX" w:eastAsia="es-MX"/>
              </w:rPr>
              <w:t>Código</w:t>
            </w:r>
            <w:r w:rsidRPr="00C35693">
              <w:rPr>
                <w:rFonts w:eastAsia="Times New Roman" w:cstheme="minorHAnsi"/>
                <w:sz w:val="16"/>
                <w:szCs w:val="16"/>
                <w:lang w:val="es-MX" w:eastAsia="es-MX"/>
              </w:rPr>
              <w:t xml:space="preserve"> A-MN-FO-02 v. 1,0. </w:t>
            </w:r>
          </w:p>
        </w:tc>
      </w:tr>
      <w:tr w:rsidR="00CA7801" w:rsidRPr="00C35693" w14:paraId="7C20B018" w14:textId="77777777" w:rsidTr="007B2EEC">
        <w:trPr>
          <w:trHeight w:val="2845"/>
        </w:trPr>
        <w:tc>
          <w:tcPr>
            <w:tcW w:w="851" w:type="dxa"/>
            <w:shd w:val="clear" w:color="auto" w:fill="auto"/>
            <w:vAlign w:val="center"/>
            <w:hideMark/>
          </w:tcPr>
          <w:p w14:paraId="206B3AE8"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Incubadora Neonatal</w:t>
            </w:r>
          </w:p>
        </w:tc>
        <w:tc>
          <w:tcPr>
            <w:tcW w:w="993" w:type="dxa"/>
            <w:shd w:val="clear" w:color="auto" w:fill="auto"/>
            <w:vAlign w:val="center"/>
            <w:hideMark/>
          </w:tcPr>
          <w:p w14:paraId="4CBFA122"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Atom</w:t>
            </w:r>
            <w:proofErr w:type="spellEnd"/>
          </w:p>
        </w:tc>
        <w:tc>
          <w:tcPr>
            <w:tcW w:w="850" w:type="dxa"/>
            <w:shd w:val="clear" w:color="auto" w:fill="auto"/>
            <w:vAlign w:val="center"/>
            <w:hideMark/>
          </w:tcPr>
          <w:p w14:paraId="6E9580CC"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Air </w:t>
            </w:r>
            <w:proofErr w:type="spellStart"/>
            <w:r w:rsidRPr="00C35693">
              <w:rPr>
                <w:rFonts w:eastAsia="Times New Roman" w:cstheme="minorHAnsi"/>
                <w:color w:val="000000"/>
                <w:sz w:val="16"/>
                <w:szCs w:val="16"/>
                <w:lang w:val="es-MX" w:eastAsia="es-MX"/>
              </w:rPr>
              <w:t>Incu</w:t>
            </w:r>
            <w:proofErr w:type="spellEnd"/>
            <w:r w:rsidRPr="00C35693">
              <w:rPr>
                <w:rFonts w:eastAsia="Times New Roman" w:cstheme="minorHAnsi"/>
                <w:color w:val="000000"/>
                <w:sz w:val="16"/>
                <w:szCs w:val="16"/>
                <w:lang w:val="es-MX" w:eastAsia="es-MX"/>
              </w:rPr>
              <w:t xml:space="preserve"> I</w:t>
            </w:r>
          </w:p>
        </w:tc>
        <w:tc>
          <w:tcPr>
            <w:tcW w:w="992" w:type="dxa"/>
            <w:shd w:val="clear" w:color="auto" w:fill="auto"/>
            <w:noWrap/>
            <w:vAlign w:val="center"/>
            <w:hideMark/>
          </w:tcPr>
          <w:p w14:paraId="787AFE14"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w:t>
            </w:r>
          </w:p>
        </w:tc>
        <w:tc>
          <w:tcPr>
            <w:tcW w:w="709" w:type="dxa"/>
            <w:shd w:val="clear" w:color="auto" w:fill="auto"/>
            <w:noWrap/>
            <w:vAlign w:val="center"/>
            <w:hideMark/>
          </w:tcPr>
          <w:p w14:paraId="21723BBB"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2534</w:t>
            </w:r>
          </w:p>
        </w:tc>
        <w:tc>
          <w:tcPr>
            <w:tcW w:w="567" w:type="dxa"/>
            <w:shd w:val="clear" w:color="auto" w:fill="auto"/>
            <w:noWrap/>
            <w:vAlign w:val="center"/>
            <w:hideMark/>
          </w:tcPr>
          <w:p w14:paraId="366A2F27"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w:t>
            </w:r>
          </w:p>
        </w:tc>
        <w:tc>
          <w:tcPr>
            <w:tcW w:w="851" w:type="dxa"/>
            <w:shd w:val="clear" w:color="auto" w:fill="auto"/>
            <w:vAlign w:val="center"/>
            <w:hideMark/>
          </w:tcPr>
          <w:p w14:paraId="229FCA2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HOSPITALIZACION PEDIATRIA</w:t>
            </w:r>
          </w:p>
        </w:tc>
        <w:tc>
          <w:tcPr>
            <w:tcW w:w="850" w:type="dxa"/>
            <w:shd w:val="clear" w:color="auto" w:fill="auto"/>
            <w:noWrap/>
            <w:vAlign w:val="center"/>
            <w:hideMark/>
          </w:tcPr>
          <w:p w14:paraId="671C0679"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P</w:t>
            </w:r>
          </w:p>
        </w:tc>
        <w:tc>
          <w:tcPr>
            <w:tcW w:w="709" w:type="dxa"/>
            <w:shd w:val="clear" w:color="auto" w:fill="auto"/>
            <w:noWrap/>
            <w:vAlign w:val="center"/>
            <w:hideMark/>
          </w:tcPr>
          <w:p w14:paraId="39313FE7" w14:textId="77777777" w:rsidR="00FD40EC" w:rsidRPr="00C35693" w:rsidRDefault="00FD40EC" w:rsidP="007B2EEC">
            <w:pPr>
              <w:spacing w:after="0" w:line="240" w:lineRule="auto"/>
              <w:jc w:val="center"/>
              <w:rPr>
                <w:rFonts w:eastAsia="Times New Roman" w:cstheme="minorHAnsi"/>
                <w:sz w:val="16"/>
                <w:szCs w:val="16"/>
                <w:lang w:val="es-MX" w:eastAsia="es-MX"/>
              </w:rPr>
            </w:pPr>
            <w:r w:rsidRPr="00C35693">
              <w:rPr>
                <w:rFonts w:eastAsia="Times New Roman" w:cstheme="minorHAnsi"/>
                <w:sz w:val="16"/>
                <w:szCs w:val="16"/>
                <w:lang w:val="es-MX" w:eastAsia="es-MX"/>
              </w:rPr>
              <w:t>NO</w:t>
            </w:r>
          </w:p>
        </w:tc>
        <w:tc>
          <w:tcPr>
            <w:tcW w:w="1417" w:type="dxa"/>
            <w:shd w:val="clear" w:color="auto" w:fill="auto"/>
            <w:hideMark/>
          </w:tcPr>
          <w:p w14:paraId="316D42A2" w14:textId="125DDD45"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Parcial, dado que no cuenta con el soporte documental de HDV </w:t>
            </w:r>
            <w:r w:rsidR="007229F9" w:rsidRPr="00C35693">
              <w:rPr>
                <w:rFonts w:eastAsia="Times New Roman" w:cstheme="minorHAnsi"/>
                <w:sz w:val="16"/>
                <w:szCs w:val="16"/>
                <w:lang w:val="es-MX" w:eastAsia="es-MX"/>
              </w:rPr>
              <w:t>del</w:t>
            </w:r>
            <w:r w:rsidRPr="00C35693">
              <w:rPr>
                <w:rFonts w:eastAsia="Times New Roman" w:cstheme="minorHAnsi"/>
                <w:sz w:val="16"/>
                <w:szCs w:val="16"/>
                <w:lang w:val="es-MX" w:eastAsia="es-MX"/>
              </w:rPr>
              <w:t xml:space="preserve"> equipo.</w:t>
            </w:r>
          </w:p>
        </w:tc>
        <w:tc>
          <w:tcPr>
            <w:tcW w:w="2268" w:type="dxa"/>
            <w:shd w:val="clear" w:color="auto" w:fill="auto"/>
            <w:vAlign w:val="center"/>
            <w:hideMark/>
          </w:tcPr>
          <w:p w14:paraId="47A1FFCB" w14:textId="1C347A15" w:rsidR="00FD40EC" w:rsidRPr="00C35693" w:rsidRDefault="00FD40EC" w:rsidP="00CE370F">
            <w:pPr>
              <w:spacing w:after="0" w:line="240" w:lineRule="auto"/>
              <w:jc w:val="both"/>
              <w:rPr>
                <w:rFonts w:eastAsia="Times New Roman" w:cstheme="minorHAnsi"/>
                <w:sz w:val="16"/>
                <w:szCs w:val="16"/>
                <w:lang w:val="es-MX" w:eastAsia="es-MX"/>
              </w:rPr>
            </w:pPr>
            <w:r w:rsidRPr="00C35693">
              <w:rPr>
                <w:rFonts w:eastAsia="Times New Roman" w:cstheme="minorHAnsi"/>
                <w:sz w:val="16"/>
                <w:szCs w:val="16"/>
                <w:lang w:val="es-MX" w:eastAsia="es-MX"/>
              </w:rPr>
              <w:t xml:space="preserve">Reporte de servicio </w:t>
            </w:r>
            <w:r w:rsidR="0051162C" w:rsidRPr="00C35693">
              <w:rPr>
                <w:rFonts w:eastAsia="Times New Roman" w:cstheme="minorHAnsi"/>
                <w:sz w:val="16"/>
                <w:szCs w:val="16"/>
                <w:lang w:val="es-MX" w:eastAsia="es-MX"/>
              </w:rPr>
              <w:t>técnico</w:t>
            </w:r>
            <w:r w:rsidRPr="00C35693">
              <w:rPr>
                <w:rFonts w:eastAsia="Times New Roman" w:cstheme="minorHAnsi"/>
                <w:sz w:val="16"/>
                <w:szCs w:val="16"/>
                <w:lang w:val="es-MX" w:eastAsia="es-MX"/>
              </w:rPr>
              <w:t xml:space="preserve"> No. 47845 de fecha 21/03/2024</w:t>
            </w:r>
          </w:p>
        </w:tc>
        <w:tc>
          <w:tcPr>
            <w:tcW w:w="3699" w:type="dxa"/>
            <w:shd w:val="clear" w:color="auto" w:fill="auto"/>
            <w:hideMark/>
          </w:tcPr>
          <w:p w14:paraId="2CDED867" w14:textId="579641DC"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reportes de </w:t>
            </w:r>
            <w:r w:rsidR="0051162C"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2023 y 2024.Sin embargo no hace </w:t>
            </w:r>
            <w:r w:rsidR="0051162C" w:rsidRPr="00C35693">
              <w:rPr>
                <w:rFonts w:eastAsia="Times New Roman" w:cstheme="minorHAnsi"/>
                <w:color w:val="000000"/>
                <w:sz w:val="16"/>
                <w:szCs w:val="16"/>
                <w:lang w:val="es-MX" w:eastAsia="es-MX"/>
              </w:rPr>
              <w:t>referencia</w:t>
            </w:r>
            <w:r w:rsidRPr="00C35693">
              <w:rPr>
                <w:rFonts w:eastAsia="Times New Roman" w:cstheme="minorHAnsi"/>
                <w:color w:val="000000"/>
                <w:sz w:val="16"/>
                <w:szCs w:val="16"/>
                <w:lang w:val="es-MX" w:eastAsia="es-MX"/>
              </w:rPr>
              <w:t xml:space="preserve"> a lo manifestado por el personal del servicio, quienes indican que el equipo se </w:t>
            </w:r>
            <w:r w:rsidR="0051162C" w:rsidRPr="00C35693">
              <w:rPr>
                <w:rFonts w:eastAsia="Times New Roman" w:cstheme="minorHAnsi"/>
                <w:color w:val="000000"/>
                <w:sz w:val="16"/>
                <w:szCs w:val="16"/>
                <w:lang w:val="es-MX" w:eastAsia="es-MX"/>
              </w:rPr>
              <w:t>recalienta; al</w:t>
            </w:r>
            <w:r w:rsidRPr="00C35693">
              <w:rPr>
                <w:rFonts w:eastAsia="Times New Roman" w:cstheme="minorHAnsi"/>
                <w:color w:val="000000"/>
                <w:sz w:val="16"/>
                <w:szCs w:val="16"/>
                <w:lang w:val="es-MX" w:eastAsia="es-MX"/>
              </w:rPr>
              <w:t xml:space="preserve"> indagar, el ingeniero </w:t>
            </w:r>
            <w:r w:rsidR="0051162C" w:rsidRPr="00C35693">
              <w:rPr>
                <w:rFonts w:eastAsia="Times New Roman" w:cstheme="minorHAnsi"/>
                <w:color w:val="000000"/>
                <w:sz w:val="16"/>
                <w:szCs w:val="16"/>
                <w:lang w:val="es-MX" w:eastAsia="es-MX"/>
              </w:rPr>
              <w:t>biomédico</w:t>
            </w:r>
            <w:r w:rsidRPr="00C35693">
              <w:rPr>
                <w:rFonts w:eastAsia="Times New Roman" w:cstheme="minorHAnsi"/>
                <w:color w:val="000000"/>
                <w:sz w:val="16"/>
                <w:szCs w:val="16"/>
                <w:lang w:val="es-MX" w:eastAsia="es-MX"/>
              </w:rPr>
              <w:t xml:space="preserve"> informa que cada vez que informan la novedad, el mismo o los ingenieros del contrato de </w:t>
            </w:r>
            <w:r w:rsidR="0051162C"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proceden de inmediato a verificar y siempre el equipo </w:t>
            </w:r>
            <w:r w:rsidR="0051162C" w:rsidRPr="00C35693">
              <w:rPr>
                <w:rFonts w:eastAsia="Times New Roman" w:cstheme="minorHAnsi"/>
                <w:color w:val="000000"/>
                <w:sz w:val="16"/>
                <w:szCs w:val="16"/>
                <w:lang w:val="es-MX" w:eastAsia="es-MX"/>
              </w:rPr>
              <w:t>funciona</w:t>
            </w:r>
            <w:r w:rsidRPr="00C35693">
              <w:rPr>
                <w:rFonts w:eastAsia="Times New Roman" w:cstheme="minorHAnsi"/>
                <w:color w:val="000000"/>
                <w:sz w:val="16"/>
                <w:szCs w:val="16"/>
                <w:lang w:val="es-MX" w:eastAsia="es-MX"/>
              </w:rPr>
              <w:t xml:space="preserve"> en perfectas </w:t>
            </w:r>
            <w:r w:rsidR="0051162C" w:rsidRPr="00C35693">
              <w:rPr>
                <w:rFonts w:eastAsia="Times New Roman" w:cstheme="minorHAnsi"/>
                <w:color w:val="000000"/>
                <w:sz w:val="16"/>
                <w:szCs w:val="16"/>
                <w:lang w:val="es-MX" w:eastAsia="es-MX"/>
              </w:rPr>
              <w:t>condiciones</w:t>
            </w:r>
            <w:r w:rsidRPr="00C35693">
              <w:rPr>
                <w:rFonts w:eastAsia="Times New Roman" w:cstheme="minorHAnsi"/>
                <w:color w:val="000000"/>
                <w:sz w:val="16"/>
                <w:szCs w:val="16"/>
                <w:lang w:val="es-MX" w:eastAsia="es-MX"/>
              </w:rPr>
              <w:t xml:space="preserve">, así mismo han hecho seguimiento y ensayos  al equipo, y siempre queda en </w:t>
            </w:r>
            <w:proofErr w:type="spellStart"/>
            <w:r w:rsidRPr="00C35693">
              <w:rPr>
                <w:rFonts w:eastAsia="Times New Roman" w:cstheme="minorHAnsi"/>
                <w:color w:val="000000"/>
                <w:sz w:val="16"/>
                <w:szCs w:val="16"/>
                <w:lang w:val="es-MX" w:eastAsia="es-MX"/>
              </w:rPr>
              <w:t>optimas</w:t>
            </w:r>
            <w:proofErr w:type="spellEnd"/>
            <w:r w:rsidRPr="00C35693">
              <w:rPr>
                <w:rFonts w:eastAsia="Times New Roman" w:cstheme="minorHAnsi"/>
                <w:color w:val="000000"/>
                <w:sz w:val="16"/>
                <w:szCs w:val="16"/>
                <w:lang w:val="es-MX" w:eastAsia="es-MX"/>
              </w:rPr>
              <w:t xml:space="preserve"> </w:t>
            </w:r>
            <w:r w:rsidR="0051162C" w:rsidRPr="00C35693">
              <w:rPr>
                <w:rFonts w:eastAsia="Times New Roman" w:cstheme="minorHAnsi"/>
                <w:color w:val="000000"/>
                <w:sz w:val="16"/>
                <w:szCs w:val="16"/>
                <w:lang w:val="es-MX" w:eastAsia="es-MX"/>
              </w:rPr>
              <w:t>condiciones</w:t>
            </w:r>
            <w:r w:rsidRPr="00C35693">
              <w:rPr>
                <w:rFonts w:eastAsia="Times New Roman" w:cstheme="minorHAnsi"/>
                <w:color w:val="000000"/>
                <w:sz w:val="16"/>
                <w:szCs w:val="16"/>
                <w:lang w:val="es-MX" w:eastAsia="es-MX"/>
              </w:rPr>
              <w:t xml:space="preserve">. </w:t>
            </w:r>
            <w:r w:rsidRPr="00C35693">
              <w:rPr>
                <w:rFonts w:eastAsia="Times New Roman" w:cstheme="minorHAnsi"/>
                <w:color w:val="000000"/>
                <w:sz w:val="16"/>
                <w:szCs w:val="16"/>
                <w:lang w:val="es-MX" w:eastAsia="es-MX"/>
              </w:rPr>
              <w:br/>
              <w:t xml:space="preserve">Se aclara que el personal del servicio de </w:t>
            </w:r>
            <w:r w:rsidR="0051162C" w:rsidRPr="00C35693">
              <w:rPr>
                <w:rFonts w:eastAsia="Times New Roman" w:cstheme="minorHAnsi"/>
                <w:color w:val="000000"/>
                <w:sz w:val="16"/>
                <w:szCs w:val="16"/>
                <w:lang w:val="es-MX" w:eastAsia="es-MX"/>
              </w:rPr>
              <w:t>pediatría</w:t>
            </w:r>
            <w:r w:rsidRPr="00C35693">
              <w:rPr>
                <w:rFonts w:eastAsia="Times New Roman" w:cstheme="minorHAnsi"/>
                <w:color w:val="000000"/>
                <w:sz w:val="16"/>
                <w:szCs w:val="16"/>
                <w:lang w:val="es-MX" w:eastAsia="es-MX"/>
              </w:rPr>
              <w:t xml:space="preserve"> informa que el calentamiento de la incubadora ha pasado, pero a la fecha de verificación por la auditoria, está en bien. </w:t>
            </w:r>
          </w:p>
        </w:tc>
      </w:tr>
      <w:tr w:rsidR="00CA7801" w:rsidRPr="00C35693" w14:paraId="21307D77" w14:textId="77777777" w:rsidTr="007B2EEC">
        <w:trPr>
          <w:trHeight w:val="1398"/>
        </w:trPr>
        <w:tc>
          <w:tcPr>
            <w:tcW w:w="851" w:type="dxa"/>
            <w:shd w:val="clear" w:color="auto" w:fill="auto"/>
            <w:vAlign w:val="center"/>
            <w:hideMark/>
          </w:tcPr>
          <w:p w14:paraId="0D109044"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Incubadora Neonatal</w:t>
            </w:r>
          </w:p>
        </w:tc>
        <w:tc>
          <w:tcPr>
            <w:tcW w:w="993" w:type="dxa"/>
            <w:shd w:val="clear" w:color="auto" w:fill="auto"/>
            <w:vAlign w:val="center"/>
            <w:hideMark/>
          </w:tcPr>
          <w:p w14:paraId="4F7B4AC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David</w:t>
            </w:r>
          </w:p>
        </w:tc>
        <w:tc>
          <w:tcPr>
            <w:tcW w:w="850" w:type="dxa"/>
            <w:shd w:val="clear" w:color="auto" w:fill="auto"/>
            <w:vAlign w:val="center"/>
            <w:hideMark/>
          </w:tcPr>
          <w:p w14:paraId="47F1B354"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YP200</w:t>
            </w:r>
          </w:p>
        </w:tc>
        <w:tc>
          <w:tcPr>
            <w:tcW w:w="992" w:type="dxa"/>
            <w:shd w:val="clear" w:color="auto" w:fill="auto"/>
            <w:vAlign w:val="center"/>
            <w:hideMark/>
          </w:tcPr>
          <w:p w14:paraId="1E7965F9"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w:t>
            </w:r>
          </w:p>
        </w:tc>
        <w:tc>
          <w:tcPr>
            <w:tcW w:w="709" w:type="dxa"/>
            <w:shd w:val="clear" w:color="auto" w:fill="auto"/>
            <w:vAlign w:val="center"/>
            <w:hideMark/>
          </w:tcPr>
          <w:p w14:paraId="3249CDBC"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0303</w:t>
            </w:r>
          </w:p>
        </w:tc>
        <w:tc>
          <w:tcPr>
            <w:tcW w:w="567" w:type="dxa"/>
            <w:shd w:val="clear" w:color="auto" w:fill="auto"/>
            <w:vAlign w:val="center"/>
            <w:hideMark/>
          </w:tcPr>
          <w:p w14:paraId="54667BB0"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w:t>
            </w:r>
          </w:p>
        </w:tc>
        <w:tc>
          <w:tcPr>
            <w:tcW w:w="851" w:type="dxa"/>
            <w:shd w:val="clear" w:color="auto" w:fill="auto"/>
            <w:vAlign w:val="center"/>
            <w:hideMark/>
          </w:tcPr>
          <w:p w14:paraId="7AA3F95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HOSPITALIZACION PEDIATRIA</w:t>
            </w:r>
          </w:p>
        </w:tc>
        <w:tc>
          <w:tcPr>
            <w:tcW w:w="850" w:type="dxa"/>
            <w:shd w:val="clear" w:color="auto" w:fill="auto"/>
            <w:noWrap/>
            <w:vAlign w:val="center"/>
            <w:hideMark/>
          </w:tcPr>
          <w:p w14:paraId="7FA12F61"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P</w:t>
            </w:r>
          </w:p>
        </w:tc>
        <w:tc>
          <w:tcPr>
            <w:tcW w:w="709" w:type="dxa"/>
            <w:shd w:val="clear" w:color="auto" w:fill="auto"/>
            <w:noWrap/>
            <w:vAlign w:val="center"/>
            <w:hideMark/>
          </w:tcPr>
          <w:p w14:paraId="65A3A608"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SI</w:t>
            </w:r>
          </w:p>
        </w:tc>
        <w:tc>
          <w:tcPr>
            <w:tcW w:w="1417" w:type="dxa"/>
            <w:shd w:val="clear" w:color="auto" w:fill="auto"/>
            <w:vAlign w:val="center"/>
            <w:hideMark/>
          </w:tcPr>
          <w:p w14:paraId="52255C3E"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SI</w:t>
            </w:r>
          </w:p>
        </w:tc>
        <w:tc>
          <w:tcPr>
            <w:tcW w:w="2268" w:type="dxa"/>
            <w:shd w:val="clear" w:color="auto" w:fill="auto"/>
            <w:vAlign w:val="center"/>
            <w:hideMark/>
          </w:tcPr>
          <w:p w14:paraId="7E50A078" w14:textId="7D917542"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Reporte de servicio </w:t>
            </w:r>
            <w:r w:rsidR="0051162C" w:rsidRPr="00C35693">
              <w:rPr>
                <w:rFonts w:eastAsia="Times New Roman" w:cstheme="minorHAnsi"/>
                <w:color w:val="000000"/>
                <w:sz w:val="16"/>
                <w:szCs w:val="16"/>
                <w:lang w:val="es-MX" w:eastAsia="es-MX"/>
              </w:rPr>
              <w:t>técnico</w:t>
            </w:r>
            <w:r w:rsidRPr="00C35693">
              <w:rPr>
                <w:rFonts w:eastAsia="Times New Roman" w:cstheme="minorHAnsi"/>
                <w:color w:val="000000"/>
                <w:sz w:val="16"/>
                <w:szCs w:val="16"/>
                <w:lang w:val="es-MX" w:eastAsia="es-MX"/>
              </w:rPr>
              <w:t xml:space="preserve"> No. 47830 de fecha 21/03/2024</w:t>
            </w:r>
          </w:p>
        </w:tc>
        <w:tc>
          <w:tcPr>
            <w:tcW w:w="3699" w:type="dxa"/>
            <w:shd w:val="clear" w:color="auto" w:fill="auto"/>
            <w:hideMark/>
          </w:tcPr>
          <w:p w14:paraId="762915A6" w14:textId="77E67EDB"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No se evidencia registro en el formato de </w:t>
            </w:r>
            <w:r w:rsidR="0051162C" w:rsidRPr="00C35693">
              <w:rPr>
                <w:rFonts w:eastAsia="Times New Roman" w:cstheme="minorHAnsi"/>
                <w:color w:val="000000"/>
                <w:sz w:val="16"/>
                <w:szCs w:val="16"/>
                <w:lang w:val="es-MX" w:eastAsia="es-MX"/>
              </w:rPr>
              <w:t>histórico</w:t>
            </w:r>
            <w:r w:rsidRPr="00C35693">
              <w:rPr>
                <w:rFonts w:eastAsia="Times New Roman" w:cstheme="minorHAnsi"/>
                <w:color w:val="000000"/>
                <w:sz w:val="16"/>
                <w:szCs w:val="16"/>
                <w:lang w:val="es-MX" w:eastAsia="es-MX"/>
              </w:rPr>
              <w:t xml:space="preserve"> de mantenimiento de los 2 </w:t>
            </w:r>
            <w:r w:rsidR="0051162C" w:rsidRPr="00C35693">
              <w:rPr>
                <w:rFonts w:eastAsia="Times New Roman" w:cstheme="minorHAnsi"/>
                <w:color w:val="000000"/>
                <w:sz w:val="16"/>
                <w:szCs w:val="16"/>
                <w:lang w:val="es-MX" w:eastAsia="es-MX"/>
              </w:rPr>
              <w:t>últimos</w:t>
            </w:r>
            <w:r w:rsidRPr="00C35693">
              <w:rPr>
                <w:rFonts w:eastAsia="Times New Roman" w:cstheme="minorHAnsi"/>
                <w:color w:val="000000"/>
                <w:sz w:val="16"/>
                <w:szCs w:val="16"/>
                <w:lang w:val="es-MX" w:eastAsia="es-MX"/>
              </w:rPr>
              <w:t xml:space="preserve"> </w:t>
            </w:r>
            <w:r w:rsidR="0051162C" w:rsidRPr="00C35693">
              <w:rPr>
                <w:rFonts w:eastAsia="Times New Roman" w:cstheme="minorHAnsi"/>
                <w:color w:val="000000"/>
                <w:sz w:val="16"/>
                <w:szCs w:val="16"/>
                <w:lang w:val="es-MX" w:eastAsia="es-MX"/>
              </w:rPr>
              <w:t>mantenimientos</w:t>
            </w:r>
            <w:r w:rsidRPr="00C35693">
              <w:rPr>
                <w:rFonts w:eastAsia="Times New Roman" w:cstheme="minorHAnsi"/>
                <w:color w:val="000000"/>
                <w:sz w:val="16"/>
                <w:szCs w:val="16"/>
                <w:lang w:val="es-MX" w:eastAsia="es-MX"/>
              </w:rPr>
              <w:t>.</w:t>
            </w:r>
            <w:r w:rsidRPr="00C35693">
              <w:rPr>
                <w:rFonts w:eastAsia="Times New Roman" w:cstheme="minorHAnsi"/>
                <w:color w:val="000000"/>
                <w:sz w:val="16"/>
                <w:szCs w:val="16"/>
                <w:lang w:val="es-MX" w:eastAsia="es-MX"/>
              </w:rPr>
              <w:br/>
              <w:t xml:space="preserve">En visita de trabajo de campo en los servicios, se </w:t>
            </w:r>
            <w:proofErr w:type="spellStart"/>
            <w:r w:rsidRPr="00C35693">
              <w:rPr>
                <w:rFonts w:eastAsia="Times New Roman" w:cstheme="minorHAnsi"/>
                <w:color w:val="000000"/>
                <w:sz w:val="16"/>
                <w:szCs w:val="16"/>
                <w:lang w:val="es-MX" w:eastAsia="es-MX"/>
              </w:rPr>
              <w:t>indico</w:t>
            </w:r>
            <w:proofErr w:type="spellEnd"/>
            <w:r w:rsidRPr="00C35693">
              <w:rPr>
                <w:rFonts w:eastAsia="Times New Roman" w:cstheme="minorHAnsi"/>
                <w:color w:val="000000"/>
                <w:sz w:val="16"/>
                <w:szCs w:val="16"/>
                <w:lang w:val="es-MX" w:eastAsia="es-MX"/>
              </w:rPr>
              <w:t xml:space="preserve"> que esté equipo estaba dañado, sin embargo al realizar la </w:t>
            </w:r>
            <w:r w:rsidR="0051162C" w:rsidRPr="00C35693">
              <w:rPr>
                <w:rFonts w:eastAsia="Times New Roman" w:cstheme="minorHAnsi"/>
                <w:color w:val="000000"/>
                <w:sz w:val="16"/>
                <w:szCs w:val="16"/>
                <w:lang w:val="es-MX" w:eastAsia="es-MX"/>
              </w:rPr>
              <w:t>indagación</w:t>
            </w:r>
            <w:r w:rsidRPr="00C35693">
              <w:rPr>
                <w:rFonts w:eastAsia="Times New Roman" w:cstheme="minorHAnsi"/>
                <w:color w:val="000000"/>
                <w:sz w:val="16"/>
                <w:szCs w:val="16"/>
                <w:lang w:val="es-MX" w:eastAsia="es-MX"/>
              </w:rPr>
              <w:t xml:space="preserve"> de la gestión sobre </w:t>
            </w:r>
            <w:r w:rsidR="0051162C" w:rsidRPr="00C35693">
              <w:rPr>
                <w:rFonts w:eastAsia="Times New Roman" w:cstheme="minorHAnsi"/>
                <w:color w:val="000000"/>
                <w:sz w:val="16"/>
                <w:szCs w:val="16"/>
                <w:lang w:val="es-MX" w:eastAsia="es-MX"/>
              </w:rPr>
              <w:t>este equipo</w:t>
            </w:r>
            <w:r w:rsidRPr="00C35693">
              <w:rPr>
                <w:rFonts w:eastAsia="Times New Roman" w:cstheme="minorHAnsi"/>
                <w:color w:val="000000"/>
                <w:sz w:val="16"/>
                <w:szCs w:val="16"/>
                <w:lang w:val="es-MX" w:eastAsia="es-MX"/>
              </w:rPr>
              <w:t xml:space="preserve">, el ing. biomédico, verifico y constato que  el equipo estaba en condiciones de funcionamiento. </w:t>
            </w:r>
          </w:p>
        </w:tc>
      </w:tr>
      <w:tr w:rsidR="00CA7801" w:rsidRPr="00C35693" w14:paraId="34ECEF7C" w14:textId="77777777" w:rsidTr="007B2EEC">
        <w:trPr>
          <w:trHeight w:val="2151"/>
        </w:trPr>
        <w:tc>
          <w:tcPr>
            <w:tcW w:w="851" w:type="dxa"/>
            <w:shd w:val="clear" w:color="auto" w:fill="auto"/>
            <w:vAlign w:val="center"/>
            <w:hideMark/>
          </w:tcPr>
          <w:p w14:paraId="5C49F0F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lastRenderedPageBreak/>
              <w:t>Incubadora Neonatal</w:t>
            </w:r>
          </w:p>
        </w:tc>
        <w:tc>
          <w:tcPr>
            <w:tcW w:w="993" w:type="dxa"/>
            <w:shd w:val="clear" w:color="auto" w:fill="auto"/>
            <w:vAlign w:val="center"/>
            <w:hideMark/>
          </w:tcPr>
          <w:p w14:paraId="1BADBFB9"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proofErr w:type="spellStart"/>
            <w:r w:rsidRPr="00C35693">
              <w:rPr>
                <w:rFonts w:eastAsia="Times New Roman" w:cstheme="minorHAnsi"/>
                <w:color w:val="000000"/>
                <w:sz w:val="16"/>
                <w:szCs w:val="16"/>
                <w:lang w:val="es-MX" w:eastAsia="es-MX"/>
              </w:rPr>
              <w:t>Fanem</w:t>
            </w:r>
            <w:proofErr w:type="spellEnd"/>
          </w:p>
        </w:tc>
        <w:tc>
          <w:tcPr>
            <w:tcW w:w="850" w:type="dxa"/>
            <w:shd w:val="clear" w:color="auto" w:fill="auto"/>
            <w:vAlign w:val="center"/>
            <w:hideMark/>
          </w:tcPr>
          <w:p w14:paraId="73A0D214"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C186 TS</w:t>
            </w:r>
          </w:p>
        </w:tc>
        <w:tc>
          <w:tcPr>
            <w:tcW w:w="992" w:type="dxa"/>
            <w:shd w:val="clear" w:color="auto" w:fill="auto"/>
            <w:vAlign w:val="center"/>
            <w:hideMark/>
          </w:tcPr>
          <w:p w14:paraId="7BA83A1B"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CA - 8164 / CC - 9294</w:t>
            </w:r>
          </w:p>
        </w:tc>
        <w:tc>
          <w:tcPr>
            <w:tcW w:w="709" w:type="dxa"/>
            <w:shd w:val="clear" w:color="auto" w:fill="auto"/>
            <w:vAlign w:val="center"/>
            <w:hideMark/>
          </w:tcPr>
          <w:p w14:paraId="7FCA0CEC"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0769</w:t>
            </w:r>
          </w:p>
        </w:tc>
        <w:tc>
          <w:tcPr>
            <w:tcW w:w="567" w:type="dxa"/>
            <w:shd w:val="clear" w:color="auto" w:fill="auto"/>
            <w:vAlign w:val="center"/>
            <w:hideMark/>
          </w:tcPr>
          <w:p w14:paraId="055EC854"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w:t>
            </w:r>
          </w:p>
        </w:tc>
        <w:tc>
          <w:tcPr>
            <w:tcW w:w="851" w:type="dxa"/>
            <w:shd w:val="clear" w:color="auto" w:fill="auto"/>
            <w:vAlign w:val="center"/>
            <w:hideMark/>
          </w:tcPr>
          <w:p w14:paraId="2037E51B"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HOSPITALIZACION PEDIATRIA</w:t>
            </w:r>
          </w:p>
        </w:tc>
        <w:tc>
          <w:tcPr>
            <w:tcW w:w="850" w:type="dxa"/>
            <w:shd w:val="clear" w:color="auto" w:fill="auto"/>
            <w:noWrap/>
            <w:vAlign w:val="center"/>
            <w:hideMark/>
          </w:tcPr>
          <w:p w14:paraId="1B5D0531"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P</w:t>
            </w:r>
          </w:p>
        </w:tc>
        <w:tc>
          <w:tcPr>
            <w:tcW w:w="709" w:type="dxa"/>
            <w:shd w:val="clear" w:color="auto" w:fill="auto"/>
            <w:noWrap/>
            <w:vAlign w:val="center"/>
            <w:hideMark/>
          </w:tcPr>
          <w:p w14:paraId="5A9CEE1C"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SI</w:t>
            </w:r>
          </w:p>
        </w:tc>
        <w:tc>
          <w:tcPr>
            <w:tcW w:w="1417" w:type="dxa"/>
            <w:shd w:val="clear" w:color="auto" w:fill="auto"/>
            <w:hideMark/>
          </w:tcPr>
          <w:p w14:paraId="516782AF"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SI</w:t>
            </w:r>
            <w:r w:rsidRPr="00C35693">
              <w:rPr>
                <w:rFonts w:eastAsia="Times New Roman" w:cstheme="minorHAnsi"/>
                <w:color w:val="000000"/>
                <w:sz w:val="16"/>
                <w:szCs w:val="16"/>
                <w:lang w:val="es-MX" w:eastAsia="es-MX"/>
              </w:rPr>
              <w:br/>
              <w:t>Se observa un número de activos fijos (0806) en el reporte de mantenimiento y en el cronograma y base de activos fijos es 0769, en la HDV se evidencian los 2 #.</w:t>
            </w:r>
          </w:p>
        </w:tc>
        <w:tc>
          <w:tcPr>
            <w:tcW w:w="2268" w:type="dxa"/>
            <w:shd w:val="clear" w:color="auto" w:fill="auto"/>
            <w:vAlign w:val="center"/>
            <w:hideMark/>
          </w:tcPr>
          <w:p w14:paraId="0B0D5D9A" w14:textId="09DA2EE0"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Reporte de servicio </w:t>
            </w:r>
            <w:r w:rsidR="0051162C" w:rsidRPr="00C35693">
              <w:rPr>
                <w:rFonts w:eastAsia="Times New Roman" w:cstheme="minorHAnsi"/>
                <w:color w:val="000000"/>
                <w:sz w:val="16"/>
                <w:szCs w:val="16"/>
                <w:lang w:val="es-MX" w:eastAsia="es-MX"/>
              </w:rPr>
              <w:t>técnico</w:t>
            </w:r>
            <w:r w:rsidRPr="00C35693">
              <w:rPr>
                <w:rFonts w:eastAsia="Times New Roman" w:cstheme="minorHAnsi"/>
                <w:color w:val="000000"/>
                <w:sz w:val="16"/>
                <w:szCs w:val="16"/>
                <w:lang w:val="es-MX" w:eastAsia="es-MX"/>
              </w:rPr>
              <w:t xml:space="preserve"> No. 47433 de fecha6/03/2024</w:t>
            </w:r>
          </w:p>
        </w:tc>
        <w:tc>
          <w:tcPr>
            <w:tcW w:w="3699" w:type="dxa"/>
            <w:shd w:val="clear" w:color="auto" w:fill="auto"/>
            <w:hideMark/>
          </w:tcPr>
          <w:p w14:paraId="1ACC913F" w14:textId="20FB48DB"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No se evidencia registro en el formato de </w:t>
            </w:r>
            <w:r w:rsidR="0051162C" w:rsidRPr="00C35693">
              <w:rPr>
                <w:rFonts w:eastAsia="Times New Roman" w:cstheme="minorHAnsi"/>
                <w:color w:val="000000"/>
                <w:sz w:val="16"/>
                <w:szCs w:val="16"/>
                <w:lang w:val="es-MX" w:eastAsia="es-MX"/>
              </w:rPr>
              <w:t>histórico</w:t>
            </w:r>
            <w:r w:rsidRPr="00C35693">
              <w:rPr>
                <w:rFonts w:eastAsia="Times New Roman" w:cstheme="minorHAnsi"/>
                <w:color w:val="000000"/>
                <w:sz w:val="16"/>
                <w:szCs w:val="16"/>
                <w:lang w:val="es-MX" w:eastAsia="es-MX"/>
              </w:rPr>
              <w:t xml:space="preserve"> de mantenimiento del último </w:t>
            </w:r>
            <w:r w:rsidR="0051162C"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br/>
              <w:t xml:space="preserve">En visita de trabajo de campo en los servicios, se </w:t>
            </w:r>
            <w:proofErr w:type="spellStart"/>
            <w:r w:rsidRPr="00C35693">
              <w:rPr>
                <w:rFonts w:eastAsia="Times New Roman" w:cstheme="minorHAnsi"/>
                <w:color w:val="000000"/>
                <w:sz w:val="16"/>
                <w:szCs w:val="16"/>
                <w:lang w:val="es-MX" w:eastAsia="es-MX"/>
              </w:rPr>
              <w:t>indico</w:t>
            </w:r>
            <w:proofErr w:type="spellEnd"/>
            <w:r w:rsidRPr="00C35693">
              <w:rPr>
                <w:rFonts w:eastAsia="Times New Roman" w:cstheme="minorHAnsi"/>
                <w:color w:val="000000"/>
                <w:sz w:val="16"/>
                <w:szCs w:val="16"/>
                <w:lang w:val="es-MX" w:eastAsia="es-MX"/>
              </w:rPr>
              <w:t xml:space="preserve"> que esté equipo ha presentado fallas </w:t>
            </w:r>
            <w:r w:rsidR="0051162C" w:rsidRPr="00C35693">
              <w:rPr>
                <w:rFonts w:eastAsia="Times New Roman" w:cstheme="minorHAnsi"/>
                <w:color w:val="000000"/>
                <w:sz w:val="16"/>
                <w:szCs w:val="16"/>
                <w:lang w:val="es-MX" w:eastAsia="es-MX"/>
              </w:rPr>
              <w:t>después</w:t>
            </w:r>
            <w:r w:rsidRPr="00C35693">
              <w:rPr>
                <w:rFonts w:eastAsia="Times New Roman" w:cstheme="minorHAnsi"/>
                <w:color w:val="000000"/>
                <w:sz w:val="16"/>
                <w:szCs w:val="16"/>
                <w:lang w:val="es-MX" w:eastAsia="es-MX"/>
              </w:rPr>
              <w:t xml:space="preserve"> de  manera reiterativa, sin embargo </w:t>
            </w:r>
            <w:r w:rsidR="0051162C" w:rsidRPr="00C35693">
              <w:rPr>
                <w:rFonts w:eastAsia="Times New Roman" w:cstheme="minorHAnsi"/>
                <w:color w:val="000000"/>
                <w:sz w:val="16"/>
                <w:szCs w:val="16"/>
                <w:lang w:val="es-MX" w:eastAsia="es-MX"/>
              </w:rPr>
              <w:t>después</w:t>
            </w:r>
            <w:r w:rsidRPr="00C35693">
              <w:rPr>
                <w:rFonts w:eastAsia="Times New Roman" w:cstheme="minorHAnsi"/>
                <w:color w:val="000000"/>
                <w:sz w:val="16"/>
                <w:szCs w:val="16"/>
                <w:lang w:val="es-MX" w:eastAsia="es-MX"/>
              </w:rPr>
              <w:t xml:space="preserve"> del </w:t>
            </w:r>
            <w:r w:rsidR="0051162C" w:rsidRPr="00C35693">
              <w:rPr>
                <w:rFonts w:eastAsia="Times New Roman" w:cstheme="minorHAnsi"/>
                <w:color w:val="000000"/>
                <w:sz w:val="16"/>
                <w:szCs w:val="16"/>
                <w:lang w:val="es-MX" w:eastAsia="es-MX"/>
              </w:rPr>
              <w:t>último</w:t>
            </w:r>
            <w:r w:rsidRPr="00C35693">
              <w:rPr>
                <w:rFonts w:eastAsia="Times New Roman" w:cstheme="minorHAnsi"/>
                <w:color w:val="000000"/>
                <w:sz w:val="16"/>
                <w:szCs w:val="16"/>
                <w:lang w:val="es-MX" w:eastAsia="es-MX"/>
              </w:rPr>
              <w:t xml:space="preserve"> </w:t>
            </w:r>
            <w:r w:rsidR="0051162C"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no ha presentado fallas. Por tanto se </w:t>
            </w:r>
            <w:r w:rsidR="0051162C" w:rsidRPr="00C35693">
              <w:rPr>
                <w:rFonts w:eastAsia="Times New Roman" w:cstheme="minorHAnsi"/>
                <w:color w:val="000000"/>
                <w:sz w:val="16"/>
                <w:szCs w:val="16"/>
                <w:lang w:val="es-MX" w:eastAsia="es-MX"/>
              </w:rPr>
              <w:t>determinó</w:t>
            </w:r>
            <w:r w:rsidRPr="00C35693">
              <w:rPr>
                <w:rFonts w:eastAsia="Times New Roman" w:cstheme="minorHAnsi"/>
                <w:color w:val="000000"/>
                <w:sz w:val="16"/>
                <w:szCs w:val="16"/>
                <w:lang w:val="es-MX" w:eastAsia="es-MX"/>
              </w:rPr>
              <w:t xml:space="preserve"> verificar la hoja de vida de este equipo, </w:t>
            </w:r>
          </w:p>
        </w:tc>
      </w:tr>
      <w:tr w:rsidR="00CA7801" w:rsidRPr="00C35693" w14:paraId="1A6EA3C9" w14:textId="77777777" w:rsidTr="007B2EEC">
        <w:trPr>
          <w:trHeight w:val="1273"/>
        </w:trPr>
        <w:tc>
          <w:tcPr>
            <w:tcW w:w="851" w:type="dxa"/>
            <w:shd w:val="clear" w:color="auto" w:fill="auto"/>
            <w:vAlign w:val="center"/>
            <w:hideMark/>
          </w:tcPr>
          <w:p w14:paraId="00AC3A79" w14:textId="4CC55B62" w:rsidR="00FD40EC" w:rsidRPr="00C35693" w:rsidRDefault="007B2E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Electro estimulador</w:t>
            </w:r>
          </w:p>
        </w:tc>
        <w:tc>
          <w:tcPr>
            <w:tcW w:w="993" w:type="dxa"/>
            <w:shd w:val="clear" w:color="auto" w:fill="auto"/>
            <w:vAlign w:val="center"/>
            <w:hideMark/>
          </w:tcPr>
          <w:p w14:paraId="6A4BDFF0"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Enraf Nonius</w:t>
            </w:r>
          </w:p>
        </w:tc>
        <w:tc>
          <w:tcPr>
            <w:tcW w:w="850" w:type="dxa"/>
            <w:shd w:val="clear" w:color="auto" w:fill="auto"/>
            <w:vAlign w:val="center"/>
            <w:hideMark/>
          </w:tcPr>
          <w:p w14:paraId="7BDAEBED"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EN - STIM 4</w:t>
            </w:r>
          </w:p>
        </w:tc>
        <w:tc>
          <w:tcPr>
            <w:tcW w:w="992" w:type="dxa"/>
            <w:shd w:val="clear" w:color="auto" w:fill="auto"/>
            <w:vAlign w:val="center"/>
            <w:hideMark/>
          </w:tcPr>
          <w:p w14:paraId="1899E46D"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01682</w:t>
            </w:r>
          </w:p>
        </w:tc>
        <w:tc>
          <w:tcPr>
            <w:tcW w:w="709" w:type="dxa"/>
            <w:shd w:val="clear" w:color="auto" w:fill="auto"/>
            <w:vAlign w:val="center"/>
            <w:hideMark/>
          </w:tcPr>
          <w:p w14:paraId="62DCF0DA"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0525</w:t>
            </w:r>
          </w:p>
        </w:tc>
        <w:tc>
          <w:tcPr>
            <w:tcW w:w="567" w:type="dxa"/>
            <w:shd w:val="clear" w:color="auto" w:fill="auto"/>
            <w:vAlign w:val="center"/>
            <w:hideMark/>
          </w:tcPr>
          <w:p w14:paraId="5110D16E"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0D3F5AE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TERAPIA FISICA</w:t>
            </w:r>
          </w:p>
        </w:tc>
        <w:tc>
          <w:tcPr>
            <w:tcW w:w="850" w:type="dxa"/>
            <w:shd w:val="clear" w:color="auto" w:fill="auto"/>
            <w:noWrap/>
            <w:vAlign w:val="center"/>
            <w:hideMark/>
          </w:tcPr>
          <w:p w14:paraId="52901A80"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P</w:t>
            </w:r>
          </w:p>
        </w:tc>
        <w:tc>
          <w:tcPr>
            <w:tcW w:w="709" w:type="dxa"/>
            <w:shd w:val="clear" w:color="auto" w:fill="auto"/>
            <w:noWrap/>
            <w:vAlign w:val="center"/>
            <w:hideMark/>
          </w:tcPr>
          <w:p w14:paraId="7D55899F"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SI</w:t>
            </w:r>
          </w:p>
        </w:tc>
        <w:tc>
          <w:tcPr>
            <w:tcW w:w="1417" w:type="dxa"/>
            <w:shd w:val="clear" w:color="auto" w:fill="auto"/>
            <w:hideMark/>
          </w:tcPr>
          <w:p w14:paraId="558D92E5" w14:textId="4EB08E02"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La </w:t>
            </w:r>
            <w:proofErr w:type="spellStart"/>
            <w:r w:rsidRPr="00C35693">
              <w:rPr>
                <w:rFonts w:eastAsia="Times New Roman" w:cstheme="minorHAnsi"/>
                <w:color w:val="000000"/>
                <w:sz w:val="16"/>
                <w:szCs w:val="16"/>
                <w:lang w:val="es-MX" w:eastAsia="es-MX"/>
              </w:rPr>
              <w:t>hdv</w:t>
            </w:r>
            <w:proofErr w:type="spellEnd"/>
            <w:r w:rsidRPr="00C35693">
              <w:rPr>
                <w:rFonts w:eastAsia="Times New Roman" w:cstheme="minorHAnsi"/>
                <w:color w:val="000000"/>
                <w:sz w:val="16"/>
                <w:szCs w:val="16"/>
                <w:lang w:val="es-MX" w:eastAsia="es-MX"/>
              </w:rPr>
              <w:t xml:space="preserve"> está desactualizada, en tanto registra un </w:t>
            </w:r>
            <w:r w:rsidR="00CA7801" w:rsidRPr="00C35693">
              <w:rPr>
                <w:rFonts w:eastAsia="Times New Roman" w:cstheme="minorHAnsi"/>
                <w:color w:val="000000"/>
                <w:sz w:val="16"/>
                <w:szCs w:val="16"/>
                <w:lang w:val="es-MX" w:eastAsia="es-MX"/>
              </w:rPr>
              <w:t>Código</w:t>
            </w:r>
            <w:r w:rsidRPr="00C35693">
              <w:rPr>
                <w:rFonts w:eastAsia="Times New Roman" w:cstheme="minorHAnsi"/>
                <w:color w:val="000000"/>
                <w:sz w:val="16"/>
                <w:szCs w:val="16"/>
                <w:lang w:val="es-MX" w:eastAsia="es-MX"/>
              </w:rPr>
              <w:t xml:space="preserve"> de activo fijo que no corresponde 4066 y el actual es 0525 </w:t>
            </w:r>
          </w:p>
        </w:tc>
        <w:tc>
          <w:tcPr>
            <w:tcW w:w="2268" w:type="dxa"/>
            <w:shd w:val="clear" w:color="auto" w:fill="auto"/>
            <w:hideMark/>
          </w:tcPr>
          <w:p w14:paraId="33493807" w14:textId="73B37DAB"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Reporte de servicio </w:t>
            </w:r>
            <w:r w:rsidR="00CA7801" w:rsidRPr="00C35693">
              <w:rPr>
                <w:rFonts w:eastAsia="Times New Roman" w:cstheme="minorHAnsi"/>
                <w:color w:val="000000"/>
                <w:sz w:val="16"/>
                <w:szCs w:val="16"/>
                <w:lang w:val="es-MX" w:eastAsia="es-MX"/>
              </w:rPr>
              <w:t>técnico</w:t>
            </w:r>
            <w:r w:rsidRPr="00C35693">
              <w:rPr>
                <w:rFonts w:eastAsia="Times New Roman" w:cstheme="minorHAnsi"/>
                <w:color w:val="000000"/>
                <w:sz w:val="16"/>
                <w:szCs w:val="16"/>
                <w:lang w:val="es-MX" w:eastAsia="es-MX"/>
              </w:rPr>
              <w:t xml:space="preserve"> No. 47569 de fecha12/03/2024</w:t>
            </w:r>
          </w:p>
        </w:tc>
        <w:tc>
          <w:tcPr>
            <w:tcW w:w="3699" w:type="dxa"/>
            <w:shd w:val="clear" w:color="auto" w:fill="auto"/>
            <w:hideMark/>
          </w:tcPr>
          <w:p w14:paraId="1AF74068" w14:textId="40C26824"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No se evidencia registro en el formato de </w:t>
            </w:r>
            <w:r w:rsidR="00CA7801" w:rsidRPr="00C35693">
              <w:rPr>
                <w:rFonts w:eastAsia="Times New Roman" w:cstheme="minorHAnsi"/>
                <w:color w:val="000000"/>
                <w:sz w:val="16"/>
                <w:szCs w:val="16"/>
                <w:lang w:val="es-MX" w:eastAsia="es-MX"/>
              </w:rPr>
              <w:t>histórico</w:t>
            </w:r>
            <w:r w:rsidRPr="00C35693">
              <w:rPr>
                <w:rFonts w:eastAsia="Times New Roman" w:cstheme="minorHAnsi"/>
                <w:color w:val="000000"/>
                <w:sz w:val="16"/>
                <w:szCs w:val="16"/>
                <w:lang w:val="es-MX" w:eastAsia="es-MX"/>
              </w:rPr>
              <w:t xml:space="preserve"> de mantenimiento de los 2 </w:t>
            </w:r>
            <w:r w:rsidR="00CA7801" w:rsidRPr="00C35693">
              <w:rPr>
                <w:rFonts w:eastAsia="Times New Roman" w:cstheme="minorHAnsi"/>
                <w:color w:val="000000"/>
                <w:sz w:val="16"/>
                <w:szCs w:val="16"/>
                <w:lang w:val="es-MX" w:eastAsia="es-MX"/>
              </w:rPr>
              <w:t>últimos</w:t>
            </w:r>
            <w:r w:rsidRPr="00C35693">
              <w:rPr>
                <w:rFonts w:eastAsia="Times New Roman" w:cstheme="minorHAnsi"/>
                <w:color w:val="000000"/>
                <w:sz w:val="16"/>
                <w:szCs w:val="16"/>
                <w:lang w:val="es-MX" w:eastAsia="es-MX"/>
              </w:rPr>
              <w:t xml:space="preserve"> </w:t>
            </w:r>
            <w:r w:rsidR="00CA7801" w:rsidRPr="00C35693">
              <w:rPr>
                <w:rFonts w:eastAsia="Times New Roman" w:cstheme="minorHAnsi"/>
                <w:color w:val="000000"/>
                <w:sz w:val="16"/>
                <w:szCs w:val="16"/>
                <w:lang w:val="es-MX" w:eastAsia="es-MX"/>
              </w:rPr>
              <w:t>mantenimientos</w:t>
            </w:r>
            <w:r w:rsidRPr="00C35693">
              <w:rPr>
                <w:rFonts w:eastAsia="Times New Roman" w:cstheme="minorHAnsi"/>
                <w:color w:val="000000"/>
                <w:sz w:val="16"/>
                <w:szCs w:val="16"/>
                <w:lang w:val="es-MX" w:eastAsia="es-MX"/>
              </w:rPr>
              <w:t>.</w:t>
            </w:r>
            <w:r w:rsidRPr="00C35693">
              <w:rPr>
                <w:rFonts w:eastAsia="Times New Roman" w:cstheme="minorHAnsi"/>
                <w:color w:val="000000"/>
                <w:sz w:val="16"/>
                <w:szCs w:val="16"/>
                <w:lang w:val="es-MX" w:eastAsia="es-MX"/>
              </w:rPr>
              <w:br/>
              <w:t xml:space="preserve">En visita de trabajo de campo en los servicios, se </w:t>
            </w:r>
            <w:r w:rsidR="00CA7801" w:rsidRPr="00C35693">
              <w:rPr>
                <w:rFonts w:eastAsia="Times New Roman" w:cstheme="minorHAnsi"/>
                <w:color w:val="000000"/>
                <w:sz w:val="16"/>
                <w:szCs w:val="16"/>
                <w:lang w:val="es-MX" w:eastAsia="es-MX"/>
              </w:rPr>
              <w:t>indicó</w:t>
            </w:r>
            <w:r w:rsidRPr="00C35693">
              <w:rPr>
                <w:rFonts w:eastAsia="Times New Roman" w:cstheme="minorHAnsi"/>
                <w:color w:val="000000"/>
                <w:sz w:val="16"/>
                <w:szCs w:val="16"/>
                <w:lang w:val="es-MX" w:eastAsia="es-MX"/>
              </w:rPr>
              <w:t xml:space="preserve"> que esté equipo estaba dañado, sin embargo al realizar la </w:t>
            </w:r>
            <w:r w:rsidR="00CA7801" w:rsidRPr="00C35693">
              <w:rPr>
                <w:rFonts w:eastAsia="Times New Roman" w:cstheme="minorHAnsi"/>
                <w:color w:val="000000"/>
                <w:sz w:val="16"/>
                <w:szCs w:val="16"/>
                <w:lang w:val="es-MX" w:eastAsia="es-MX"/>
              </w:rPr>
              <w:t>indagación</w:t>
            </w:r>
            <w:r w:rsidRPr="00C35693">
              <w:rPr>
                <w:rFonts w:eastAsia="Times New Roman" w:cstheme="minorHAnsi"/>
                <w:color w:val="000000"/>
                <w:sz w:val="16"/>
                <w:szCs w:val="16"/>
                <w:lang w:val="es-MX" w:eastAsia="es-MX"/>
              </w:rPr>
              <w:t xml:space="preserve"> de la gestión sobre </w:t>
            </w:r>
            <w:r w:rsidR="00E81193" w:rsidRPr="00C35693">
              <w:rPr>
                <w:rFonts w:eastAsia="Times New Roman" w:cstheme="minorHAnsi"/>
                <w:color w:val="000000"/>
                <w:sz w:val="16"/>
                <w:szCs w:val="16"/>
                <w:lang w:val="es-MX" w:eastAsia="es-MX"/>
              </w:rPr>
              <w:t>este equipo</w:t>
            </w:r>
            <w:r w:rsidRPr="00C35693">
              <w:rPr>
                <w:rFonts w:eastAsia="Times New Roman" w:cstheme="minorHAnsi"/>
                <w:color w:val="000000"/>
                <w:sz w:val="16"/>
                <w:szCs w:val="16"/>
                <w:lang w:val="es-MX" w:eastAsia="es-MX"/>
              </w:rPr>
              <w:t xml:space="preserve">, el ing. biomédico, verifico y constato que  el equipo estaba en condiciones de funcionamiento. </w:t>
            </w:r>
          </w:p>
        </w:tc>
      </w:tr>
      <w:tr w:rsidR="00CA7801" w:rsidRPr="00C35693" w14:paraId="1AC389DF" w14:textId="77777777" w:rsidTr="007B2EEC">
        <w:trPr>
          <w:trHeight w:val="1276"/>
        </w:trPr>
        <w:tc>
          <w:tcPr>
            <w:tcW w:w="851" w:type="dxa"/>
            <w:shd w:val="clear" w:color="auto" w:fill="auto"/>
            <w:vAlign w:val="center"/>
            <w:hideMark/>
          </w:tcPr>
          <w:p w14:paraId="218E0CDF" w14:textId="3D95601A" w:rsidR="00FD40EC" w:rsidRPr="00C35693" w:rsidRDefault="007B2E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Electro estimulador</w:t>
            </w:r>
          </w:p>
        </w:tc>
        <w:tc>
          <w:tcPr>
            <w:tcW w:w="993" w:type="dxa"/>
            <w:shd w:val="clear" w:color="auto" w:fill="auto"/>
            <w:vAlign w:val="center"/>
            <w:hideMark/>
          </w:tcPr>
          <w:p w14:paraId="619078FD"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Enraf Nonius</w:t>
            </w:r>
          </w:p>
        </w:tc>
        <w:tc>
          <w:tcPr>
            <w:tcW w:w="850" w:type="dxa"/>
            <w:shd w:val="clear" w:color="auto" w:fill="auto"/>
            <w:vAlign w:val="center"/>
            <w:hideMark/>
          </w:tcPr>
          <w:p w14:paraId="7E7E61AA"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EN - STIM 4</w:t>
            </w:r>
          </w:p>
        </w:tc>
        <w:tc>
          <w:tcPr>
            <w:tcW w:w="992" w:type="dxa"/>
            <w:shd w:val="clear" w:color="auto" w:fill="auto"/>
            <w:vAlign w:val="center"/>
            <w:hideMark/>
          </w:tcPr>
          <w:p w14:paraId="5175BC34"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w:t>
            </w:r>
          </w:p>
        </w:tc>
        <w:tc>
          <w:tcPr>
            <w:tcW w:w="709" w:type="dxa"/>
            <w:shd w:val="clear" w:color="auto" w:fill="auto"/>
            <w:vAlign w:val="center"/>
            <w:hideMark/>
          </w:tcPr>
          <w:p w14:paraId="2CC20410"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2356</w:t>
            </w:r>
          </w:p>
        </w:tc>
        <w:tc>
          <w:tcPr>
            <w:tcW w:w="567" w:type="dxa"/>
            <w:shd w:val="clear" w:color="auto" w:fill="auto"/>
            <w:vAlign w:val="center"/>
            <w:hideMark/>
          </w:tcPr>
          <w:p w14:paraId="2A22A63E"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0E50567E"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TERAPIA FISICA</w:t>
            </w:r>
          </w:p>
        </w:tc>
        <w:tc>
          <w:tcPr>
            <w:tcW w:w="850" w:type="dxa"/>
            <w:shd w:val="clear" w:color="auto" w:fill="auto"/>
            <w:noWrap/>
            <w:vAlign w:val="center"/>
            <w:hideMark/>
          </w:tcPr>
          <w:p w14:paraId="3B12DB91"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P</w:t>
            </w:r>
          </w:p>
        </w:tc>
        <w:tc>
          <w:tcPr>
            <w:tcW w:w="709" w:type="dxa"/>
            <w:shd w:val="clear" w:color="auto" w:fill="auto"/>
            <w:noWrap/>
            <w:vAlign w:val="center"/>
            <w:hideMark/>
          </w:tcPr>
          <w:p w14:paraId="5D7E2191"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NO</w:t>
            </w:r>
          </w:p>
        </w:tc>
        <w:tc>
          <w:tcPr>
            <w:tcW w:w="1417" w:type="dxa"/>
            <w:shd w:val="clear" w:color="auto" w:fill="auto"/>
            <w:hideMark/>
          </w:tcPr>
          <w:p w14:paraId="4ADA93FD" w14:textId="1E02D073"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Parcial, dado que no cuenta con el soporte documental de HDV </w:t>
            </w:r>
            <w:r w:rsidR="00E81193" w:rsidRPr="00C35693">
              <w:rPr>
                <w:rFonts w:eastAsia="Times New Roman" w:cstheme="minorHAnsi"/>
                <w:color w:val="000000"/>
                <w:sz w:val="16"/>
                <w:szCs w:val="16"/>
                <w:lang w:val="es-MX" w:eastAsia="es-MX"/>
              </w:rPr>
              <w:t>del</w:t>
            </w:r>
            <w:r w:rsidRPr="00C35693">
              <w:rPr>
                <w:rFonts w:eastAsia="Times New Roman" w:cstheme="minorHAnsi"/>
                <w:color w:val="000000"/>
                <w:sz w:val="16"/>
                <w:szCs w:val="16"/>
                <w:lang w:val="es-MX" w:eastAsia="es-MX"/>
              </w:rPr>
              <w:t xml:space="preserve"> equipo.</w:t>
            </w:r>
          </w:p>
        </w:tc>
        <w:tc>
          <w:tcPr>
            <w:tcW w:w="2268" w:type="dxa"/>
            <w:shd w:val="clear" w:color="auto" w:fill="auto"/>
            <w:hideMark/>
          </w:tcPr>
          <w:p w14:paraId="3E6C225C" w14:textId="5146C975"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Reporte de servicio </w:t>
            </w:r>
            <w:r w:rsidR="00CA7801" w:rsidRPr="00C35693">
              <w:rPr>
                <w:rFonts w:eastAsia="Times New Roman" w:cstheme="minorHAnsi"/>
                <w:color w:val="000000"/>
                <w:sz w:val="16"/>
                <w:szCs w:val="16"/>
                <w:lang w:val="es-MX" w:eastAsia="es-MX"/>
              </w:rPr>
              <w:t>técnico</w:t>
            </w:r>
            <w:r w:rsidRPr="00C35693">
              <w:rPr>
                <w:rFonts w:eastAsia="Times New Roman" w:cstheme="minorHAnsi"/>
                <w:color w:val="000000"/>
                <w:sz w:val="16"/>
                <w:szCs w:val="16"/>
                <w:lang w:val="es-MX" w:eastAsia="es-MX"/>
              </w:rPr>
              <w:t xml:space="preserve"> No. 17570 de fecha 12/03/2024</w:t>
            </w:r>
          </w:p>
        </w:tc>
        <w:tc>
          <w:tcPr>
            <w:tcW w:w="3699" w:type="dxa"/>
            <w:shd w:val="clear" w:color="auto" w:fill="auto"/>
            <w:hideMark/>
          </w:tcPr>
          <w:p w14:paraId="556EE7E8" w14:textId="52A7665E"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En visita de trabajo de campo en los servicios, se </w:t>
            </w:r>
            <w:r w:rsidR="00CA7801" w:rsidRPr="00C35693">
              <w:rPr>
                <w:rFonts w:eastAsia="Times New Roman" w:cstheme="minorHAnsi"/>
                <w:color w:val="000000"/>
                <w:sz w:val="16"/>
                <w:szCs w:val="16"/>
                <w:lang w:val="es-MX" w:eastAsia="es-MX"/>
              </w:rPr>
              <w:t>indicó</w:t>
            </w:r>
            <w:r w:rsidRPr="00C35693">
              <w:rPr>
                <w:rFonts w:eastAsia="Times New Roman" w:cstheme="minorHAnsi"/>
                <w:color w:val="000000"/>
                <w:sz w:val="16"/>
                <w:szCs w:val="16"/>
                <w:lang w:val="es-MX" w:eastAsia="es-MX"/>
              </w:rPr>
              <w:t xml:space="preserve"> que esté equipo estaba dañado, sin </w:t>
            </w:r>
            <w:proofErr w:type="gramStart"/>
            <w:r w:rsidRPr="00C35693">
              <w:rPr>
                <w:rFonts w:eastAsia="Times New Roman" w:cstheme="minorHAnsi"/>
                <w:color w:val="000000"/>
                <w:sz w:val="16"/>
                <w:szCs w:val="16"/>
                <w:lang w:val="es-MX" w:eastAsia="es-MX"/>
              </w:rPr>
              <w:t>embargo</w:t>
            </w:r>
            <w:proofErr w:type="gramEnd"/>
            <w:r w:rsidRPr="00C35693">
              <w:rPr>
                <w:rFonts w:eastAsia="Times New Roman" w:cstheme="minorHAnsi"/>
                <w:color w:val="000000"/>
                <w:sz w:val="16"/>
                <w:szCs w:val="16"/>
                <w:lang w:val="es-MX" w:eastAsia="es-MX"/>
              </w:rPr>
              <w:t xml:space="preserve"> al realizar la </w:t>
            </w:r>
            <w:r w:rsidR="00CA7801" w:rsidRPr="00C35693">
              <w:rPr>
                <w:rFonts w:eastAsia="Times New Roman" w:cstheme="minorHAnsi"/>
                <w:color w:val="000000"/>
                <w:sz w:val="16"/>
                <w:szCs w:val="16"/>
                <w:lang w:val="es-MX" w:eastAsia="es-MX"/>
              </w:rPr>
              <w:t>indagación</w:t>
            </w:r>
            <w:r w:rsidRPr="00C35693">
              <w:rPr>
                <w:rFonts w:eastAsia="Times New Roman" w:cstheme="minorHAnsi"/>
                <w:color w:val="000000"/>
                <w:sz w:val="16"/>
                <w:szCs w:val="16"/>
                <w:lang w:val="es-MX" w:eastAsia="es-MX"/>
              </w:rPr>
              <w:t xml:space="preserve"> de la gestión sobre </w:t>
            </w:r>
            <w:r w:rsidR="00CA7801" w:rsidRPr="00C35693">
              <w:rPr>
                <w:rFonts w:eastAsia="Times New Roman" w:cstheme="minorHAnsi"/>
                <w:color w:val="000000"/>
                <w:sz w:val="16"/>
                <w:szCs w:val="16"/>
                <w:lang w:val="es-MX" w:eastAsia="es-MX"/>
              </w:rPr>
              <w:t>este equipo</w:t>
            </w:r>
            <w:r w:rsidRPr="00C35693">
              <w:rPr>
                <w:rFonts w:eastAsia="Times New Roman" w:cstheme="minorHAnsi"/>
                <w:color w:val="000000"/>
                <w:sz w:val="16"/>
                <w:szCs w:val="16"/>
                <w:lang w:val="es-MX" w:eastAsia="es-MX"/>
              </w:rPr>
              <w:t xml:space="preserve">, el ing. biomédico, verifico y constato </w:t>
            </w:r>
            <w:r w:rsidR="00E20890" w:rsidRPr="00C35693">
              <w:rPr>
                <w:rFonts w:eastAsia="Times New Roman" w:cstheme="minorHAnsi"/>
                <w:color w:val="000000"/>
                <w:sz w:val="16"/>
                <w:szCs w:val="16"/>
                <w:lang w:val="es-MX" w:eastAsia="es-MX"/>
              </w:rPr>
              <w:t>que el</w:t>
            </w:r>
            <w:r w:rsidRPr="00C35693">
              <w:rPr>
                <w:rFonts w:eastAsia="Times New Roman" w:cstheme="minorHAnsi"/>
                <w:color w:val="000000"/>
                <w:sz w:val="16"/>
                <w:szCs w:val="16"/>
                <w:lang w:val="es-MX" w:eastAsia="es-MX"/>
              </w:rPr>
              <w:t xml:space="preserve"> equipo estaba en condiciones de funcionamiento. </w:t>
            </w:r>
            <w:r w:rsidRPr="00C35693">
              <w:rPr>
                <w:rFonts w:eastAsia="Times New Roman" w:cstheme="minorHAnsi"/>
                <w:color w:val="000000"/>
                <w:sz w:val="16"/>
                <w:szCs w:val="16"/>
                <w:lang w:val="es-MX" w:eastAsia="es-MX"/>
              </w:rPr>
              <w:br/>
              <w:t xml:space="preserve">Se evidencia los reportes de la vigencia anterior. </w:t>
            </w:r>
          </w:p>
        </w:tc>
      </w:tr>
      <w:tr w:rsidR="00CA7801" w:rsidRPr="00C35693" w14:paraId="34E947B3" w14:textId="77777777" w:rsidTr="007B2EEC">
        <w:trPr>
          <w:trHeight w:val="1393"/>
        </w:trPr>
        <w:tc>
          <w:tcPr>
            <w:tcW w:w="851" w:type="dxa"/>
            <w:shd w:val="clear" w:color="auto" w:fill="auto"/>
            <w:vAlign w:val="center"/>
            <w:hideMark/>
          </w:tcPr>
          <w:p w14:paraId="5A8CFAA4" w14:textId="2C98DD3F"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Mesa de </w:t>
            </w:r>
            <w:r w:rsidR="007B2EEC" w:rsidRPr="00C35693">
              <w:rPr>
                <w:rFonts w:eastAsia="Times New Roman" w:cstheme="minorHAnsi"/>
                <w:color w:val="000000"/>
                <w:sz w:val="16"/>
                <w:szCs w:val="16"/>
                <w:lang w:val="es-MX" w:eastAsia="es-MX"/>
              </w:rPr>
              <w:t>Bipedestación</w:t>
            </w:r>
            <w:r w:rsidRPr="00C35693">
              <w:rPr>
                <w:rFonts w:eastAsia="Times New Roman" w:cstheme="minorHAnsi"/>
                <w:color w:val="000000"/>
                <w:sz w:val="16"/>
                <w:szCs w:val="16"/>
                <w:lang w:val="es-MX" w:eastAsia="es-MX"/>
              </w:rPr>
              <w:t xml:space="preserve"> </w:t>
            </w:r>
            <w:r w:rsidR="00E20890" w:rsidRPr="00C35693">
              <w:rPr>
                <w:rFonts w:eastAsia="Times New Roman" w:cstheme="minorHAnsi"/>
                <w:color w:val="000000"/>
                <w:sz w:val="16"/>
                <w:szCs w:val="16"/>
                <w:lang w:val="es-MX" w:eastAsia="es-MX"/>
              </w:rPr>
              <w:t>eléctrica</w:t>
            </w:r>
          </w:p>
        </w:tc>
        <w:tc>
          <w:tcPr>
            <w:tcW w:w="993" w:type="dxa"/>
            <w:shd w:val="clear" w:color="auto" w:fill="auto"/>
            <w:vAlign w:val="center"/>
            <w:hideMark/>
          </w:tcPr>
          <w:p w14:paraId="6D783C1E" w14:textId="033E1A51" w:rsidR="00FD40EC" w:rsidRPr="00C35693" w:rsidRDefault="007B2E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Interfásica</w:t>
            </w:r>
            <w:r w:rsidR="00FD40EC" w:rsidRPr="00C35693">
              <w:rPr>
                <w:rFonts w:eastAsia="Times New Roman" w:cstheme="minorHAnsi"/>
                <w:color w:val="000000"/>
                <w:sz w:val="16"/>
                <w:szCs w:val="16"/>
                <w:lang w:val="es-MX" w:eastAsia="es-MX"/>
              </w:rPr>
              <w:t xml:space="preserve"> </w:t>
            </w:r>
          </w:p>
        </w:tc>
        <w:tc>
          <w:tcPr>
            <w:tcW w:w="850" w:type="dxa"/>
            <w:shd w:val="clear" w:color="auto" w:fill="auto"/>
            <w:vAlign w:val="center"/>
            <w:hideMark/>
          </w:tcPr>
          <w:p w14:paraId="38A7433C"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ME-M02F</w:t>
            </w:r>
          </w:p>
        </w:tc>
        <w:tc>
          <w:tcPr>
            <w:tcW w:w="992" w:type="dxa"/>
            <w:shd w:val="clear" w:color="auto" w:fill="auto"/>
            <w:vAlign w:val="center"/>
            <w:hideMark/>
          </w:tcPr>
          <w:p w14:paraId="03CB23DA"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LA32.4BM - 30150</w:t>
            </w:r>
          </w:p>
        </w:tc>
        <w:tc>
          <w:tcPr>
            <w:tcW w:w="709" w:type="dxa"/>
            <w:shd w:val="clear" w:color="auto" w:fill="auto"/>
            <w:vAlign w:val="center"/>
            <w:hideMark/>
          </w:tcPr>
          <w:p w14:paraId="232B0783"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2762</w:t>
            </w:r>
          </w:p>
        </w:tc>
        <w:tc>
          <w:tcPr>
            <w:tcW w:w="567" w:type="dxa"/>
            <w:shd w:val="clear" w:color="auto" w:fill="auto"/>
            <w:vAlign w:val="center"/>
            <w:hideMark/>
          </w:tcPr>
          <w:p w14:paraId="44CBF199"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5F005F9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TERAPIA FISICA</w:t>
            </w:r>
          </w:p>
        </w:tc>
        <w:tc>
          <w:tcPr>
            <w:tcW w:w="850" w:type="dxa"/>
            <w:shd w:val="clear" w:color="auto" w:fill="auto"/>
            <w:noWrap/>
            <w:vAlign w:val="center"/>
            <w:hideMark/>
          </w:tcPr>
          <w:p w14:paraId="2C5FD1A3" w14:textId="00843DD1"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P</w:t>
            </w:r>
          </w:p>
        </w:tc>
        <w:tc>
          <w:tcPr>
            <w:tcW w:w="709" w:type="dxa"/>
            <w:shd w:val="clear" w:color="auto" w:fill="auto"/>
            <w:noWrap/>
            <w:vAlign w:val="center"/>
            <w:hideMark/>
          </w:tcPr>
          <w:p w14:paraId="72FA3360"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SI</w:t>
            </w:r>
          </w:p>
        </w:tc>
        <w:tc>
          <w:tcPr>
            <w:tcW w:w="1417" w:type="dxa"/>
            <w:shd w:val="clear" w:color="auto" w:fill="auto"/>
            <w:vAlign w:val="center"/>
            <w:hideMark/>
          </w:tcPr>
          <w:p w14:paraId="0391EFED"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SI</w:t>
            </w:r>
          </w:p>
        </w:tc>
        <w:tc>
          <w:tcPr>
            <w:tcW w:w="2268" w:type="dxa"/>
            <w:shd w:val="clear" w:color="auto" w:fill="auto"/>
            <w:hideMark/>
          </w:tcPr>
          <w:p w14:paraId="10AE08EE" w14:textId="36CEBF7D"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Reporte de servicio </w:t>
            </w:r>
            <w:r w:rsidR="00CA7801" w:rsidRPr="00C35693">
              <w:rPr>
                <w:rFonts w:eastAsia="Times New Roman" w:cstheme="minorHAnsi"/>
                <w:color w:val="000000"/>
                <w:sz w:val="16"/>
                <w:szCs w:val="16"/>
                <w:lang w:val="es-MX" w:eastAsia="es-MX"/>
              </w:rPr>
              <w:t>técnico</w:t>
            </w:r>
            <w:r w:rsidRPr="00C35693">
              <w:rPr>
                <w:rFonts w:eastAsia="Times New Roman" w:cstheme="minorHAnsi"/>
                <w:color w:val="000000"/>
                <w:sz w:val="16"/>
                <w:szCs w:val="16"/>
                <w:lang w:val="es-MX" w:eastAsia="es-MX"/>
              </w:rPr>
              <w:t xml:space="preserve"> No. 47609 de fecha13/03/2024</w:t>
            </w:r>
          </w:p>
        </w:tc>
        <w:tc>
          <w:tcPr>
            <w:tcW w:w="3699" w:type="dxa"/>
            <w:shd w:val="clear" w:color="auto" w:fill="auto"/>
            <w:hideMark/>
          </w:tcPr>
          <w:p w14:paraId="7F993DEA" w14:textId="2A464DC0"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HDV en formato desactualizado. No se evidencia formato de registro </w:t>
            </w:r>
            <w:r w:rsidR="00CA7801" w:rsidRPr="00C35693">
              <w:rPr>
                <w:rFonts w:eastAsia="Times New Roman" w:cstheme="minorHAnsi"/>
                <w:color w:val="000000"/>
                <w:sz w:val="16"/>
                <w:szCs w:val="16"/>
                <w:lang w:val="es-MX" w:eastAsia="es-MX"/>
              </w:rPr>
              <w:t>histórico</w:t>
            </w:r>
            <w:r w:rsidRPr="00C35693">
              <w:rPr>
                <w:rFonts w:eastAsia="Times New Roman" w:cstheme="minorHAnsi"/>
                <w:color w:val="000000"/>
                <w:sz w:val="16"/>
                <w:szCs w:val="16"/>
                <w:lang w:val="es-MX" w:eastAsia="es-MX"/>
              </w:rPr>
              <w:t>.</w:t>
            </w:r>
            <w:r w:rsidRPr="00C35693">
              <w:rPr>
                <w:rFonts w:eastAsia="Times New Roman" w:cstheme="minorHAnsi"/>
                <w:color w:val="000000"/>
                <w:sz w:val="16"/>
                <w:szCs w:val="16"/>
                <w:lang w:val="es-MX" w:eastAsia="es-MX"/>
              </w:rPr>
              <w:br/>
              <w:t xml:space="preserve">En visita de trabajo de campo en los servicios, se </w:t>
            </w:r>
            <w:r w:rsidR="00CA7801" w:rsidRPr="00C35693">
              <w:rPr>
                <w:rFonts w:eastAsia="Times New Roman" w:cstheme="minorHAnsi"/>
                <w:color w:val="000000"/>
                <w:sz w:val="16"/>
                <w:szCs w:val="16"/>
                <w:lang w:val="es-MX" w:eastAsia="es-MX"/>
              </w:rPr>
              <w:t>indicó</w:t>
            </w:r>
            <w:r w:rsidRPr="00C35693">
              <w:rPr>
                <w:rFonts w:eastAsia="Times New Roman" w:cstheme="minorHAnsi"/>
                <w:color w:val="000000"/>
                <w:sz w:val="16"/>
                <w:szCs w:val="16"/>
                <w:lang w:val="es-MX" w:eastAsia="es-MX"/>
              </w:rPr>
              <w:t xml:space="preserve"> que esté equipo en proceso de mantenimiento correctivo puesto que en el mantenimiento preventivo se </w:t>
            </w:r>
            <w:r w:rsidR="00CA7801" w:rsidRPr="00C35693">
              <w:rPr>
                <w:rFonts w:eastAsia="Times New Roman" w:cstheme="minorHAnsi"/>
                <w:color w:val="000000"/>
                <w:sz w:val="16"/>
                <w:szCs w:val="16"/>
                <w:lang w:val="es-MX" w:eastAsia="es-MX"/>
              </w:rPr>
              <w:t>detectó</w:t>
            </w:r>
            <w:r w:rsidRPr="00C35693">
              <w:rPr>
                <w:rFonts w:eastAsia="Times New Roman" w:cstheme="minorHAnsi"/>
                <w:color w:val="000000"/>
                <w:sz w:val="16"/>
                <w:szCs w:val="16"/>
                <w:lang w:val="es-MX" w:eastAsia="es-MX"/>
              </w:rPr>
              <w:t xml:space="preserve"> la </w:t>
            </w:r>
            <w:r w:rsidR="00CA7801" w:rsidRPr="00C35693">
              <w:rPr>
                <w:rFonts w:eastAsia="Times New Roman" w:cstheme="minorHAnsi"/>
                <w:color w:val="000000"/>
                <w:sz w:val="16"/>
                <w:szCs w:val="16"/>
                <w:lang w:val="es-MX" w:eastAsia="es-MX"/>
              </w:rPr>
              <w:t>necesidad</w:t>
            </w:r>
            <w:r w:rsidRPr="00C35693">
              <w:rPr>
                <w:rFonts w:eastAsia="Times New Roman" w:cstheme="minorHAnsi"/>
                <w:color w:val="000000"/>
                <w:sz w:val="16"/>
                <w:szCs w:val="16"/>
                <w:lang w:val="es-MX" w:eastAsia="es-MX"/>
              </w:rPr>
              <w:t xml:space="preserve">, aún se está a la espera del repuesto. </w:t>
            </w:r>
          </w:p>
        </w:tc>
      </w:tr>
      <w:tr w:rsidR="00CA7801" w:rsidRPr="00C35693" w14:paraId="41C20CFA" w14:textId="77777777" w:rsidTr="007B2EEC">
        <w:trPr>
          <w:trHeight w:val="1442"/>
        </w:trPr>
        <w:tc>
          <w:tcPr>
            <w:tcW w:w="851" w:type="dxa"/>
            <w:shd w:val="clear" w:color="auto" w:fill="auto"/>
            <w:vAlign w:val="center"/>
            <w:hideMark/>
          </w:tcPr>
          <w:p w14:paraId="74706415"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HIDROCOLECTOR </w:t>
            </w:r>
          </w:p>
        </w:tc>
        <w:tc>
          <w:tcPr>
            <w:tcW w:w="993" w:type="dxa"/>
            <w:shd w:val="clear" w:color="auto" w:fill="auto"/>
            <w:vAlign w:val="center"/>
            <w:hideMark/>
          </w:tcPr>
          <w:p w14:paraId="16BC7377"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CHATTANOOGA</w:t>
            </w:r>
          </w:p>
        </w:tc>
        <w:tc>
          <w:tcPr>
            <w:tcW w:w="850" w:type="dxa"/>
            <w:shd w:val="clear" w:color="auto" w:fill="auto"/>
            <w:vAlign w:val="center"/>
            <w:hideMark/>
          </w:tcPr>
          <w:p w14:paraId="56A65D31"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CH2302</w:t>
            </w:r>
          </w:p>
        </w:tc>
        <w:tc>
          <w:tcPr>
            <w:tcW w:w="992" w:type="dxa"/>
            <w:shd w:val="clear" w:color="auto" w:fill="auto"/>
            <w:vAlign w:val="center"/>
            <w:hideMark/>
          </w:tcPr>
          <w:p w14:paraId="47520D26"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T8373C</w:t>
            </w:r>
          </w:p>
        </w:tc>
        <w:tc>
          <w:tcPr>
            <w:tcW w:w="709" w:type="dxa"/>
            <w:shd w:val="clear" w:color="auto" w:fill="auto"/>
            <w:vAlign w:val="center"/>
            <w:hideMark/>
          </w:tcPr>
          <w:p w14:paraId="31CF374F"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3981</w:t>
            </w:r>
          </w:p>
        </w:tc>
        <w:tc>
          <w:tcPr>
            <w:tcW w:w="567" w:type="dxa"/>
            <w:shd w:val="clear" w:color="auto" w:fill="auto"/>
            <w:vAlign w:val="center"/>
            <w:hideMark/>
          </w:tcPr>
          <w:p w14:paraId="758996A1"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2</w:t>
            </w:r>
          </w:p>
        </w:tc>
        <w:tc>
          <w:tcPr>
            <w:tcW w:w="851" w:type="dxa"/>
            <w:shd w:val="clear" w:color="auto" w:fill="auto"/>
            <w:vAlign w:val="center"/>
            <w:hideMark/>
          </w:tcPr>
          <w:p w14:paraId="3A64A2E3"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TERAPIA FISICA</w:t>
            </w:r>
          </w:p>
        </w:tc>
        <w:tc>
          <w:tcPr>
            <w:tcW w:w="850" w:type="dxa"/>
            <w:shd w:val="clear" w:color="auto" w:fill="auto"/>
            <w:noWrap/>
            <w:vAlign w:val="center"/>
            <w:hideMark/>
          </w:tcPr>
          <w:p w14:paraId="41C9B6CE"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P Y C</w:t>
            </w:r>
          </w:p>
        </w:tc>
        <w:tc>
          <w:tcPr>
            <w:tcW w:w="709" w:type="dxa"/>
            <w:shd w:val="clear" w:color="auto" w:fill="auto"/>
            <w:noWrap/>
            <w:vAlign w:val="center"/>
            <w:hideMark/>
          </w:tcPr>
          <w:p w14:paraId="7276DC97" w14:textId="77777777" w:rsidR="00FD40EC" w:rsidRPr="00C35693" w:rsidRDefault="00FD40EC" w:rsidP="007B2EEC">
            <w:pPr>
              <w:spacing w:after="0" w:line="240" w:lineRule="auto"/>
              <w:jc w:val="center"/>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No</w:t>
            </w:r>
          </w:p>
        </w:tc>
        <w:tc>
          <w:tcPr>
            <w:tcW w:w="1417" w:type="dxa"/>
            <w:shd w:val="clear" w:color="auto" w:fill="auto"/>
            <w:hideMark/>
          </w:tcPr>
          <w:p w14:paraId="54F9924D" w14:textId="77777777"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Parcial, dado que no cuenta con el soporte documental de HDV del equipo.</w:t>
            </w:r>
          </w:p>
        </w:tc>
        <w:tc>
          <w:tcPr>
            <w:tcW w:w="2268" w:type="dxa"/>
            <w:shd w:val="clear" w:color="auto" w:fill="auto"/>
            <w:hideMark/>
          </w:tcPr>
          <w:p w14:paraId="056E8126" w14:textId="2678D650"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Reporte de servicio </w:t>
            </w:r>
            <w:r w:rsidR="00CA7801" w:rsidRPr="00C35693">
              <w:rPr>
                <w:rFonts w:eastAsia="Times New Roman" w:cstheme="minorHAnsi"/>
                <w:color w:val="000000"/>
                <w:sz w:val="16"/>
                <w:szCs w:val="16"/>
                <w:lang w:val="es-MX" w:eastAsia="es-MX"/>
              </w:rPr>
              <w:t>técnico</w:t>
            </w:r>
            <w:r w:rsidRPr="00C35693">
              <w:rPr>
                <w:rFonts w:eastAsia="Times New Roman" w:cstheme="minorHAnsi"/>
                <w:color w:val="000000"/>
                <w:sz w:val="16"/>
                <w:szCs w:val="16"/>
                <w:lang w:val="es-MX" w:eastAsia="es-MX"/>
              </w:rPr>
              <w:t xml:space="preserve"> No. 17524 de fecha 9/03/2024</w:t>
            </w:r>
          </w:p>
        </w:tc>
        <w:tc>
          <w:tcPr>
            <w:tcW w:w="3699" w:type="dxa"/>
            <w:shd w:val="clear" w:color="auto" w:fill="auto"/>
            <w:hideMark/>
          </w:tcPr>
          <w:p w14:paraId="7B5D34DD" w14:textId="22E5309B" w:rsidR="00FD40EC" w:rsidRPr="00C35693" w:rsidRDefault="00FD40EC" w:rsidP="00CE370F">
            <w:pPr>
              <w:spacing w:after="0" w:line="240" w:lineRule="auto"/>
              <w:jc w:val="both"/>
              <w:rPr>
                <w:rFonts w:eastAsia="Times New Roman" w:cstheme="minorHAnsi"/>
                <w:color w:val="000000"/>
                <w:sz w:val="16"/>
                <w:szCs w:val="16"/>
                <w:lang w:val="es-MX" w:eastAsia="es-MX"/>
              </w:rPr>
            </w:pPr>
            <w:r w:rsidRPr="00C35693">
              <w:rPr>
                <w:rFonts w:eastAsia="Times New Roman" w:cstheme="minorHAnsi"/>
                <w:color w:val="000000"/>
                <w:sz w:val="16"/>
                <w:szCs w:val="16"/>
                <w:lang w:val="es-MX" w:eastAsia="es-MX"/>
              </w:rPr>
              <w:t xml:space="preserve">Se evidencia reportes de </w:t>
            </w:r>
            <w:r w:rsidR="00CA7801"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de la vigencia 2023 y 2024 se </w:t>
            </w:r>
            <w:r w:rsidR="00CA7801" w:rsidRPr="00C35693">
              <w:rPr>
                <w:rFonts w:eastAsia="Times New Roman" w:cstheme="minorHAnsi"/>
                <w:color w:val="000000"/>
                <w:sz w:val="16"/>
                <w:szCs w:val="16"/>
                <w:lang w:val="es-MX" w:eastAsia="es-MX"/>
              </w:rPr>
              <w:t>observa</w:t>
            </w:r>
            <w:r w:rsidRPr="00C35693">
              <w:rPr>
                <w:rFonts w:eastAsia="Times New Roman" w:cstheme="minorHAnsi"/>
                <w:color w:val="000000"/>
                <w:sz w:val="16"/>
                <w:szCs w:val="16"/>
                <w:lang w:val="es-MX" w:eastAsia="es-MX"/>
              </w:rPr>
              <w:t xml:space="preserve"> en el </w:t>
            </w:r>
            <w:r w:rsidR="00CA7801" w:rsidRPr="00C35693">
              <w:rPr>
                <w:rFonts w:eastAsia="Times New Roman" w:cstheme="minorHAnsi"/>
                <w:color w:val="000000"/>
                <w:sz w:val="16"/>
                <w:szCs w:val="16"/>
                <w:lang w:val="es-MX" w:eastAsia="es-MX"/>
              </w:rPr>
              <w:t>último</w:t>
            </w:r>
            <w:r w:rsidRPr="00C35693">
              <w:rPr>
                <w:rFonts w:eastAsia="Times New Roman" w:cstheme="minorHAnsi"/>
                <w:color w:val="000000"/>
                <w:sz w:val="16"/>
                <w:szCs w:val="16"/>
                <w:lang w:val="es-MX" w:eastAsia="es-MX"/>
              </w:rPr>
              <w:t xml:space="preserve"> reporte un error de </w:t>
            </w:r>
            <w:r w:rsidR="00CA7801" w:rsidRPr="00C35693">
              <w:rPr>
                <w:rFonts w:eastAsia="Times New Roman" w:cstheme="minorHAnsi"/>
                <w:color w:val="000000"/>
                <w:sz w:val="16"/>
                <w:szCs w:val="16"/>
                <w:lang w:val="es-MX" w:eastAsia="es-MX"/>
              </w:rPr>
              <w:t>digitación</w:t>
            </w:r>
            <w:r w:rsidRPr="00C35693">
              <w:rPr>
                <w:rFonts w:eastAsia="Times New Roman" w:cstheme="minorHAnsi"/>
                <w:color w:val="000000"/>
                <w:sz w:val="16"/>
                <w:szCs w:val="16"/>
                <w:lang w:val="es-MX" w:eastAsia="es-MX"/>
              </w:rPr>
              <w:t xml:space="preserve"> en el </w:t>
            </w:r>
            <w:r w:rsidR="00CA7801" w:rsidRPr="00C35693">
              <w:rPr>
                <w:rFonts w:eastAsia="Times New Roman" w:cstheme="minorHAnsi"/>
                <w:color w:val="000000"/>
                <w:sz w:val="16"/>
                <w:szCs w:val="16"/>
                <w:lang w:val="es-MX" w:eastAsia="es-MX"/>
              </w:rPr>
              <w:t>número</w:t>
            </w:r>
            <w:r w:rsidRPr="00C35693">
              <w:rPr>
                <w:rFonts w:eastAsia="Times New Roman" w:cstheme="minorHAnsi"/>
                <w:color w:val="000000"/>
                <w:sz w:val="16"/>
                <w:szCs w:val="16"/>
                <w:lang w:val="es-MX" w:eastAsia="es-MX"/>
              </w:rPr>
              <w:t xml:space="preserve"> del activo (3891). El reporte no evidencia, el daño que </w:t>
            </w:r>
            <w:r w:rsidR="00CA7801" w:rsidRPr="00C35693">
              <w:rPr>
                <w:rFonts w:eastAsia="Times New Roman" w:cstheme="minorHAnsi"/>
                <w:color w:val="000000"/>
                <w:sz w:val="16"/>
                <w:szCs w:val="16"/>
                <w:lang w:val="es-MX" w:eastAsia="es-MX"/>
              </w:rPr>
              <w:t>requirió</w:t>
            </w:r>
            <w:r w:rsidRPr="00C35693">
              <w:rPr>
                <w:rFonts w:eastAsia="Times New Roman" w:cstheme="minorHAnsi"/>
                <w:color w:val="000000"/>
                <w:sz w:val="16"/>
                <w:szCs w:val="16"/>
                <w:lang w:val="es-MX" w:eastAsia="es-MX"/>
              </w:rPr>
              <w:t xml:space="preserve"> el </w:t>
            </w:r>
            <w:r w:rsidR="00CA7801" w:rsidRPr="00C35693">
              <w:rPr>
                <w:rFonts w:eastAsia="Times New Roman" w:cstheme="minorHAnsi"/>
                <w:color w:val="000000"/>
                <w:sz w:val="16"/>
                <w:szCs w:val="16"/>
                <w:lang w:val="es-MX" w:eastAsia="es-MX"/>
              </w:rPr>
              <w:t>mantenimiento</w:t>
            </w:r>
            <w:r w:rsidRPr="00C35693">
              <w:rPr>
                <w:rFonts w:eastAsia="Times New Roman" w:cstheme="minorHAnsi"/>
                <w:color w:val="000000"/>
                <w:sz w:val="16"/>
                <w:szCs w:val="16"/>
                <w:lang w:val="es-MX" w:eastAsia="es-MX"/>
              </w:rPr>
              <w:t xml:space="preserve"> correctivo, sin </w:t>
            </w:r>
            <w:r w:rsidR="00E20890" w:rsidRPr="00C35693">
              <w:rPr>
                <w:rFonts w:eastAsia="Times New Roman" w:cstheme="minorHAnsi"/>
                <w:color w:val="000000"/>
                <w:sz w:val="16"/>
                <w:szCs w:val="16"/>
                <w:lang w:val="es-MX" w:eastAsia="es-MX"/>
              </w:rPr>
              <w:t>embargo,</w:t>
            </w:r>
            <w:r w:rsidR="00CA7801" w:rsidRPr="00C35693">
              <w:rPr>
                <w:rFonts w:eastAsia="Times New Roman" w:cstheme="minorHAnsi"/>
                <w:color w:val="000000"/>
                <w:sz w:val="16"/>
                <w:szCs w:val="16"/>
                <w:lang w:val="es-MX" w:eastAsia="es-MX"/>
              </w:rPr>
              <w:t xml:space="preserve"> se</w:t>
            </w:r>
            <w:r w:rsidRPr="00C35693">
              <w:rPr>
                <w:rFonts w:eastAsia="Times New Roman" w:cstheme="minorHAnsi"/>
                <w:color w:val="000000"/>
                <w:sz w:val="16"/>
                <w:szCs w:val="16"/>
                <w:lang w:val="es-MX" w:eastAsia="es-MX"/>
              </w:rPr>
              <w:t xml:space="preserve"> puede observar diligencia en la gestión del mantenimiento, el 7 de mayo llego el repuesto del equipo.  </w:t>
            </w:r>
          </w:p>
        </w:tc>
      </w:tr>
    </w:tbl>
    <w:p w14:paraId="09B08A99" w14:textId="77777777" w:rsidR="00CA7801" w:rsidRPr="00B21251" w:rsidRDefault="00CA7801" w:rsidP="00CE370F">
      <w:pPr>
        <w:jc w:val="both"/>
        <w:rPr>
          <w:rFonts w:cstheme="minorHAnsi"/>
          <w:sz w:val="24"/>
          <w:szCs w:val="24"/>
          <w:lang w:val="es-MX"/>
        </w:rPr>
        <w:sectPr w:rsidR="00CA7801" w:rsidRPr="00B21251" w:rsidSect="00CA7801">
          <w:pgSz w:w="15840" w:h="12240" w:orient="landscape" w:code="1"/>
          <w:pgMar w:top="1701" w:right="1418" w:bottom="1372" w:left="1418" w:header="227" w:footer="261" w:gutter="0"/>
          <w:cols w:space="708"/>
          <w:docGrid w:linePitch="360"/>
        </w:sectPr>
      </w:pPr>
    </w:p>
    <w:p w14:paraId="497604C2" w14:textId="7E8F4089" w:rsidR="00FD40EC" w:rsidRPr="00B21251" w:rsidRDefault="00DA2238" w:rsidP="00CE370F">
      <w:pPr>
        <w:jc w:val="both"/>
        <w:rPr>
          <w:rFonts w:cstheme="minorHAnsi"/>
          <w:sz w:val="24"/>
          <w:szCs w:val="24"/>
          <w:lang w:val="es-MX"/>
        </w:rPr>
      </w:pPr>
      <w:r w:rsidRPr="00B21251">
        <w:rPr>
          <w:rFonts w:cstheme="minorHAnsi"/>
          <w:sz w:val="24"/>
          <w:szCs w:val="24"/>
          <w:lang w:val="es-MX"/>
        </w:rPr>
        <w:lastRenderedPageBreak/>
        <w:t>De la tabla N</w:t>
      </w:r>
      <w:r w:rsidR="00C42F80">
        <w:rPr>
          <w:rFonts w:cstheme="minorHAnsi"/>
          <w:sz w:val="24"/>
          <w:szCs w:val="24"/>
          <w:lang w:val="es-MX"/>
        </w:rPr>
        <w:t>°</w:t>
      </w:r>
      <w:r w:rsidRPr="00B21251">
        <w:rPr>
          <w:rFonts w:cstheme="minorHAnsi"/>
          <w:sz w:val="24"/>
          <w:szCs w:val="24"/>
          <w:lang w:val="es-MX"/>
        </w:rPr>
        <w:t>5</w:t>
      </w:r>
      <w:r w:rsidR="00C42F80">
        <w:rPr>
          <w:rFonts w:cstheme="minorHAnsi"/>
          <w:sz w:val="24"/>
          <w:szCs w:val="24"/>
          <w:lang w:val="es-MX"/>
        </w:rPr>
        <w:t>.</w:t>
      </w:r>
      <w:r w:rsidRPr="00B21251">
        <w:rPr>
          <w:rFonts w:cstheme="minorHAnsi"/>
          <w:sz w:val="24"/>
          <w:szCs w:val="24"/>
          <w:lang w:val="es-MX"/>
        </w:rPr>
        <w:t xml:space="preserve"> el aspecto </w:t>
      </w:r>
      <w:r w:rsidR="00D56304" w:rsidRPr="00B21251">
        <w:rPr>
          <w:rFonts w:cstheme="minorHAnsi"/>
          <w:sz w:val="24"/>
          <w:szCs w:val="24"/>
          <w:lang w:val="es-MX"/>
        </w:rPr>
        <w:t>de mayor impacto es que de las 30 verificaciones, 15 de ellas, es decir el 50% de los mantenimientos a equipos no tienen hojas de vida</w:t>
      </w:r>
      <w:r w:rsidR="00514D84" w:rsidRPr="00B21251">
        <w:rPr>
          <w:rFonts w:cstheme="minorHAnsi"/>
          <w:sz w:val="24"/>
          <w:szCs w:val="24"/>
          <w:lang w:val="es-MX"/>
        </w:rPr>
        <w:t>, pero también, el hecho de que un equipo no solo no tenga soportes documentales, si no que no ubique físicamente, este hecho ya se configura como un riesgo, el cual debe incluirse en el mapa de riesgos y establecer los controles necesarios</w:t>
      </w:r>
      <w:r w:rsidR="002F607F" w:rsidRPr="00B21251">
        <w:rPr>
          <w:rFonts w:cstheme="minorHAnsi"/>
          <w:sz w:val="24"/>
          <w:szCs w:val="24"/>
          <w:lang w:val="es-MX"/>
        </w:rPr>
        <w:t xml:space="preserve">. </w:t>
      </w:r>
      <w:r w:rsidR="00514D84" w:rsidRPr="00B21251">
        <w:rPr>
          <w:rFonts w:cstheme="minorHAnsi"/>
          <w:sz w:val="24"/>
          <w:szCs w:val="24"/>
          <w:lang w:val="es-MX"/>
        </w:rPr>
        <w:t xml:space="preserve"> </w:t>
      </w:r>
      <w:r w:rsidR="00D56304" w:rsidRPr="00B21251">
        <w:rPr>
          <w:rFonts w:cstheme="minorHAnsi"/>
          <w:sz w:val="24"/>
          <w:szCs w:val="24"/>
          <w:lang w:val="es-MX"/>
        </w:rPr>
        <w:t xml:space="preserve">Por lo anterior se considera la observación No. 3. </w:t>
      </w:r>
    </w:p>
    <w:p w14:paraId="2A393DE7" w14:textId="44114F2D" w:rsidR="002C0C0C" w:rsidRPr="00B21251" w:rsidRDefault="00F91EB6" w:rsidP="00CE370F">
      <w:pPr>
        <w:spacing w:before="100" w:beforeAutospacing="1" w:after="100" w:afterAutospacing="1"/>
        <w:jc w:val="both"/>
        <w:rPr>
          <w:rFonts w:cstheme="minorHAnsi"/>
          <w:color w:val="000000"/>
        </w:rPr>
      </w:pPr>
      <w:r w:rsidRPr="00B21251">
        <w:rPr>
          <w:rFonts w:cstheme="minorHAnsi"/>
          <w:b/>
          <w:bCs/>
          <w:lang w:eastAsia="es-MX"/>
        </w:rPr>
        <w:t>OBSERVACIÓN</w:t>
      </w:r>
      <w:r w:rsidR="002C0C0C" w:rsidRPr="00B21251">
        <w:rPr>
          <w:rFonts w:cstheme="minorHAnsi"/>
          <w:b/>
          <w:bCs/>
          <w:lang w:eastAsia="es-MX"/>
        </w:rPr>
        <w:t xml:space="preserve"> 3. </w:t>
      </w:r>
      <w:r w:rsidR="002C0C0C" w:rsidRPr="00B21251">
        <w:rPr>
          <w:rFonts w:cstheme="minorHAnsi"/>
          <w:lang w:eastAsia="es-MX"/>
        </w:rPr>
        <w:t>Teniendo en cuenta el análisis de la tabla N</w:t>
      </w:r>
      <w:r w:rsidR="00C42F80">
        <w:rPr>
          <w:rFonts w:cstheme="minorHAnsi"/>
          <w:lang w:eastAsia="es-MX"/>
        </w:rPr>
        <w:t>°</w:t>
      </w:r>
      <w:r w:rsidR="002C0C0C" w:rsidRPr="00B21251">
        <w:rPr>
          <w:rFonts w:cstheme="minorHAnsi"/>
          <w:lang w:eastAsia="es-MX"/>
        </w:rPr>
        <w:t xml:space="preserve"> 5</w:t>
      </w:r>
      <w:r w:rsidR="00C42F80">
        <w:rPr>
          <w:rFonts w:cstheme="minorHAnsi"/>
          <w:lang w:eastAsia="es-MX"/>
        </w:rPr>
        <w:t>. C</w:t>
      </w:r>
      <w:r w:rsidR="002C0C0C" w:rsidRPr="00B21251">
        <w:rPr>
          <w:rFonts w:cstheme="minorHAnsi"/>
          <w:lang w:eastAsia="es-MX"/>
        </w:rPr>
        <w:t xml:space="preserve">omo el contenido de la misma, y dada las </w:t>
      </w:r>
      <w:r w:rsidR="003E7664" w:rsidRPr="00B21251">
        <w:rPr>
          <w:rFonts w:cstheme="minorHAnsi"/>
          <w:lang w:eastAsia="es-MX"/>
        </w:rPr>
        <w:t>consecuencias que puede generar para la institución el que los equipos biomédicos no cuenten con las respectivas hojas de vida, o en su defecto ello corresponda a la falta de organización documental; en todo caso, esta omisión presuntamente corresponde al incumplimiento del Plan de Mantenimiento y normativa que lo regula.</w:t>
      </w:r>
      <w:r w:rsidR="002C0C0C" w:rsidRPr="00B21251">
        <w:rPr>
          <w:rFonts w:cstheme="minorHAnsi"/>
          <w:lang w:eastAsia="es-MX"/>
        </w:rPr>
        <w:t xml:space="preserve"> </w:t>
      </w:r>
    </w:p>
    <w:p w14:paraId="710881CF" w14:textId="095BC8EC" w:rsidR="002C0C0C" w:rsidRPr="00B21251" w:rsidRDefault="002C0C0C" w:rsidP="00CE370F">
      <w:pPr>
        <w:pStyle w:val="Sinespaciado"/>
        <w:jc w:val="both"/>
        <w:rPr>
          <w:rFonts w:cstheme="minorHAnsi"/>
          <w:b/>
        </w:rPr>
      </w:pPr>
      <w:r w:rsidRPr="00B21251">
        <w:rPr>
          <w:rFonts w:cstheme="minorHAnsi"/>
          <w:b/>
          <w:bCs/>
          <w:lang w:eastAsia="es-MX"/>
        </w:rPr>
        <w:t>CRITERIO</w:t>
      </w:r>
      <w:r w:rsidRPr="00B21251">
        <w:rPr>
          <w:rFonts w:cstheme="minorHAnsi"/>
          <w:lang w:eastAsia="es-MX"/>
        </w:rPr>
        <w:t xml:space="preserve">: Plan de Mantenimiento Hospitalario vigencias 2023 y 2024 y Manual de Mantenimiento Hospitalario Código A-MN-MA-01 V 2.0, formato </w:t>
      </w:r>
      <w:r w:rsidR="003E7664" w:rsidRPr="00B21251">
        <w:rPr>
          <w:rFonts w:cstheme="minorHAnsi"/>
          <w:lang w:eastAsia="es-MX"/>
        </w:rPr>
        <w:t>hojas de vida de equipos biomédicos CODIGO: A-MN-</w:t>
      </w:r>
      <w:r w:rsidRPr="00B21251">
        <w:rPr>
          <w:rFonts w:cstheme="minorHAnsi"/>
          <w:lang w:eastAsia="es-MX"/>
        </w:rPr>
        <w:t xml:space="preserve"> V </w:t>
      </w:r>
      <w:r w:rsidR="003E7664" w:rsidRPr="00B21251">
        <w:rPr>
          <w:rFonts w:cstheme="minorHAnsi"/>
          <w:lang w:eastAsia="es-MX"/>
        </w:rPr>
        <w:t>3</w:t>
      </w:r>
      <w:r w:rsidRPr="00B21251">
        <w:rPr>
          <w:rFonts w:cstheme="minorHAnsi"/>
          <w:lang w:eastAsia="es-MX"/>
        </w:rPr>
        <w:t xml:space="preserve">.0 </w:t>
      </w:r>
    </w:p>
    <w:p w14:paraId="6E68D98F" w14:textId="77777777" w:rsidR="002C0C0C" w:rsidRPr="00B21251" w:rsidRDefault="002C0C0C" w:rsidP="00CE370F">
      <w:pPr>
        <w:pStyle w:val="Sinespaciado"/>
        <w:jc w:val="both"/>
        <w:rPr>
          <w:rFonts w:cstheme="minorHAnsi"/>
        </w:rPr>
      </w:pPr>
    </w:p>
    <w:p w14:paraId="476F2A6D" w14:textId="2BC8F943" w:rsidR="002C0C0C" w:rsidRPr="00B21251" w:rsidRDefault="002C0C0C" w:rsidP="00CE370F">
      <w:pPr>
        <w:pStyle w:val="Sinespaciado"/>
        <w:jc w:val="both"/>
        <w:rPr>
          <w:rFonts w:cstheme="minorHAnsi"/>
          <w:b/>
        </w:rPr>
      </w:pPr>
      <w:r w:rsidRPr="00B21251">
        <w:rPr>
          <w:rFonts w:cstheme="minorHAnsi"/>
          <w:b/>
          <w:bCs/>
          <w:lang w:eastAsia="es-MX"/>
        </w:rPr>
        <w:t>CAUSA</w:t>
      </w:r>
      <w:r w:rsidRPr="00B21251">
        <w:rPr>
          <w:rFonts w:cstheme="minorHAnsi"/>
          <w:lang w:eastAsia="es-MX"/>
        </w:rPr>
        <w:t xml:space="preserve">: </w:t>
      </w:r>
      <w:r w:rsidR="003E7664" w:rsidRPr="00B21251">
        <w:rPr>
          <w:rFonts w:cstheme="minorHAnsi"/>
          <w:lang w:eastAsia="es-MX"/>
        </w:rPr>
        <w:t>Omisión en la gestión documental del cronograma de mantenimiento</w:t>
      </w:r>
      <w:r w:rsidRPr="00B21251">
        <w:rPr>
          <w:rFonts w:cstheme="minorHAnsi"/>
          <w:lang w:eastAsia="es-MX"/>
        </w:rPr>
        <w:t>.</w:t>
      </w:r>
    </w:p>
    <w:p w14:paraId="0EBB6B98" w14:textId="77777777" w:rsidR="002C0C0C" w:rsidRPr="00B21251" w:rsidRDefault="002C0C0C" w:rsidP="00CE370F">
      <w:pPr>
        <w:pStyle w:val="Sinespaciado"/>
        <w:jc w:val="both"/>
        <w:rPr>
          <w:rFonts w:cstheme="minorHAnsi"/>
          <w:b/>
          <w:bCs/>
          <w:lang w:eastAsia="es-MX"/>
        </w:rPr>
      </w:pPr>
    </w:p>
    <w:p w14:paraId="75117C02" w14:textId="425C8FC5" w:rsidR="00FD40EC" w:rsidRPr="00B21251" w:rsidRDefault="002C0C0C" w:rsidP="00CE370F">
      <w:pPr>
        <w:pStyle w:val="Sinespaciado"/>
        <w:jc w:val="both"/>
        <w:rPr>
          <w:rFonts w:cstheme="minorHAnsi"/>
          <w:lang w:eastAsia="es-MX"/>
        </w:rPr>
      </w:pPr>
      <w:r w:rsidRPr="00B21251">
        <w:rPr>
          <w:rFonts w:cstheme="minorHAnsi"/>
          <w:b/>
          <w:bCs/>
          <w:lang w:eastAsia="es-MX"/>
        </w:rPr>
        <w:t>CONSECUENCIA</w:t>
      </w:r>
      <w:r w:rsidRPr="00B21251">
        <w:rPr>
          <w:rFonts w:cstheme="minorHAnsi"/>
          <w:lang w:eastAsia="es-MX"/>
        </w:rPr>
        <w:t xml:space="preserve">: </w:t>
      </w:r>
      <w:r w:rsidR="003E7664" w:rsidRPr="00B21251">
        <w:rPr>
          <w:rFonts w:cstheme="minorHAnsi"/>
          <w:lang w:eastAsia="es-MX"/>
        </w:rPr>
        <w:t xml:space="preserve">Posibles hallazgos en auditorias de IVC que ejercen las entidades territoriales, las EAPB con quienes se suscriben contratos. </w:t>
      </w:r>
      <w:r w:rsidRPr="00B21251">
        <w:rPr>
          <w:rFonts w:cstheme="minorHAnsi"/>
          <w:lang w:eastAsia="es-MX"/>
        </w:rPr>
        <w:t xml:space="preserve">  </w:t>
      </w:r>
    </w:p>
    <w:p w14:paraId="671BF775" w14:textId="76B4B8EA" w:rsidR="005D0F24" w:rsidRDefault="005D0F24" w:rsidP="00CE370F">
      <w:pPr>
        <w:pStyle w:val="Sinespaciado"/>
        <w:jc w:val="both"/>
        <w:rPr>
          <w:rFonts w:cstheme="minorHAnsi"/>
          <w:lang w:eastAsia="es-MX"/>
        </w:rPr>
      </w:pPr>
    </w:p>
    <w:p w14:paraId="60F1FB5B" w14:textId="5E18F63A" w:rsidR="000D2CC4" w:rsidRDefault="00133C85" w:rsidP="00CE370F">
      <w:pPr>
        <w:pStyle w:val="Sinespaciado"/>
        <w:jc w:val="both"/>
      </w:pPr>
      <w:r>
        <w:rPr>
          <w:rFonts w:cstheme="minorHAnsi"/>
          <w:b/>
          <w:bCs/>
          <w:lang w:eastAsia="es-MX"/>
        </w:rPr>
        <w:t xml:space="preserve">RESPUESTA OBSERVACIÓN 3: </w:t>
      </w:r>
      <w:r w:rsidR="000D2CC4">
        <w:t xml:space="preserve">La actualización de hojas de vida se ha desarrollado durante toda la vigencia 2024, entendiendo que, tras la revisión por parte de la Secretaria de Salud </w:t>
      </w:r>
      <w:r w:rsidR="006F5EE2">
        <w:t>D</w:t>
      </w:r>
      <w:r w:rsidR="000D2CC4">
        <w:t>epartament</w:t>
      </w:r>
      <w:r w:rsidR="006F5EE2">
        <w:t>al</w:t>
      </w:r>
      <w:r w:rsidR="000D2CC4">
        <w:t xml:space="preserve"> del Guaviare</w:t>
      </w:r>
      <w:r w:rsidR="006F5EE2">
        <w:t>,</w:t>
      </w:r>
      <w:r w:rsidR="000D2CC4">
        <w:t xml:space="preserve"> del modelo de hoja de vida usado por la institución, se recomendó complement</w:t>
      </w:r>
      <w:r w:rsidR="00380D69">
        <w:t>ar información de acuerdo a la R</w:t>
      </w:r>
      <w:r w:rsidR="000D2CC4">
        <w:t>esolución 3100 de 2019.</w:t>
      </w:r>
    </w:p>
    <w:p w14:paraId="054E896D" w14:textId="77777777" w:rsidR="00380D69" w:rsidRPr="00133C85" w:rsidRDefault="00380D69" w:rsidP="00CE370F">
      <w:pPr>
        <w:pStyle w:val="Sinespaciado"/>
        <w:jc w:val="both"/>
        <w:rPr>
          <w:rFonts w:cstheme="minorHAnsi"/>
          <w:b/>
          <w:bCs/>
          <w:lang w:eastAsia="es-MX"/>
        </w:rPr>
      </w:pPr>
    </w:p>
    <w:p w14:paraId="3E44BFAE" w14:textId="14880AE9" w:rsidR="000D2CC4" w:rsidRDefault="000D2CC4" w:rsidP="00CE370F">
      <w:pPr>
        <w:jc w:val="both"/>
      </w:pPr>
      <w:r>
        <w:t>Dando cumplimiento a esta solicitud se actualiz</w:t>
      </w:r>
      <w:r w:rsidR="006F5EE2">
        <w:t>ó</w:t>
      </w:r>
      <w:r>
        <w:t xml:space="preserve"> el </w:t>
      </w:r>
      <w:r w:rsidRPr="003E68AA">
        <w:t>FORMATO DE HOJA DE VIDA DE EQUIPOS BIOMEDICOS</w:t>
      </w:r>
      <w:r>
        <w:t xml:space="preserve"> con código </w:t>
      </w:r>
      <w:r w:rsidRPr="003E68AA">
        <w:t>A-MN-FO-04</w:t>
      </w:r>
      <w:r>
        <w:t xml:space="preserve"> versión 3.0 (documento adjunto). Sin embargo y dado que hay información que se actualiza periódicamente como es número de placa o identificación interna, servicio de asignación del equipo biomédico, frecuencia de mantenimiento, entre otros. Se generó la necesidad de implementar un software que permita generar las hojas de vida y actualizar la información de manera digital y estar disponible para el personal que lo requiera, dicho programa se puede acceder desde la red local de la institución en el link </w:t>
      </w:r>
      <w:hyperlink r:id="rId41" w:anchor="/iniciar-sesion" w:history="1">
        <w:r w:rsidRPr="009E35D3">
          <w:rPr>
            <w:rStyle w:val="Hipervnculo"/>
          </w:rPr>
          <w:t>http://servidorapp:5000/#/iniciar-sesion</w:t>
        </w:r>
      </w:hyperlink>
      <w:r>
        <w:t>, actualmente se están digitalizando las hojas de vida de la totalidad de los equipos biomédicos de la institución, tarea que se está registrando en la plataforma Almera como actividad programa en el POA institucional actividad que ya registra su primer informe trimestral (documento adjunto) como evidencia, de la misma.</w:t>
      </w:r>
    </w:p>
    <w:p w14:paraId="6E7A4615" w14:textId="77777777" w:rsidR="000D2CC4" w:rsidRDefault="000D2CC4" w:rsidP="00CE370F">
      <w:pPr>
        <w:jc w:val="both"/>
      </w:pPr>
      <w:r>
        <w:t xml:space="preserve">En ese sentido se tiene proyección de subir la totalidad de hojas de vida con sus complementos para el segundo semestre de 2024 teniendo en cuenta que el cargue de toda la información adjunta requiere la búsqueda de documentación externa que tediosa de consultar. Actualmente se han cargado 137 </w:t>
      </w:r>
      <w:r>
        <w:lastRenderedPageBreak/>
        <w:t>hojas de vida de acuerdo a la priorización de equipos que no tengan hoja de vida física y de servicios objeto de revisión. Adjunto PDF con hojas de vida cargadas a junio de 2024.</w:t>
      </w:r>
    </w:p>
    <w:p w14:paraId="63DF8598" w14:textId="77777777" w:rsidR="000D2CC4" w:rsidRDefault="000D2CC4" w:rsidP="00CE370F">
      <w:pPr>
        <w:jc w:val="both"/>
      </w:pPr>
      <w:r w:rsidRPr="00453FA7">
        <w:rPr>
          <w:b/>
        </w:rPr>
        <w:t>Nota:</w:t>
      </w:r>
      <w:r>
        <w:t xml:space="preserve"> Se adjunta t</w:t>
      </w:r>
      <w:r w:rsidRPr="00C715C1">
        <w:t>otal hojas de vida cargadas</w:t>
      </w:r>
      <w:r>
        <w:t xml:space="preserve"> al SOFTWARE y adjunto </w:t>
      </w:r>
      <w:r w:rsidRPr="00453FA7">
        <w:t>FORMATO DE HOJA D</w:t>
      </w:r>
      <w:r>
        <w:t xml:space="preserve">E VIDA DE EQUIPOS BIOMEDICOS </w:t>
      </w:r>
    </w:p>
    <w:p w14:paraId="3832FD5F" w14:textId="1CB779E1" w:rsidR="000D2CC4" w:rsidRPr="00133C85" w:rsidRDefault="00133C85" w:rsidP="00CE370F">
      <w:pPr>
        <w:pStyle w:val="Sinespaciado"/>
        <w:jc w:val="both"/>
        <w:rPr>
          <w:b/>
        </w:rPr>
      </w:pPr>
      <w:r>
        <w:rPr>
          <w:b/>
        </w:rPr>
        <w:t>ANÁ</w:t>
      </w:r>
      <w:r w:rsidRPr="00133C85">
        <w:rPr>
          <w:b/>
        </w:rPr>
        <w:t>LISIS DE LA RESPUESTA</w:t>
      </w:r>
      <w:r>
        <w:rPr>
          <w:b/>
        </w:rPr>
        <w:t xml:space="preserve">: </w:t>
      </w:r>
      <w:r w:rsidRPr="006F5EE2">
        <w:t xml:space="preserve">En atención a </w:t>
      </w:r>
      <w:r w:rsidR="008C141B" w:rsidRPr="006F5EE2">
        <w:t>la respuesta emitida</w:t>
      </w:r>
      <w:r w:rsidRPr="006F5EE2">
        <w:t xml:space="preserve">, la misma no da lugar al retiro de la observación, toda vez </w:t>
      </w:r>
      <w:r w:rsidR="00380D69" w:rsidRPr="006F5EE2">
        <w:t>que a la fe</w:t>
      </w:r>
      <w:r w:rsidR="008C141B" w:rsidRPr="006F5EE2">
        <w:t xml:space="preserve">cha aún faltan hojas de vida de equipos biomédicos por registrar, así mismo aún no se encuentra el software listo para el uso adecuado, puesto que a la fecha aún se están incorporando hojas de vida de los equipos y como se menciona en los descargos, se proyecta subir la totalidad de hojas de vida en el segundo semestre de la presente anualidad. </w:t>
      </w:r>
      <w:r w:rsidRPr="006F5EE2">
        <w:t>Por lo anterior se mantiene la observación, configurándose como Hallazgo.</w:t>
      </w:r>
    </w:p>
    <w:p w14:paraId="47A81704" w14:textId="77777777" w:rsidR="000D2CC4" w:rsidRPr="00B21251" w:rsidRDefault="000D2CC4" w:rsidP="00CE370F">
      <w:pPr>
        <w:pStyle w:val="Sinespaciado"/>
        <w:jc w:val="both"/>
        <w:rPr>
          <w:rFonts w:cstheme="minorHAnsi"/>
          <w:lang w:eastAsia="es-MX"/>
        </w:rPr>
      </w:pPr>
    </w:p>
    <w:p w14:paraId="288A69B2" w14:textId="5D274AD1" w:rsidR="00DD1CFF" w:rsidRPr="00B21251" w:rsidRDefault="00DD1CFF" w:rsidP="00CE370F">
      <w:pPr>
        <w:pStyle w:val="Prrafodelista"/>
        <w:numPr>
          <w:ilvl w:val="0"/>
          <w:numId w:val="28"/>
        </w:numPr>
        <w:autoSpaceDE w:val="0"/>
        <w:autoSpaceDN w:val="0"/>
        <w:adjustRightInd w:val="0"/>
        <w:spacing w:after="0" w:line="240" w:lineRule="auto"/>
        <w:jc w:val="both"/>
        <w:rPr>
          <w:rFonts w:cstheme="minorHAnsi"/>
          <w:b/>
          <w:bCs/>
          <w:color w:val="000000"/>
        </w:rPr>
      </w:pPr>
      <w:r w:rsidRPr="00B21251">
        <w:rPr>
          <w:rFonts w:cstheme="minorHAnsi"/>
          <w:b/>
          <w:bCs/>
          <w:color w:val="000000"/>
        </w:rPr>
        <w:t xml:space="preserve">PRESUPUESTO PLAN DE MANTENIMIENTO VIG. 2023 </w:t>
      </w:r>
    </w:p>
    <w:p w14:paraId="6105989F" w14:textId="77777777" w:rsidR="00DD1CFF" w:rsidRPr="00B21251" w:rsidRDefault="00DD1CFF" w:rsidP="00CE370F">
      <w:pPr>
        <w:autoSpaceDE w:val="0"/>
        <w:autoSpaceDN w:val="0"/>
        <w:adjustRightInd w:val="0"/>
        <w:spacing w:after="0" w:line="240" w:lineRule="auto"/>
        <w:jc w:val="both"/>
        <w:rPr>
          <w:rFonts w:cstheme="minorHAnsi"/>
          <w:b/>
          <w:bCs/>
          <w:color w:val="000000"/>
        </w:rPr>
      </w:pPr>
    </w:p>
    <w:p w14:paraId="2EBCE620" w14:textId="1209C150" w:rsidR="00DD1CFF" w:rsidRPr="00B21251" w:rsidRDefault="00972324" w:rsidP="00CE370F">
      <w:pPr>
        <w:autoSpaceDE w:val="0"/>
        <w:autoSpaceDN w:val="0"/>
        <w:adjustRightInd w:val="0"/>
        <w:spacing w:after="0" w:line="240" w:lineRule="auto"/>
        <w:jc w:val="both"/>
        <w:rPr>
          <w:rFonts w:cstheme="minorHAnsi"/>
          <w:b/>
          <w:bCs/>
          <w:color w:val="000000"/>
          <w:sz w:val="24"/>
          <w:szCs w:val="24"/>
        </w:rPr>
      </w:pPr>
      <w:r w:rsidRPr="00B21251">
        <w:rPr>
          <w:rFonts w:cstheme="minorHAnsi"/>
          <w:b/>
          <w:bCs/>
          <w:color w:val="000000"/>
        </w:rPr>
        <w:t>3.1 Asignación</w:t>
      </w:r>
      <w:r w:rsidR="00DD1CFF" w:rsidRPr="00B21251">
        <w:rPr>
          <w:rFonts w:cstheme="minorHAnsi"/>
          <w:b/>
          <w:bCs/>
          <w:color w:val="000000"/>
        </w:rPr>
        <w:t xml:space="preserve"> del Presupuesto al Rubro de Mantenimiento</w:t>
      </w:r>
      <w:r w:rsidR="00DD1CFF" w:rsidRPr="00B21251">
        <w:rPr>
          <w:rFonts w:cstheme="minorHAnsi"/>
          <w:b/>
          <w:bCs/>
          <w:color w:val="000000"/>
          <w:sz w:val="24"/>
          <w:szCs w:val="24"/>
        </w:rPr>
        <w:t xml:space="preserve"> </w:t>
      </w:r>
    </w:p>
    <w:p w14:paraId="1FD535B7" w14:textId="77777777" w:rsidR="00DD1CFF" w:rsidRPr="00B21251" w:rsidRDefault="00DD1CFF" w:rsidP="00CE370F">
      <w:pPr>
        <w:autoSpaceDE w:val="0"/>
        <w:autoSpaceDN w:val="0"/>
        <w:adjustRightInd w:val="0"/>
        <w:spacing w:after="0" w:line="240" w:lineRule="auto"/>
        <w:jc w:val="both"/>
        <w:rPr>
          <w:rFonts w:cstheme="minorHAnsi"/>
          <w:b/>
          <w:bCs/>
          <w:color w:val="000000"/>
          <w:sz w:val="24"/>
          <w:szCs w:val="24"/>
        </w:rPr>
      </w:pPr>
    </w:p>
    <w:p w14:paraId="517A6A06" w14:textId="77777777" w:rsidR="00DD1CFF" w:rsidRPr="00B21251" w:rsidRDefault="00DD1CFF" w:rsidP="00CE370F">
      <w:pPr>
        <w:autoSpaceDE w:val="0"/>
        <w:autoSpaceDN w:val="0"/>
        <w:adjustRightInd w:val="0"/>
        <w:spacing w:after="0" w:line="240" w:lineRule="auto"/>
        <w:jc w:val="both"/>
        <w:rPr>
          <w:rFonts w:cstheme="minorHAnsi"/>
        </w:rPr>
      </w:pPr>
      <w:r w:rsidRPr="00B21251">
        <w:rPr>
          <w:rFonts w:cstheme="minorHAnsi"/>
        </w:rPr>
        <w:t>De conformidad a lo establecido en el Decreto 1769 de 1994 y el Decreto 780 de 2016 en su artículo 2.5.3.8.1.1 el cual indica:</w:t>
      </w:r>
    </w:p>
    <w:p w14:paraId="60423907" w14:textId="77777777" w:rsidR="00DD1CFF" w:rsidRPr="00B21251" w:rsidRDefault="00DD1CFF" w:rsidP="00CE370F">
      <w:pPr>
        <w:autoSpaceDE w:val="0"/>
        <w:autoSpaceDN w:val="0"/>
        <w:adjustRightInd w:val="0"/>
        <w:spacing w:after="0" w:line="240" w:lineRule="auto"/>
        <w:jc w:val="both"/>
        <w:rPr>
          <w:rFonts w:cstheme="minorHAnsi"/>
        </w:rPr>
      </w:pPr>
    </w:p>
    <w:p w14:paraId="67929B01" w14:textId="77777777" w:rsidR="00DD1CFF" w:rsidRPr="00B21251" w:rsidRDefault="00DD1CFF" w:rsidP="00CE370F">
      <w:pPr>
        <w:autoSpaceDE w:val="0"/>
        <w:autoSpaceDN w:val="0"/>
        <w:adjustRightInd w:val="0"/>
        <w:spacing w:after="0" w:line="240" w:lineRule="auto"/>
        <w:ind w:left="708" w:hanging="282"/>
        <w:jc w:val="both"/>
        <w:rPr>
          <w:rFonts w:cstheme="minorHAnsi"/>
          <w:i/>
          <w:iCs/>
        </w:rPr>
      </w:pPr>
      <w:r w:rsidRPr="00B21251">
        <w:rPr>
          <w:rFonts w:cstheme="minorHAnsi"/>
        </w:rPr>
        <w:t>… “</w:t>
      </w:r>
      <w:r w:rsidRPr="00B21251">
        <w:rPr>
          <w:rFonts w:cstheme="minorHAnsi"/>
          <w:i/>
          <w:iCs/>
        </w:rPr>
        <w:t>regular los componentes y criterios básicos para la asignación y utilización de los recursos financieros, 5% del presupuesto total, destinados al mantenimiento de la infraestructura y de la dotación hospitalaria en los hospitales públicos, y en los privados en los cuales el valor de los contratos con la Nación o con las entidades territoriales representen más del treinta por ciento (30%) de sus ingresos totales”.</w:t>
      </w:r>
    </w:p>
    <w:p w14:paraId="7E5170EB" w14:textId="77777777" w:rsidR="00DD1CFF" w:rsidRPr="00B21251" w:rsidRDefault="00DD1CFF" w:rsidP="00CE370F">
      <w:pPr>
        <w:autoSpaceDE w:val="0"/>
        <w:autoSpaceDN w:val="0"/>
        <w:adjustRightInd w:val="0"/>
        <w:spacing w:after="0" w:line="240" w:lineRule="auto"/>
        <w:jc w:val="both"/>
        <w:rPr>
          <w:rFonts w:cstheme="minorHAnsi"/>
          <w:i/>
          <w:iCs/>
        </w:rPr>
      </w:pPr>
    </w:p>
    <w:p w14:paraId="1565D55E" w14:textId="53724568" w:rsidR="00DD1CFF" w:rsidRPr="00B21251" w:rsidRDefault="00DD1CFF" w:rsidP="00CE370F">
      <w:pPr>
        <w:autoSpaceDE w:val="0"/>
        <w:autoSpaceDN w:val="0"/>
        <w:adjustRightInd w:val="0"/>
        <w:spacing w:after="0" w:line="240" w:lineRule="auto"/>
        <w:jc w:val="both"/>
        <w:rPr>
          <w:rFonts w:cstheme="minorHAnsi"/>
        </w:rPr>
      </w:pPr>
      <w:r w:rsidRPr="00B21251">
        <w:rPr>
          <w:rFonts w:cstheme="minorHAnsi"/>
        </w:rPr>
        <w:t xml:space="preserve">A través de la verificación de la información suministrada por el área de </w:t>
      </w:r>
      <w:r w:rsidR="00C42F80">
        <w:rPr>
          <w:rFonts w:cstheme="minorHAnsi"/>
        </w:rPr>
        <w:t>P</w:t>
      </w:r>
      <w:r w:rsidRPr="00B21251">
        <w:rPr>
          <w:rFonts w:cstheme="minorHAnsi"/>
        </w:rPr>
        <w:t>resupuesto</w:t>
      </w:r>
      <w:r w:rsidR="00C42F80">
        <w:rPr>
          <w:rFonts w:cstheme="minorHAnsi"/>
        </w:rPr>
        <w:t>,</w:t>
      </w:r>
      <w:r w:rsidRPr="00B21251">
        <w:rPr>
          <w:rFonts w:cstheme="minorHAnsi"/>
        </w:rPr>
        <w:t xml:space="preserve"> como también información publicada en la página web de Entidad, se evidencia que la E.S.E Hospital SJG</w:t>
      </w:r>
      <w:r w:rsidR="00C42F80">
        <w:rPr>
          <w:rFonts w:cstheme="minorHAnsi"/>
        </w:rPr>
        <w:t>,</w:t>
      </w:r>
      <w:r w:rsidRPr="00B21251">
        <w:rPr>
          <w:rFonts w:cstheme="minorHAnsi"/>
        </w:rPr>
        <w:t xml:space="preserve"> presento para la vigencia 2023</w:t>
      </w:r>
      <w:r w:rsidR="00C42F80">
        <w:rPr>
          <w:rFonts w:cstheme="minorHAnsi"/>
        </w:rPr>
        <w:t>,</w:t>
      </w:r>
      <w:r w:rsidRPr="00B21251">
        <w:rPr>
          <w:rFonts w:cstheme="minorHAnsi"/>
        </w:rPr>
        <w:t xml:space="preserve"> la siguiente apropiación y ejecución presupuestal para el rubro de mantenimiento hospitalario; así:</w:t>
      </w:r>
    </w:p>
    <w:p w14:paraId="60876069" w14:textId="14671949" w:rsidR="005D0F24" w:rsidRPr="00B21251" w:rsidRDefault="005D0F24" w:rsidP="00CE370F">
      <w:pPr>
        <w:autoSpaceDE w:val="0"/>
        <w:autoSpaceDN w:val="0"/>
        <w:adjustRightInd w:val="0"/>
        <w:spacing w:after="0" w:line="240" w:lineRule="auto"/>
        <w:jc w:val="both"/>
        <w:rPr>
          <w:rFonts w:cstheme="minorHAnsi"/>
          <w:sz w:val="20"/>
          <w:szCs w:val="20"/>
        </w:rPr>
      </w:pPr>
    </w:p>
    <w:p w14:paraId="7ECE7858" w14:textId="0375E151" w:rsidR="00DD1CFF" w:rsidRPr="00B21251" w:rsidRDefault="005D0F24" w:rsidP="00CE370F">
      <w:pPr>
        <w:autoSpaceDE w:val="0"/>
        <w:autoSpaceDN w:val="0"/>
        <w:adjustRightInd w:val="0"/>
        <w:spacing w:after="0" w:line="240" w:lineRule="auto"/>
        <w:jc w:val="both"/>
        <w:rPr>
          <w:rFonts w:cstheme="minorHAnsi"/>
          <w:sz w:val="20"/>
          <w:szCs w:val="20"/>
        </w:rPr>
      </w:pPr>
      <w:r w:rsidRPr="00B21251">
        <w:rPr>
          <w:rFonts w:cstheme="minorHAnsi"/>
          <w:sz w:val="20"/>
          <w:szCs w:val="20"/>
        </w:rPr>
        <w:t>Tabla</w:t>
      </w:r>
      <w:r w:rsidR="00DD1CFF" w:rsidRPr="00B21251">
        <w:rPr>
          <w:rFonts w:cstheme="minorHAnsi"/>
          <w:sz w:val="20"/>
          <w:szCs w:val="20"/>
        </w:rPr>
        <w:t xml:space="preserve"> N.</w:t>
      </w:r>
      <w:r w:rsidRPr="00B21251">
        <w:rPr>
          <w:rFonts w:cstheme="minorHAnsi"/>
          <w:sz w:val="20"/>
          <w:szCs w:val="20"/>
        </w:rPr>
        <w:t xml:space="preserve"> 6. </w:t>
      </w:r>
      <w:r w:rsidR="00DD1CFF" w:rsidRPr="00B21251">
        <w:rPr>
          <w:rFonts w:cstheme="minorHAnsi"/>
          <w:sz w:val="20"/>
          <w:szCs w:val="20"/>
        </w:rPr>
        <w:t xml:space="preserve"> </w:t>
      </w:r>
      <w:r w:rsidR="007229F9">
        <w:rPr>
          <w:rFonts w:cstheme="minorHAnsi"/>
          <w:sz w:val="20"/>
          <w:szCs w:val="20"/>
        </w:rPr>
        <w:t>Presupuesto de Ingresos y Gastos vigencia 2023</w:t>
      </w:r>
    </w:p>
    <w:tbl>
      <w:tblPr>
        <w:tblW w:w="9455" w:type="dxa"/>
        <w:tblInd w:w="-10" w:type="dxa"/>
        <w:tblCellMar>
          <w:left w:w="70" w:type="dxa"/>
          <w:right w:w="70" w:type="dxa"/>
        </w:tblCellMar>
        <w:tblLook w:val="04A0" w:firstRow="1" w:lastRow="0" w:firstColumn="1" w:lastColumn="0" w:noHBand="0" w:noVBand="1"/>
      </w:tblPr>
      <w:tblGrid>
        <w:gridCol w:w="1418"/>
        <w:gridCol w:w="1276"/>
        <w:gridCol w:w="992"/>
        <w:gridCol w:w="1134"/>
        <w:gridCol w:w="2551"/>
        <w:gridCol w:w="2070"/>
        <w:gridCol w:w="14"/>
      </w:tblGrid>
      <w:tr w:rsidR="00DD1CFF" w:rsidRPr="00C42F80" w14:paraId="5F289DC2" w14:textId="77777777" w:rsidTr="002D3B57">
        <w:trPr>
          <w:trHeight w:val="452"/>
        </w:trPr>
        <w:tc>
          <w:tcPr>
            <w:tcW w:w="9455" w:type="dxa"/>
            <w:gridSpan w:val="7"/>
            <w:tcBorders>
              <w:top w:val="single" w:sz="8" w:space="0" w:color="auto"/>
              <w:left w:val="single" w:sz="8" w:space="0" w:color="auto"/>
              <w:bottom w:val="single" w:sz="8" w:space="0" w:color="auto"/>
              <w:right w:val="single" w:sz="8" w:space="0" w:color="000000"/>
            </w:tcBorders>
            <w:shd w:val="clear" w:color="auto" w:fill="B8CCE4" w:themeFill="accent1" w:themeFillTint="66"/>
            <w:vAlign w:val="center"/>
            <w:hideMark/>
          </w:tcPr>
          <w:p w14:paraId="51EBD3C9" w14:textId="77777777" w:rsidR="00DD1CFF" w:rsidRPr="00C42F80" w:rsidRDefault="00DD1CFF" w:rsidP="00CE370F">
            <w:pPr>
              <w:spacing w:after="0" w:line="240" w:lineRule="auto"/>
              <w:jc w:val="both"/>
              <w:rPr>
                <w:rFonts w:eastAsia="Times New Roman" w:cstheme="minorHAnsi"/>
                <w:b/>
                <w:bCs/>
                <w:color w:val="000000"/>
                <w:sz w:val="16"/>
                <w:szCs w:val="16"/>
              </w:rPr>
            </w:pPr>
            <w:r w:rsidRPr="00C42F80">
              <w:rPr>
                <w:rFonts w:eastAsia="Times New Roman" w:cstheme="minorHAnsi"/>
                <w:b/>
                <w:bCs/>
                <w:color w:val="000000"/>
                <w:sz w:val="16"/>
                <w:szCs w:val="16"/>
              </w:rPr>
              <w:t xml:space="preserve">PRESUPUESTO DE INGRESOS Y GASTOS VIGENCIA 2023 DE LA ESE HOSPITAL SAN JOSE DEL GUAVIARE </w:t>
            </w:r>
          </w:p>
        </w:tc>
      </w:tr>
      <w:tr w:rsidR="00DD1CFF" w:rsidRPr="00C42F80" w14:paraId="25E90459" w14:textId="77777777" w:rsidTr="002D3B57">
        <w:trPr>
          <w:gridAfter w:val="1"/>
          <w:wAfter w:w="14" w:type="dxa"/>
          <w:trHeight w:val="47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4391037" w14:textId="77777777" w:rsidR="00DD1CFF" w:rsidRPr="00C42F80" w:rsidRDefault="00DD1CFF" w:rsidP="00CE370F">
            <w:pPr>
              <w:spacing w:after="0" w:line="240" w:lineRule="auto"/>
              <w:jc w:val="both"/>
              <w:rPr>
                <w:rFonts w:eastAsia="Times New Roman" w:cstheme="minorHAnsi"/>
                <w:b/>
                <w:bCs/>
                <w:color w:val="000000"/>
                <w:sz w:val="16"/>
                <w:szCs w:val="16"/>
              </w:rPr>
            </w:pPr>
            <w:r w:rsidRPr="00C42F80">
              <w:rPr>
                <w:rFonts w:eastAsia="Times New Roman" w:cstheme="minorHAnsi"/>
                <w:b/>
                <w:bCs/>
                <w:color w:val="000000"/>
                <w:sz w:val="16"/>
                <w:szCs w:val="16"/>
              </w:rPr>
              <w:t xml:space="preserve">RECURSOS </w:t>
            </w:r>
          </w:p>
        </w:tc>
        <w:tc>
          <w:tcPr>
            <w:tcW w:w="1276" w:type="dxa"/>
            <w:tcBorders>
              <w:top w:val="nil"/>
              <w:left w:val="nil"/>
              <w:bottom w:val="single" w:sz="4" w:space="0" w:color="auto"/>
              <w:right w:val="single" w:sz="4" w:space="0" w:color="auto"/>
            </w:tcBorders>
            <w:shd w:val="clear" w:color="auto" w:fill="auto"/>
            <w:noWrap/>
            <w:vAlign w:val="center"/>
            <w:hideMark/>
          </w:tcPr>
          <w:p w14:paraId="0C2FE7AC" w14:textId="77777777" w:rsidR="00DD1CFF" w:rsidRPr="00C42F80" w:rsidRDefault="00DD1CFF" w:rsidP="00CE370F">
            <w:pPr>
              <w:spacing w:after="0" w:line="240" w:lineRule="auto"/>
              <w:jc w:val="both"/>
              <w:rPr>
                <w:rFonts w:eastAsia="Times New Roman" w:cstheme="minorHAnsi"/>
                <w:b/>
                <w:bCs/>
                <w:color w:val="000000"/>
                <w:sz w:val="16"/>
                <w:szCs w:val="16"/>
              </w:rPr>
            </w:pPr>
            <w:r w:rsidRPr="00C42F80">
              <w:rPr>
                <w:rFonts w:eastAsia="Times New Roman" w:cstheme="minorHAnsi"/>
                <w:b/>
                <w:bCs/>
                <w:color w:val="000000"/>
                <w:sz w:val="16"/>
                <w:szCs w:val="16"/>
              </w:rPr>
              <w:t xml:space="preserve">ADICIONES </w:t>
            </w:r>
          </w:p>
        </w:tc>
        <w:tc>
          <w:tcPr>
            <w:tcW w:w="992" w:type="dxa"/>
            <w:tcBorders>
              <w:top w:val="nil"/>
              <w:left w:val="nil"/>
              <w:bottom w:val="single" w:sz="4" w:space="0" w:color="auto"/>
              <w:right w:val="single" w:sz="4" w:space="0" w:color="auto"/>
            </w:tcBorders>
            <w:shd w:val="clear" w:color="auto" w:fill="auto"/>
            <w:vAlign w:val="center"/>
            <w:hideMark/>
          </w:tcPr>
          <w:p w14:paraId="24D77539" w14:textId="77777777" w:rsidR="00DD1CFF" w:rsidRPr="00C42F80" w:rsidRDefault="00DD1CFF" w:rsidP="00CE370F">
            <w:pPr>
              <w:spacing w:after="0" w:line="240" w:lineRule="auto"/>
              <w:jc w:val="both"/>
              <w:rPr>
                <w:rFonts w:eastAsia="Times New Roman" w:cstheme="minorHAnsi"/>
                <w:b/>
                <w:bCs/>
                <w:color w:val="000000"/>
                <w:sz w:val="16"/>
                <w:szCs w:val="16"/>
              </w:rPr>
            </w:pPr>
            <w:r w:rsidRPr="00C42F80">
              <w:rPr>
                <w:rFonts w:eastAsia="Times New Roman" w:cstheme="minorHAnsi"/>
                <w:b/>
                <w:bCs/>
                <w:color w:val="000000"/>
                <w:sz w:val="16"/>
                <w:szCs w:val="16"/>
              </w:rPr>
              <w:t xml:space="preserve">RECURSOS PROPIOS </w:t>
            </w:r>
          </w:p>
        </w:tc>
        <w:tc>
          <w:tcPr>
            <w:tcW w:w="1134" w:type="dxa"/>
            <w:tcBorders>
              <w:top w:val="nil"/>
              <w:left w:val="nil"/>
              <w:bottom w:val="single" w:sz="4" w:space="0" w:color="auto"/>
              <w:right w:val="single" w:sz="4" w:space="0" w:color="auto"/>
            </w:tcBorders>
            <w:shd w:val="clear" w:color="auto" w:fill="auto"/>
            <w:vAlign w:val="center"/>
            <w:hideMark/>
          </w:tcPr>
          <w:p w14:paraId="78B8C6F9" w14:textId="77777777" w:rsidR="00DD1CFF" w:rsidRPr="00C42F80" w:rsidRDefault="00DD1CFF" w:rsidP="00CE370F">
            <w:pPr>
              <w:spacing w:after="0" w:line="240" w:lineRule="auto"/>
              <w:jc w:val="both"/>
              <w:rPr>
                <w:rFonts w:eastAsia="Times New Roman" w:cstheme="minorHAnsi"/>
                <w:b/>
                <w:bCs/>
                <w:color w:val="000000"/>
                <w:sz w:val="16"/>
                <w:szCs w:val="16"/>
              </w:rPr>
            </w:pPr>
            <w:r w:rsidRPr="00C42F80">
              <w:rPr>
                <w:rFonts w:eastAsia="Times New Roman" w:cstheme="minorHAnsi"/>
                <w:b/>
                <w:bCs/>
                <w:color w:val="000000"/>
                <w:sz w:val="16"/>
                <w:szCs w:val="16"/>
              </w:rPr>
              <w:t xml:space="preserve">RECURSOS CON DESTINACIÓN ESPECIFICA </w:t>
            </w:r>
          </w:p>
        </w:tc>
        <w:tc>
          <w:tcPr>
            <w:tcW w:w="2551" w:type="dxa"/>
            <w:tcBorders>
              <w:top w:val="nil"/>
              <w:left w:val="nil"/>
              <w:bottom w:val="single" w:sz="4" w:space="0" w:color="auto"/>
              <w:right w:val="single" w:sz="4" w:space="0" w:color="auto"/>
            </w:tcBorders>
            <w:shd w:val="clear" w:color="auto" w:fill="auto"/>
            <w:vAlign w:val="center"/>
            <w:hideMark/>
          </w:tcPr>
          <w:p w14:paraId="63B6324B" w14:textId="77777777" w:rsidR="00DD1CFF" w:rsidRPr="00C42F80" w:rsidRDefault="00DD1CFF" w:rsidP="00CE370F">
            <w:pPr>
              <w:spacing w:after="0" w:line="240" w:lineRule="auto"/>
              <w:jc w:val="both"/>
              <w:rPr>
                <w:rFonts w:eastAsia="Times New Roman" w:cstheme="minorHAnsi"/>
                <w:b/>
                <w:bCs/>
                <w:color w:val="000000"/>
                <w:sz w:val="16"/>
                <w:szCs w:val="16"/>
              </w:rPr>
            </w:pPr>
            <w:r w:rsidRPr="00C42F80">
              <w:rPr>
                <w:rFonts w:eastAsia="Times New Roman" w:cstheme="minorHAnsi"/>
                <w:b/>
                <w:bCs/>
                <w:color w:val="000000"/>
                <w:sz w:val="16"/>
                <w:szCs w:val="16"/>
              </w:rPr>
              <w:t xml:space="preserve">ACTO ADMINISTRATIVO </w:t>
            </w:r>
          </w:p>
        </w:tc>
        <w:tc>
          <w:tcPr>
            <w:tcW w:w="2070" w:type="dxa"/>
            <w:tcBorders>
              <w:top w:val="nil"/>
              <w:left w:val="nil"/>
              <w:bottom w:val="single" w:sz="4" w:space="0" w:color="auto"/>
              <w:right w:val="single" w:sz="8" w:space="0" w:color="000000"/>
            </w:tcBorders>
            <w:shd w:val="clear" w:color="auto" w:fill="auto"/>
            <w:noWrap/>
            <w:vAlign w:val="center"/>
            <w:hideMark/>
          </w:tcPr>
          <w:p w14:paraId="5FB4608E" w14:textId="77777777" w:rsidR="00DD1CFF" w:rsidRPr="00C42F80" w:rsidRDefault="00DD1CFF" w:rsidP="00CE370F">
            <w:pPr>
              <w:spacing w:after="0" w:line="240" w:lineRule="auto"/>
              <w:ind w:left="4140" w:hanging="4140"/>
              <w:jc w:val="both"/>
              <w:rPr>
                <w:rFonts w:eastAsia="Times New Roman" w:cstheme="minorHAnsi"/>
                <w:b/>
                <w:bCs/>
                <w:color w:val="000000"/>
                <w:sz w:val="16"/>
                <w:szCs w:val="16"/>
              </w:rPr>
            </w:pPr>
            <w:r w:rsidRPr="00C42F80">
              <w:rPr>
                <w:rFonts w:eastAsia="Times New Roman" w:cstheme="minorHAnsi"/>
                <w:b/>
                <w:bCs/>
                <w:color w:val="000000"/>
                <w:sz w:val="16"/>
                <w:szCs w:val="16"/>
              </w:rPr>
              <w:t xml:space="preserve">OBSERVACIONES </w:t>
            </w:r>
          </w:p>
        </w:tc>
      </w:tr>
      <w:tr w:rsidR="00DD1CFF" w:rsidRPr="00C42F80" w14:paraId="78642637" w14:textId="77777777" w:rsidTr="00520746">
        <w:trPr>
          <w:gridAfter w:val="1"/>
          <w:wAfter w:w="14" w:type="dxa"/>
          <w:trHeight w:val="1201"/>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7589F39"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$ 40.167.287.076</w:t>
            </w:r>
          </w:p>
        </w:tc>
        <w:tc>
          <w:tcPr>
            <w:tcW w:w="1276" w:type="dxa"/>
            <w:tcBorders>
              <w:top w:val="nil"/>
              <w:left w:val="nil"/>
              <w:bottom w:val="single" w:sz="4" w:space="0" w:color="auto"/>
              <w:right w:val="single" w:sz="4" w:space="0" w:color="auto"/>
            </w:tcBorders>
            <w:shd w:val="clear" w:color="auto" w:fill="auto"/>
            <w:vAlign w:val="center"/>
            <w:hideMark/>
          </w:tcPr>
          <w:p w14:paraId="1DE14632"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xml:space="preserve">Presupuesto inicial </w:t>
            </w:r>
          </w:p>
        </w:tc>
        <w:tc>
          <w:tcPr>
            <w:tcW w:w="992" w:type="dxa"/>
            <w:tcBorders>
              <w:top w:val="nil"/>
              <w:left w:val="nil"/>
              <w:bottom w:val="single" w:sz="4" w:space="0" w:color="auto"/>
              <w:right w:val="single" w:sz="4" w:space="0" w:color="auto"/>
            </w:tcBorders>
            <w:shd w:val="clear" w:color="auto" w:fill="auto"/>
            <w:noWrap/>
            <w:vAlign w:val="center"/>
            <w:hideMark/>
          </w:tcPr>
          <w:p w14:paraId="664EA2A3" w14:textId="77777777" w:rsidR="00DD1CFF" w:rsidRPr="00C42F80" w:rsidRDefault="00DD1CFF" w:rsidP="00520746">
            <w:pPr>
              <w:spacing w:after="0" w:line="240" w:lineRule="auto"/>
              <w:jc w:val="center"/>
              <w:rPr>
                <w:rFonts w:eastAsia="Times New Roman" w:cstheme="minorHAnsi"/>
                <w:color w:val="000000"/>
                <w:sz w:val="16"/>
                <w:szCs w:val="16"/>
              </w:rPr>
            </w:pPr>
            <w:r w:rsidRPr="00C42F80">
              <w:rPr>
                <w:rFonts w:eastAsia="Times New Roman" w:cstheme="minorHAnsi"/>
                <w:color w:val="000000"/>
                <w:sz w:val="16"/>
                <w:szCs w:val="16"/>
              </w:rPr>
              <w:t>SI</w:t>
            </w:r>
          </w:p>
        </w:tc>
        <w:tc>
          <w:tcPr>
            <w:tcW w:w="1134" w:type="dxa"/>
            <w:tcBorders>
              <w:top w:val="nil"/>
              <w:left w:val="nil"/>
              <w:bottom w:val="single" w:sz="4" w:space="0" w:color="auto"/>
              <w:right w:val="single" w:sz="4" w:space="0" w:color="auto"/>
            </w:tcBorders>
            <w:shd w:val="clear" w:color="auto" w:fill="auto"/>
            <w:noWrap/>
            <w:vAlign w:val="center"/>
            <w:hideMark/>
          </w:tcPr>
          <w:p w14:paraId="71C22313" w14:textId="4FF739FF" w:rsidR="00DD1CFF" w:rsidRPr="00C42F80" w:rsidRDefault="00DD1CFF" w:rsidP="00520746">
            <w:pPr>
              <w:spacing w:after="0" w:line="240" w:lineRule="auto"/>
              <w:jc w:val="center"/>
              <w:rPr>
                <w:rFonts w:eastAsia="Times New Roman" w:cstheme="minorHAnsi"/>
                <w:color w:val="000000"/>
                <w:sz w:val="16"/>
                <w:szCs w:val="16"/>
              </w:rPr>
            </w:pPr>
          </w:p>
        </w:tc>
        <w:tc>
          <w:tcPr>
            <w:tcW w:w="2551" w:type="dxa"/>
            <w:tcBorders>
              <w:top w:val="nil"/>
              <w:left w:val="nil"/>
              <w:bottom w:val="single" w:sz="4" w:space="0" w:color="auto"/>
              <w:right w:val="single" w:sz="4" w:space="0" w:color="auto"/>
            </w:tcBorders>
            <w:shd w:val="clear" w:color="auto" w:fill="auto"/>
            <w:vAlign w:val="center"/>
            <w:hideMark/>
          </w:tcPr>
          <w:p w14:paraId="3FC88444"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xml:space="preserve">Acuerdo N. 05 del 28/10/2022, Res. No. 12 del 31/10/2022 de la Gobernación por el CONFIS </w:t>
            </w:r>
            <w:proofErr w:type="spellStart"/>
            <w:r w:rsidRPr="00C42F80">
              <w:rPr>
                <w:rFonts w:eastAsia="Times New Roman" w:cstheme="minorHAnsi"/>
                <w:color w:val="000000"/>
                <w:sz w:val="16"/>
                <w:szCs w:val="16"/>
              </w:rPr>
              <w:t>Dptal</w:t>
            </w:r>
            <w:proofErr w:type="spellEnd"/>
            <w:r w:rsidRPr="00C42F80">
              <w:rPr>
                <w:rFonts w:eastAsia="Times New Roman" w:cstheme="minorHAnsi"/>
                <w:color w:val="000000"/>
                <w:sz w:val="16"/>
                <w:szCs w:val="16"/>
              </w:rPr>
              <w:t xml:space="preserve"> y mediante Resolución N. 1333 del 20/12/2022 Se desagrega el presupuesto Vigencia 2023. </w:t>
            </w:r>
          </w:p>
        </w:tc>
        <w:tc>
          <w:tcPr>
            <w:tcW w:w="2070" w:type="dxa"/>
            <w:tcBorders>
              <w:top w:val="single" w:sz="4" w:space="0" w:color="auto"/>
              <w:left w:val="nil"/>
              <w:bottom w:val="single" w:sz="4" w:space="0" w:color="auto"/>
              <w:right w:val="single" w:sz="8" w:space="0" w:color="000000"/>
            </w:tcBorders>
            <w:shd w:val="clear" w:color="auto" w:fill="auto"/>
            <w:vAlign w:val="center"/>
            <w:hideMark/>
          </w:tcPr>
          <w:p w14:paraId="0A8701FE"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w:t>
            </w:r>
          </w:p>
        </w:tc>
      </w:tr>
      <w:tr w:rsidR="00DD1CFF" w:rsidRPr="00C42F80" w14:paraId="7020AF72" w14:textId="77777777" w:rsidTr="00520746">
        <w:trPr>
          <w:gridAfter w:val="1"/>
          <w:wAfter w:w="14" w:type="dxa"/>
          <w:trHeight w:val="480"/>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51B0DFB"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$ 13.172.101.635</w:t>
            </w:r>
          </w:p>
        </w:tc>
        <w:tc>
          <w:tcPr>
            <w:tcW w:w="1276" w:type="dxa"/>
            <w:tcBorders>
              <w:top w:val="nil"/>
              <w:left w:val="nil"/>
              <w:bottom w:val="single" w:sz="4" w:space="0" w:color="auto"/>
              <w:right w:val="single" w:sz="4" w:space="0" w:color="auto"/>
            </w:tcBorders>
            <w:shd w:val="clear" w:color="auto" w:fill="auto"/>
            <w:vAlign w:val="center"/>
            <w:hideMark/>
          </w:tcPr>
          <w:p w14:paraId="69F435B7"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xml:space="preserve">1ra Adición </w:t>
            </w:r>
          </w:p>
        </w:tc>
        <w:tc>
          <w:tcPr>
            <w:tcW w:w="992" w:type="dxa"/>
            <w:tcBorders>
              <w:top w:val="nil"/>
              <w:left w:val="nil"/>
              <w:bottom w:val="single" w:sz="4" w:space="0" w:color="auto"/>
              <w:right w:val="single" w:sz="4" w:space="0" w:color="auto"/>
            </w:tcBorders>
            <w:shd w:val="clear" w:color="auto" w:fill="auto"/>
            <w:noWrap/>
            <w:vAlign w:val="center"/>
            <w:hideMark/>
          </w:tcPr>
          <w:p w14:paraId="58BD9E06" w14:textId="77777777" w:rsidR="00DD1CFF" w:rsidRPr="00C42F80" w:rsidRDefault="00DD1CFF" w:rsidP="00520746">
            <w:pPr>
              <w:spacing w:after="0" w:line="240" w:lineRule="auto"/>
              <w:jc w:val="center"/>
              <w:rPr>
                <w:rFonts w:eastAsia="Times New Roman" w:cstheme="minorHAnsi"/>
                <w:color w:val="000000"/>
                <w:sz w:val="16"/>
                <w:szCs w:val="16"/>
              </w:rPr>
            </w:pPr>
            <w:r w:rsidRPr="00C42F80">
              <w:rPr>
                <w:rFonts w:eastAsia="Times New Roman" w:cstheme="minorHAnsi"/>
                <w:color w:val="000000"/>
                <w:sz w:val="16"/>
                <w:szCs w:val="16"/>
              </w:rPr>
              <w:t>SI</w:t>
            </w:r>
          </w:p>
        </w:tc>
        <w:tc>
          <w:tcPr>
            <w:tcW w:w="1134" w:type="dxa"/>
            <w:tcBorders>
              <w:top w:val="nil"/>
              <w:left w:val="nil"/>
              <w:bottom w:val="single" w:sz="4" w:space="0" w:color="auto"/>
              <w:right w:val="single" w:sz="4" w:space="0" w:color="auto"/>
            </w:tcBorders>
            <w:shd w:val="clear" w:color="auto" w:fill="auto"/>
            <w:noWrap/>
            <w:vAlign w:val="center"/>
            <w:hideMark/>
          </w:tcPr>
          <w:p w14:paraId="7D641F46" w14:textId="5A78D98E" w:rsidR="00DD1CFF" w:rsidRPr="00C42F80" w:rsidRDefault="00DD1CFF" w:rsidP="00520746">
            <w:pPr>
              <w:spacing w:after="0" w:line="240" w:lineRule="auto"/>
              <w:jc w:val="center"/>
              <w:rPr>
                <w:rFonts w:eastAsia="Times New Roman" w:cstheme="minorHAnsi"/>
                <w:color w:val="000000"/>
                <w:sz w:val="16"/>
                <w:szCs w:val="16"/>
              </w:rPr>
            </w:pPr>
          </w:p>
        </w:tc>
        <w:tc>
          <w:tcPr>
            <w:tcW w:w="2551" w:type="dxa"/>
            <w:tcBorders>
              <w:top w:val="nil"/>
              <w:left w:val="nil"/>
              <w:bottom w:val="single" w:sz="4" w:space="0" w:color="auto"/>
              <w:right w:val="single" w:sz="4" w:space="0" w:color="auto"/>
            </w:tcBorders>
            <w:shd w:val="clear" w:color="auto" w:fill="auto"/>
            <w:vAlign w:val="center"/>
            <w:hideMark/>
          </w:tcPr>
          <w:p w14:paraId="0510AB22"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Acuerdo N. 02 del 25 de enero de 2023</w:t>
            </w:r>
          </w:p>
        </w:tc>
        <w:tc>
          <w:tcPr>
            <w:tcW w:w="2070" w:type="dxa"/>
            <w:tcBorders>
              <w:top w:val="single" w:sz="4" w:space="0" w:color="auto"/>
              <w:left w:val="nil"/>
              <w:bottom w:val="single" w:sz="4" w:space="0" w:color="auto"/>
              <w:right w:val="single" w:sz="8" w:space="0" w:color="000000"/>
            </w:tcBorders>
            <w:shd w:val="clear" w:color="auto" w:fill="auto"/>
            <w:vAlign w:val="center"/>
            <w:hideMark/>
          </w:tcPr>
          <w:p w14:paraId="6B81DDA3"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w:t>
            </w:r>
          </w:p>
        </w:tc>
      </w:tr>
      <w:tr w:rsidR="00DD1CFF" w:rsidRPr="00C42F80" w14:paraId="77481A8C" w14:textId="77777777" w:rsidTr="00520746">
        <w:trPr>
          <w:gridAfter w:val="1"/>
          <w:wAfter w:w="14" w:type="dxa"/>
          <w:trHeight w:val="945"/>
        </w:trPr>
        <w:tc>
          <w:tcPr>
            <w:tcW w:w="1418" w:type="dxa"/>
            <w:tcBorders>
              <w:top w:val="nil"/>
              <w:left w:val="single" w:sz="8" w:space="0" w:color="auto"/>
              <w:bottom w:val="single" w:sz="4" w:space="0" w:color="auto"/>
              <w:right w:val="single" w:sz="4" w:space="0" w:color="auto"/>
            </w:tcBorders>
            <w:shd w:val="clear" w:color="000000" w:fill="FF5050"/>
            <w:noWrap/>
            <w:vAlign w:val="center"/>
            <w:hideMark/>
          </w:tcPr>
          <w:p w14:paraId="30F7A4B9"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$ 60.000.000.000</w:t>
            </w:r>
          </w:p>
        </w:tc>
        <w:tc>
          <w:tcPr>
            <w:tcW w:w="1276" w:type="dxa"/>
            <w:tcBorders>
              <w:top w:val="nil"/>
              <w:left w:val="nil"/>
              <w:bottom w:val="single" w:sz="4" w:space="0" w:color="auto"/>
              <w:right w:val="single" w:sz="4" w:space="0" w:color="auto"/>
            </w:tcBorders>
            <w:shd w:val="clear" w:color="auto" w:fill="auto"/>
            <w:vAlign w:val="center"/>
            <w:hideMark/>
          </w:tcPr>
          <w:p w14:paraId="27770DDF"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xml:space="preserve">2da adición </w:t>
            </w:r>
          </w:p>
        </w:tc>
        <w:tc>
          <w:tcPr>
            <w:tcW w:w="992" w:type="dxa"/>
            <w:tcBorders>
              <w:top w:val="nil"/>
              <w:left w:val="nil"/>
              <w:bottom w:val="single" w:sz="4" w:space="0" w:color="auto"/>
              <w:right w:val="single" w:sz="4" w:space="0" w:color="auto"/>
            </w:tcBorders>
            <w:shd w:val="clear" w:color="auto" w:fill="auto"/>
            <w:noWrap/>
            <w:vAlign w:val="center"/>
            <w:hideMark/>
          </w:tcPr>
          <w:p w14:paraId="1D5BF47D" w14:textId="693F0855" w:rsidR="00DD1CFF" w:rsidRPr="00C42F80" w:rsidRDefault="00DD1CFF" w:rsidP="00520746">
            <w:pPr>
              <w:spacing w:after="0" w:line="240" w:lineRule="auto"/>
              <w:jc w:val="center"/>
              <w:rPr>
                <w:rFonts w:eastAsia="Times New Roman" w:cstheme="minorHAnsi"/>
                <w:color w:val="000000"/>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6BBF1608" w14:textId="322F865D" w:rsidR="00DD1CFF" w:rsidRPr="00C42F80" w:rsidRDefault="00DD1CFF" w:rsidP="00520746">
            <w:pPr>
              <w:spacing w:after="0" w:line="240" w:lineRule="auto"/>
              <w:jc w:val="center"/>
              <w:rPr>
                <w:rFonts w:eastAsia="Times New Roman" w:cstheme="minorHAnsi"/>
                <w:color w:val="000000"/>
                <w:sz w:val="16"/>
                <w:szCs w:val="16"/>
              </w:rPr>
            </w:pPr>
            <w:r w:rsidRPr="00C42F80">
              <w:rPr>
                <w:rFonts w:eastAsia="Times New Roman" w:cstheme="minorHAnsi"/>
                <w:color w:val="000000"/>
                <w:sz w:val="16"/>
                <w:szCs w:val="16"/>
              </w:rPr>
              <w:t>SI</w:t>
            </w:r>
          </w:p>
        </w:tc>
        <w:tc>
          <w:tcPr>
            <w:tcW w:w="2551" w:type="dxa"/>
            <w:tcBorders>
              <w:top w:val="nil"/>
              <w:left w:val="nil"/>
              <w:bottom w:val="single" w:sz="4" w:space="0" w:color="auto"/>
              <w:right w:val="single" w:sz="4" w:space="0" w:color="auto"/>
            </w:tcBorders>
            <w:shd w:val="clear" w:color="auto" w:fill="auto"/>
            <w:vAlign w:val="center"/>
            <w:hideMark/>
          </w:tcPr>
          <w:p w14:paraId="1CBD1AB5"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Acuerdo N. 05 del 31 de mayo de 2023</w:t>
            </w:r>
          </w:p>
        </w:tc>
        <w:tc>
          <w:tcPr>
            <w:tcW w:w="2070" w:type="dxa"/>
            <w:tcBorders>
              <w:top w:val="single" w:sz="4" w:space="0" w:color="auto"/>
              <w:left w:val="nil"/>
              <w:bottom w:val="single" w:sz="4" w:space="0" w:color="auto"/>
              <w:right w:val="single" w:sz="8" w:space="0" w:color="000000"/>
            </w:tcBorders>
            <w:shd w:val="clear" w:color="auto" w:fill="auto"/>
            <w:noWrap/>
            <w:vAlign w:val="bottom"/>
            <w:hideMark/>
          </w:tcPr>
          <w:p w14:paraId="1DB65784"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xml:space="preserve">Recursos del Ministerio de Salud con destinación específica, proyecto Remodelación, ampliación y constricción de la ESE </w:t>
            </w:r>
            <w:r w:rsidRPr="00C42F80">
              <w:rPr>
                <w:rFonts w:eastAsia="Times New Roman" w:cstheme="minorHAnsi"/>
                <w:color w:val="000000"/>
                <w:sz w:val="16"/>
                <w:szCs w:val="16"/>
              </w:rPr>
              <w:lastRenderedPageBreak/>
              <w:t xml:space="preserve">Hospital San José del Guaviare. </w:t>
            </w:r>
          </w:p>
        </w:tc>
      </w:tr>
      <w:tr w:rsidR="00DD1CFF" w:rsidRPr="00C42F80" w14:paraId="1F8A602F" w14:textId="77777777" w:rsidTr="00520746">
        <w:trPr>
          <w:gridAfter w:val="1"/>
          <w:wAfter w:w="14" w:type="dxa"/>
          <w:trHeight w:val="480"/>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42F6486"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lastRenderedPageBreak/>
              <w:t>$ 6.037.993.671</w:t>
            </w:r>
          </w:p>
        </w:tc>
        <w:tc>
          <w:tcPr>
            <w:tcW w:w="1276" w:type="dxa"/>
            <w:tcBorders>
              <w:top w:val="nil"/>
              <w:left w:val="nil"/>
              <w:bottom w:val="single" w:sz="4" w:space="0" w:color="auto"/>
              <w:right w:val="single" w:sz="4" w:space="0" w:color="auto"/>
            </w:tcBorders>
            <w:shd w:val="clear" w:color="auto" w:fill="auto"/>
            <w:vAlign w:val="center"/>
            <w:hideMark/>
          </w:tcPr>
          <w:p w14:paraId="49301F4D"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xml:space="preserve">3ra adición </w:t>
            </w:r>
          </w:p>
        </w:tc>
        <w:tc>
          <w:tcPr>
            <w:tcW w:w="992" w:type="dxa"/>
            <w:tcBorders>
              <w:top w:val="nil"/>
              <w:left w:val="nil"/>
              <w:bottom w:val="single" w:sz="4" w:space="0" w:color="auto"/>
              <w:right w:val="single" w:sz="4" w:space="0" w:color="auto"/>
            </w:tcBorders>
            <w:shd w:val="clear" w:color="auto" w:fill="auto"/>
            <w:noWrap/>
            <w:vAlign w:val="center"/>
            <w:hideMark/>
          </w:tcPr>
          <w:p w14:paraId="562DB6C5" w14:textId="77777777" w:rsidR="00DD1CFF" w:rsidRPr="00C42F80" w:rsidRDefault="00DD1CFF" w:rsidP="00520746">
            <w:pPr>
              <w:spacing w:after="0" w:line="240" w:lineRule="auto"/>
              <w:jc w:val="center"/>
              <w:rPr>
                <w:rFonts w:eastAsia="Times New Roman" w:cstheme="minorHAnsi"/>
                <w:color w:val="000000"/>
                <w:sz w:val="16"/>
                <w:szCs w:val="16"/>
              </w:rPr>
            </w:pPr>
            <w:r w:rsidRPr="00C42F80">
              <w:rPr>
                <w:rFonts w:eastAsia="Times New Roman" w:cstheme="minorHAnsi"/>
                <w:color w:val="000000"/>
                <w:sz w:val="16"/>
                <w:szCs w:val="16"/>
              </w:rPr>
              <w:t>SI</w:t>
            </w:r>
          </w:p>
        </w:tc>
        <w:tc>
          <w:tcPr>
            <w:tcW w:w="1134" w:type="dxa"/>
            <w:tcBorders>
              <w:top w:val="nil"/>
              <w:left w:val="nil"/>
              <w:bottom w:val="single" w:sz="4" w:space="0" w:color="auto"/>
              <w:right w:val="single" w:sz="4" w:space="0" w:color="auto"/>
            </w:tcBorders>
            <w:shd w:val="clear" w:color="auto" w:fill="auto"/>
            <w:noWrap/>
            <w:vAlign w:val="center"/>
            <w:hideMark/>
          </w:tcPr>
          <w:p w14:paraId="32C98FB0" w14:textId="64425D53" w:rsidR="00DD1CFF" w:rsidRPr="00C42F80" w:rsidRDefault="00DD1CFF" w:rsidP="00520746">
            <w:pPr>
              <w:spacing w:after="0" w:line="240" w:lineRule="auto"/>
              <w:jc w:val="center"/>
              <w:rPr>
                <w:rFonts w:eastAsia="Times New Roman" w:cstheme="minorHAnsi"/>
                <w:color w:val="000000"/>
                <w:sz w:val="16"/>
                <w:szCs w:val="16"/>
              </w:rPr>
            </w:pPr>
          </w:p>
        </w:tc>
        <w:tc>
          <w:tcPr>
            <w:tcW w:w="2551" w:type="dxa"/>
            <w:tcBorders>
              <w:top w:val="nil"/>
              <w:left w:val="nil"/>
              <w:bottom w:val="single" w:sz="4" w:space="0" w:color="auto"/>
              <w:right w:val="single" w:sz="4" w:space="0" w:color="auto"/>
            </w:tcBorders>
            <w:shd w:val="clear" w:color="auto" w:fill="auto"/>
            <w:vAlign w:val="center"/>
            <w:hideMark/>
          </w:tcPr>
          <w:p w14:paraId="799A30E5"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Acuerdo N. 06 del 25 de julio de 2023</w:t>
            </w:r>
          </w:p>
        </w:tc>
        <w:tc>
          <w:tcPr>
            <w:tcW w:w="2070" w:type="dxa"/>
            <w:tcBorders>
              <w:top w:val="single" w:sz="4" w:space="0" w:color="auto"/>
              <w:left w:val="nil"/>
              <w:bottom w:val="single" w:sz="4" w:space="0" w:color="auto"/>
              <w:right w:val="single" w:sz="8" w:space="0" w:color="000000"/>
            </w:tcBorders>
            <w:shd w:val="clear" w:color="auto" w:fill="auto"/>
            <w:vAlign w:val="bottom"/>
            <w:hideMark/>
          </w:tcPr>
          <w:p w14:paraId="2B52B8DA"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w:t>
            </w:r>
          </w:p>
        </w:tc>
      </w:tr>
      <w:tr w:rsidR="00DD1CFF" w:rsidRPr="00C42F80" w14:paraId="6FAA9551" w14:textId="77777777" w:rsidTr="00520746">
        <w:trPr>
          <w:gridAfter w:val="1"/>
          <w:wAfter w:w="14" w:type="dxa"/>
          <w:trHeight w:val="1440"/>
        </w:trPr>
        <w:tc>
          <w:tcPr>
            <w:tcW w:w="1418" w:type="dxa"/>
            <w:tcBorders>
              <w:top w:val="nil"/>
              <w:left w:val="single" w:sz="8" w:space="0" w:color="auto"/>
              <w:bottom w:val="single" w:sz="4" w:space="0" w:color="auto"/>
              <w:right w:val="single" w:sz="4" w:space="0" w:color="auto"/>
            </w:tcBorders>
            <w:shd w:val="clear" w:color="000000" w:fill="FF5050"/>
            <w:noWrap/>
            <w:vAlign w:val="center"/>
            <w:hideMark/>
          </w:tcPr>
          <w:p w14:paraId="1A98AE83"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$ 2.924.434.121</w:t>
            </w:r>
          </w:p>
        </w:tc>
        <w:tc>
          <w:tcPr>
            <w:tcW w:w="1276" w:type="dxa"/>
            <w:tcBorders>
              <w:top w:val="nil"/>
              <w:left w:val="nil"/>
              <w:bottom w:val="single" w:sz="4" w:space="0" w:color="auto"/>
              <w:right w:val="single" w:sz="4" w:space="0" w:color="auto"/>
            </w:tcBorders>
            <w:shd w:val="clear" w:color="auto" w:fill="auto"/>
            <w:vAlign w:val="center"/>
            <w:hideMark/>
          </w:tcPr>
          <w:p w14:paraId="6E6B9D58"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xml:space="preserve">4ta adición </w:t>
            </w:r>
          </w:p>
        </w:tc>
        <w:tc>
          <w:tcPr>
            <w:tcW w:w="992" w:type="dxa"/>
            <w:tcBorders>
              <w:top w:val="nil"/>
              <w:left w:val="nil"/>
              <w:bottom w:val="single" w:sz="4" w:space="0" w:color="auto"/>
              <w:right w:val="single" w:sz="4" w:space="0" w:color="auto"/>
            </w:tcBorders>
            <w:shd w:val="clear" w:color="auto" w:fill="auto"/>
            <w:noWrap/>
            <w:vAlign w:val="center"/>
            <w:hideMark/>
          </w:tcPr>
          <w:p w14:paraId="31803D4B" w14:textId="61031430" w:rsidR="00DD1CFF" w:rsidRPr="00C42F80" w:rsidRDefault="00DD1CFF" w:rsidP="00520746">
            <w:pPr>
              <w:spacing w:after="0" w:line="240" w:lineRule="auto"/>
              <w:jc w:val="center"/>
              <w:rPr>
                <w:rFonts w:eastAsia="Times New Roman" w:cstheme="minorHAnsi"/>
                <w:color w:val="000000"/>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1FBC37B2" w14:textId="4E2A69E0" w:rsidR="00DD1CFF" w:rsidRPr="00C42F80" w:rsidRDefault="00DD1CFF" w:rsidP="00520746">
            <w:pPr>
              <w:spacing w:after="0" w:line="240" w:lineRule="auto"/>
              <w:jc w:val="center"/>
              <w:rPr>
                <w:rFonts w:eastAsia="Times New Roman" w:cstheme="minorHAnsi"/>
                <w:color w:val="000000"/>
                <w:sz w:val="16"/>
                <w:szCs w:val="16"/>
              </w:rPr>
            </w:pPr>
            <w:r w:rsidRPr="00C42F80">
              <w:rPr>
                <w:rFonts w:eastAsia="Times New Roman" w:cstheme="minorHAnsi"/>
                <w:color w:val="000000"/>
                <w:sz w:val="16"/>
                <w:szCs w:val="16"/>
              </w:rPr>
              <w:t>SI</w:t>
            </w:r>
          </w:p>
        </w:tc>
        <w:tc>
          <w:tcPr>
            <w:tcW w:w="2551" w:type="dxa"/>
            <w:tcBorders>
              <w:top w:val="nil"/>
              <w:left w:val="nil"/>
              <w:bottom w:val="single" w:sz="4" w:space="0" w:color="auto"/>
              <w:right w:val="single" w:sz="4" w:space="0" w:color="auto"/>
            </w:tcBorders>
            <w:shd w:val="clear" w:color="auto" w:fill="auto"/>
            <w:vAlign w:val="center"/>
            <w:hideMark/>
          </w:tcPr>
          <w:p w14:paraId="12B16C27"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Resolución 1053 del 12 septiembre de 2023</w:t>
            </w:r>
          </w:p>
        </w:tc>
        <w:tc>
          <w:tcPr>
            <w:tcW w:w="2070" w:type="dxa"/>
            <w:tcBorders>
              <w:top w:val="single" w:sz="4" w:space="0" w:color="auto"/>
              <w:left w:val="nil"/>
              <w:bottom w:val="single" w:sz="4" w:space="0" w:color="auto"/>
              <w:right w:val="single" w:sz="8" w:space="0" w:color="000000"/>
            </w:tcBorders>
            <w:shd w:val="clear" w:color="auto" w:fill="auto"/>
            <w:vAlign w:val="bottom"/>
            <w:hideMark/>
          </w:tcPr>
          <w:p w14:paraId="3B8EC865"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xml:space="preserve">Recursos de inversión del proyecto </w:t>
            </w:r>
            <w:r w:rsidRPr="00C42F80">
              <w:rPr>
                <w:rFonts w:eastAsia="Times New Roman" w:cstheme="minorHAnsi"/>
                <w:i/>
                <w:iCs/>
                <w:color w:val="000000"/>
                <w:sz w:val="16"/>
                <w:szCs w:val="16"/>
              </w:rPr>
              <w:t>Remodelación, ampliación y constricción de la ESE Hospital San José del Guaviare</w:t>
            </w:r>
            <w:r w:rsidRPr="00C42F80">
              <w:rPr>
                <w:rFonts w:eastAsia="Times New Roman" w:cstheme="minorHAnsi"/>
                <w:color w:val="000000"/>
                <w:sz w:val="16"/>
                <w:szCs w:val="16"/>
              </w:rPr>
              <w:t xml:space="preserve">.  para el bienio 2023 y 2024, del Sistema General de Regalías, Sin situación de fondos.  </w:t>
            </w:r>
          </w:p>
        </w:tc>
      </w:tr>
      <w:tr w:rsidR="00DD1CFF" w:rsidRPr="00C42F80" w14:paraId="049AEFBB" w14:textId="77777777" w:rsidTr="00520746">
        <w:trPr>
          <w:gridAfter w:val="1"/>
          <w:wAfter w:w="14" w:type="dxa"/>
          <w:trHeight w:val="975"/>
        </w:trPr>
        <w:tc>
          <w:tcPr>
            <w:tcW w:w="1418" w:type="dxa"/>
            <w:tcBorders>
              <w:top w:val="nil"/>
              <w:left w:val="single" w:sz="8" w:space="0" w:color="auto"/>
              <w:bottom w:val="single" w:sz="8" w:space="0" w:color="auto"/>
              <w:right w:val="single" w:sz="4" w:space="0" w:color="auto"/>
            </w:tcBorders>
            <w:shd w:val="clear" w:color="auto" w:fill="B8CCE4" w:themeFill="accent1" w:themeFillTint="66"/>
            <w:noWrap/>
            <w:vAlign w:val="center"/>
            <w:hideMark/>
          </w:tcPr>
          <w:p w14:paraId="7E2F4154" w14:textId="77777777" w:rsidR="00DD1CFF" w:rsidRPr="00C42F80" w:rsidRDefault="00DD1CFF" w:rsidP="00CE370F">
            <w:pPr>
              <w:spacing w:after="0" w:line="240" w:lineRule="auto"/>
              <w:jc w:val="both"/>
              <w:rPr>
                <w:rFonts w:eastAsia="Times New Roman" w:cstheme="minorHAnsi"/>
                <w:b/>
                <w:bCs/>
                <w:color w:val="000000"/>
                <w:sz w:val="16"/>
                <w:szCs w:val="16"/>
              </w:rPr>
            </w:pPr>
            <w:r w:rsidRPr="00C42F80">
              <w:rPr>
                <w:rFonts w:eastAsia="Times New Roman" w:cstheme="minorHAnsi"/>
                <w:b/>
                <w:bCs/>
                <w:color w:val="000000"/>
                <w:sz w:val="16"/>
                <w:szCs w:val="16"/>
              </w:rPr>
              <w:t>$ 59.377.382.382</w:t>
            </w:r>
          </w:p>
        </w:tc>
        <w:tc>
          <w:tcPr>
            <w:tcW w:w="1276" w:type="dxa"/>
            <w:tcBorders>
              <w:top w:val="nil"/>
              <w:left w:val="nil"/>
              <w:bottom w:val="single" w:sz="8" w:space="0" w:color="auto"/>
              <w:right w:val="single" w:sz="4" w:space="0" w:color="auto"/>
            </w:tcBorders>
            <w:shd w:val="clear" w:color="auto" w:fill="B8CCE4" w:themeFill="accent1" w:themeFillTint="66"/>
            <w:vAlign w:val="center"/>
            <w:hideMark/>
          </w:tcPr>
          <w:p w14:paraId="75EA2BEC"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xml:space="preserve">Presupuesto Final </w:t>
            </w:r>
          </w:p>
        </w:tc>
        <w:tc>
          <w:tcPr>
            <w:tcW w:w="992" w:type="dxa"/>
            <w:tcBorders>
              <w:top w:val="nil"/>
              <w:left w:val="nil"/>
              <w:bottom w:val="single" w:sz="8" w:space="0" w:color="auto"/>
              <w:right w:val="single" w:sz="4" w:space="0" w:color="auto"/>
            </w:tcBorders>
            <w:shd w:val="clear" w:color="auto" w:fill="B8CCE4" w:themeFill="accent1" w:themeFillTint="66"/>
            <w:vAlign w:val="center"/>
            <w:hideMark/>
          </w:tcPr>
          <w:p w14:paraId="33A3F90B" w14:textId="77777777" w:rsidR="00DD1CFF" w:rsidRPr="00C42F80" w:rsidRDefault="00DD1CFF" w:rsidP="00520746">
            <w:pPr>
              <w:spacing w:after="0" w:line="240" w:lineRule="auto"/>
              <w:jc w:val="center"/>
              <w:rPr>
                <w:rFonts w:eastAsia="Times New Roman" w:cstheme="minorHAnsi"/>
                <w:color w:val="000000"/>
                <w:sz w:val="16"/>
                <w:szCs w:val="16"/>
              </w:rPr>
            </w:pPr>
            <w:r w:rsidRPr="00C42F80">
              <w:rPr>
                <w:rFonts w:eastAsia="Times New Roman" w:cstheme="minorHAnsi"/>
                <w:color w:val="000000"/>
                <w:sz w:val="16"/>
                <w:szCs w:val="16"/>
              </w:rPr>
              <w:t>SI</w:t>
            </w:r>
          </w:p>
        </w:tc>
        <w:tc>
          <w:tcPr>
            <w:tcW w:w="1134" w:type="dxa"/>
            <w:tcBorders>
              <w:top w:val="nil"/>
              <w:left w:val="nil"/>
              <w:bottom w:val="single" w:sz="8" w:space="0" w:color="auto"/>
              <w:right w:val="single" w:sz="4" w:space="0" w:color="auto"/>
            </w:tcBorders>
            <w:shd w:val="clear" w:color="auto" w:fill="B8CCE4" w:themeFill="accent1" w:themeFillTint="66"/>
            <w:vAlign w:val="center"/>
            <w:hideMark/>
          </w:tcPr>
          <w:p w14:paraId="3495DBA9" w14:textId="4C2C9A8E" w:rsidR="00DD1CFF" w:rsidRPr="00C42F80" w:rsidRDefault="00DD1CFF" w:rsidP="00520746">
            <w:pPr>
              <w:spacing w:after="0" w:line="240" w:lineRule="auto"/>
              <w:jc w:val="center"/>
              <w:rPr>
                <w:rFonts w:eastAsia="Times New Roman" w:cstheme="minorHAnsi"/>
                <w:color w:val="000000"/>
                <w:sz w:val="16"/>
                <w:szCs w:val="16"/>
              </w:rPr>
            </w:pPr>
          </w:p>
        </w:tc>
        <w:tc>
          <w:tcPr>
            <w:tcW w:w="2551" w:type="dxa"/>
            <w:tcBorders>
              <w:top w:val="nil"/>
              <w:left w:val="nil"/>
              <w:bottom w:val="single" w:sz="8" w:space="0" w:color="auto"/>
              <w:right w:val="single" w:sz="4" w:space="0" w:color="auto"/>
            </w:tcBorders>
            <w:shd w:val="clear" w:color="auto" w:fill="B8CCE4" w:themeFill="accent1" w:themeFillTint="66"/>
            <w:vAlign w:val="center"/>
            <w:hideMark/>
          </w:tcPr>
          <w:p w14:paraId="7418B2DD"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w:t>
            </w:r>
          </w:p>
        </w:tc>
        <w:tc>
          <w:tcPr>
            <w:tcW w:w="2070" w:type="dxa"/>
            <w:tcBorders>
              <w:top w:val="single" w:sz="4" w:space="0" w:color="auto"/>
              <w:left w:val="nil"/>
              <w:bottom w:val="single" w:sz="8" w:space="0" w:color="auto"/>
              <w:right w:val="single" w:sz="8" w:space="0" w:color="000000"/>
            </w:tcBorders>
            <w:shd w:val="clear" w:color="auto" w:fill="B8CCE4" w:themeFill="accent1" w:themeFillTint="66"/>
            <w:noWrap/>
            <w:vAlign w:val="bottom"/>
            <w:hideMark/>
          </w:tcPr>
          <w:p w14:paraId="7292CBA2" w14:textId="77777777" w:rsidR="00DD1CFF" w:rsidRPr="00C42F80" w:rsidRDefault="00DD1CFF" w:rsidP="00CE370F">
            <w:pPr>
              <w:spacing w:after="0" w:line="240" w:lineRule="auto"/>
              <w:jc w:val="both"/>
              <w:rPr>
                <w:rFonts w:eastAsia="Times New Roman" w:cstheme="minorHAnsi"/>
                <w:color w:val="000000"/>
                <w:sz w:val="16"/>
                <w:szCs w:val="16"/>
              </w:rPr>
            </w:pPr>
            <w:r w:rsidRPr="00C42F80">
              <w:rPr>
                <w:rFonts w:eastAsia="Times New Roman" w:cstheme="minorHAnsi"/>
                <w:color w:val="000000"/>
                <w:sz w:val="16"/>
                <w:szCs w:val="16"/>
              </w:rPr>
              <w:t xml:space="preserve">Estos recursos son presupuesto definitivo del cual la Entidad de acuerdo a la Decreto 1769 de 1994, debe asignar el 5% para mantenimiento hospitalario. </w:t>
            </w:r>
          </w:p>
        </w:tc>
      </w:tr>
    </w:tbl>
    <w:p w14:paraId="46EB7F5F" w14:textId="77777777" w:rsidR="00DD1CFF" w:rsidRPr="00B21251" w:rsidRDefault="00DD1CFF" w:rsidP="00CE370F">
      <w:pPr>
        <w:autoSpaceDE w:val="0"/>
        <w:autoSpaceDN w:val="0"/>
        <w:adjustRightInd w:val="0"/>
        <w:spacing w:after="0" w:line="240" w:lineRule="auto"/>
        <w:jc w:val="both"/>
        <w:rPr>
          <w:rFonts w:cstheme="minorHAnsi"/>
          <w:sz w:val="20"/>
          <w:szCs w:val="20"/>
        </w:rPr>
      </w:pPr>
      <w:r w:rsidRPr="002D3B57">
        <w:rPr>
          <w:rFonts w:cstheme="minorHAnsi"/>
          <w:sz w:val="16"/>
          <w:szCs w:val="16"/>
        </w:rPr>
        <w:t>Fuente: C.I.G y Área de Presupuesto</w:t>
      </w:r>
      <w:r w:rsidRPr="00B21251">
        <w:rPr>
          <w:rFonts w:cstheme="minorHAnsi"/>
          <w:sz w:val="20"/>
          <w:szCs w:val="20"/>
        </w:rPr>
        <w:t xml:space="preserve">. </w:t>
      </w:r>
    </w:p>
    <w:p w14:paraId="53824051"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46EA5757" w14:textId="31A384B9" w:rsidR="00DD1CFF" w:rsidRPr="00B21251" w:rsidRDefault="00DD1CFF" w:rsidP="00CE370F">
      <w:pPr>
        <w:autoSpaceDE w:val="0"/>
        <w:autoSpaceDN w:val="0"/>
        <w:adjustRightInd w:val="0"/>
        <w:spacing w:after="0" w:line="240" w:lineRule="auto"/>
        <w:jc w:val="both"/>
        <w:rPr>
          <w:rFonts w:cstheme="minorHAnsi"/>
        </w:rPr>
      </w:pPr>
      <w:r w:rsidRPr="00B21251">
        <w:rPr>
          <w:rFonts w:cstheme="minorHAnsi"/>
        </w:rPr>
        <w:t>En l</w:t>
      </w:r>
      <w:r w:rsidR="002D3B57">
        <w:rPr>
          <w:rFonts w:cstheme="minorHAnsi"/>
        </w:rPr>
        <w:t>a</w:t>
      </w:r>
      <w:r w:rsidRPr="00B21251">
        <w:rPr>
          <w:rFonts w:cstheme="minorHAnsi"/>
        </w:rPr>
        <w:t xml:space="preserve"> </w:t>
      </w:r>
      <w:r w:rsidR="00BD75C8" w:rsidRPr="00B21251">
        <w:rPr>
          <w:rFonts w:cstheme="minorHAnsi"/>
        </w:rPr>
        <w:t xml:space="preserve">tabla </w:t>
      </w:r>
      <w:r w:rsidRPr="00B21251">
        <w:rPr>
          <w:rFonts w:cstheme="minorHAnsi"/>
        </w:rPr>
        <w:t>N</w:t>
      </w:r>
      <w:r w:rsidR="00C42F80">
        <w:rPr>
          <w:rFonts w:cstheme="minorHAnsi"/>
        </w:rPr>
        <w:t>°</w:t>
      </w:r>
      <w:r w:rsidR="00BD75C8" w:rsidRPr="00B21251">
        <w:rPr>
          <w:rFonts w:cstheme="minorHAnsi"/>
        </w:rPr>
        <w:t>6</w:t>
      </w:r>
      <w:r w:rsidR="00C42F80">
        <w:rPr>
          <w:rFonts w:cstheme="minorHAnsi"/>
        </w:rPr>
        <w:t>. S</w:t>
      </w:r>
      <w:r w:rsidRPr="00B21251">
        <w:rPr>
          <w:rFonts w:cstheme="minorHAnsi"/>
        </w:rPr>
        <w:t xml:space="preserve">e observa que el total de </w:t>
      </w:r>
      <w:r w:rsidR="00C42F80">
        <w:rPr>
          <w:rFonts w:cstheme="minorHAnsi"/>
        </w:rPr>
        <w:t>P</w:t>
      </w:r>
      <w:r w:rsidRPr="00B21251">
        <w:rPr>
          <w:rFonts w:cstheme="minorHAnsi"/>
        </w:rPr>
        <w:t>resupuesto de ingresos y gastos, es decir,  el aprobado inicial y sumados las adiciones por medio del cual se incorporaron recursos en el transcurso de la vigencia 2023 para la ESE Hospital San José del Guaviare  es de $</w:t>
      </w:r>
      <w:r w:rsidRPr="00B21251">
        <w:rPr>
          <w:rFonts w:eastAsia="Times New Roman" w:cstheme="minorHAnsi"/>
          <w:b/>
          <w:bCs/>
          <w:color w:val="000000"/>
        </w:rPr>
        <w:t xml:space="preserve">59.377.382.382, </w:t>
      </w:r>
      <w:r w:rsidRPr="00B21251">
        <w:rPr>
          <w:rFonts w:cstheme="minorHAnsi"/>
        </w:rPr>
        <w:t xml:space="preserve">sin embargo, es preciso mencionar que éste valor no incluye las adiciones de los recursos  con destinación especifica </w:t>
      </w:r>
      <w:r w:rsidRPr="00B21251">
        <w:rPr>
          <w:rFonts w:cstheme="minorHAnsi"/>
          <w:b/>
          <w:bCs/>
        </w:rPr>
        <w:t>(</w:t>
      </w:r>
      <w:r w:rsidRPr="00B21251">
        <w:rPr>
          <w:rFonts w:eastAsia="Times New Roman" w:cstheme="minorHAnsi"/>
          <w:b/>
          <w:bCs/>
          <w:color w:val="000000"/>
        </w:rPr>
        <w:t xml:space="preserve">$60.000.000.000  y $ 2.924.434.121 </w:t>
      </w:r>
      <w:r w:rsidRPr="00B21251">
        <w:rPr>
          <w:rFonts w:cstheme="minorHAnsi"/>
          <w:b/>
          <w:bCs/>
        </w:rPr>
        <w:t>)</w:t>
      </w:r>
      <w:r w:rsidRPr="00B21251">
        <w:rPr>
          <w:rFonts w:cstheme="minorHAnsi"/>
        </w:rPr>
        <w:t xml:space="preserve">, los cuales son recursos de inversión del proyecto </w:t>
      </w:r>
      <w:r w:rsidRPr="00B21251">
        <w:rPr>
          <w:rFonts w:cstheme="minorHAnsi"/>
          <w:i/>
          <w:iCs/>
        </w:rPr>
        <w:t>Remodelación, Ampliación y Constricción de la ESE Hospital San José del Guaviare</w:t>
      </w:r>
      <w:r w:rsidRPr="00B21251">
        <w:rPr>
          <w:rFonts w:cstheme="minorHAnsi"/>
        </w:rPr>
        <w:t xml:space="preserve"> y provienen del Ministerio de Salud y Protección Social y del Sistema General de Regalías. </w:t>
      </w:r>
    </w:p>
    <w:p w14:paraId="27257E5F" w14:textId="77777777" w:rsidR="00DD1CFF" w:rsidRPr="00B21251" w:rsidRDefault="00DD1CFF" w:rsidP="00CE370F">
      <w:pPr>
        <w:autoSpaceDE w:val="0"/>
        <w:autoSpaceDN w:val="0"/>
        <w:adjustRightInd w:val="0"/>
        <w:spacing w:after="0" w:line="240" w:lineRule="auto"/>
        <w:jc w:val="both"/>
        <w:rPr>
          <w:rFonts w:cstheme="minorHAnsi"/>
        </w:rPr>
      </w:pPr>
    </w:p>
    <w:p w14:paraId="646DCD37" w14:textId="5A155239" w:rsidR="00DD1CFF" w:rsidRDefault="00DD1CFF" w:rsidP="00CE370F">
      <w:pPr>
        <w:autoSpaceDE w:val="0"/>
        <w:autoSpaceDN w:val="0"/>
        <w:adjustRightInd w:val="0"/>
        <w:spacing w:after="0" w:line="240" w:lineRule="auto"/>
        <w:jc w:val="both"/>
        <w:rPr>
          <w:rFonts w:cstheme="minorHAnsi"/>
        </w:rPr>
      </w:pPr>
      <w:r w:rsidRPr="00B21251">
        <w:rPr>
          <w:rFonts w:cstheme="minorHAnsi"/>
        </w:rPr>
        <w:t>Dicho lo anterior</w:t>
      </w:r>
      <w:r w:rsidR="00C42F80">
        <w:rPr>
          <w:rFonts w:cstheme="minorHAnsi"/>
        </w:rPr>
        <w:t>,</w:t>
      </w:r>
      <w:r w:rsidRPr="00B21251">
        <w:rPr>
          <w:rFonts w:cstheme="minorHAnsi"/>
        </w:rPr>
        <w:t xml:space="preserve"> y de acuerdo a la regulación inicialmente citada, la Entidad debe asignar un presupuesto para mantenimiento hospitalario por </w:t>
      </w:r>
      <w:r w:rsidRPr="00B21251">
        <w:rPr>
          <w:rFonts w:cstheme="minorHAnsi"/>
          <w:b/>
          <w:bCs/>
        </w:rPr>
        <w:t>$ 2.968.869.119</w:t>
      </w:r>
      <w:r w:rsidRPr="00B21251">
        <w:rPr>
          <w:rFonts w:cstheme="minorHAnsi"/>
        </w:rPr>
        <w:t xml:space="preserve"> siendo este el </w:t>
      </w:r>
      <w:r w:rsidRPr="00B21251">
        <w:rPr>
          <w:rFonts w:cstheme="minorHAnsi"/>
          <w:b/>
          <w:bCs/>
        </w:rPr>
        <w:t>5%</w:t>
      </w:r>
      <w:r w:rsidRPr="00B21251">
        <w:rPr>
          <w:rFonts w:cstheme="minorHAnsi"/>
        </w:rPr>
        <w:t xml:space="preserve"> del presupuesto de ingresos y gastos de la Institución para la vigencia 2023. </w:t>
      </w:r>
    </w:p>
    <w:p w14:paraId="426A0228" w14:textId="77777777" w:rsidR="007229F9" w:rsidRPr="00B21251" w:rsidRDefault="007229F9" w:rsidP="00CE370F">
      <w:pPr>
        <w:autoSpaceDE w:val="0"/>
        <w:autoSpaceDN w:val="0"/>
        <w:adjustRightInd w:val="0"/>
        <w:spacing w:after="0" w:line="240" w:lineRule="auto"/>
        <w:jc w:val="both"/>
        <w:rPr>
          <w:rFonts w:cstheme="minorHAnsi"/>
        </w:rPr>
      </w:pPr>
    </w:p>
    <w:p w14:paraId="715B739F" w14:textId="7F004ADE" w:rsidR="00DD1CFF" w:rsidRPr="00B21251" w:rsidRDefault="00DD1CFF" w:rsidP="00CE370F">
      <w:pPr>
        <w:autoSpaceDE w:val="0"/>
        <w:autoSpaceDN w:val="0"/>
        <w:adjustRightInd w:val="0"/>
        <w:spacing w:after="0" w:line="240" w:lineRule="auto"/>
        <w:jc w:val="both"/>
        <w:rPr>
          <w:rFonts w:cstheme="minorHAnsi"/>
        </w:rPr>
      </w:pPr>
      <w:r w:rsidRPr="00B21251">
        <w:rPr>
          <w:rFonts w:cstheme="minorHAnsi"/>
        </w:rPr>
        <w:t xml:space="preserve">Ahora bien, se observa que la Entidad en cumplimiento de la Circular Externa 029 de 1997, certificó al ente Territorial en el formato Anexo 4 SNS 2000-001 un presupuesto definitivo por </w:t>
      </w:r>
      <w:r w:rsidRPr="00B21251">
        <w:rPr>
          <w:rFonts w:cstheme="minorHAnsi"/>
          <w:b/>
          <w:bCs/>
        </w:rPr>
        <w:t>$ 59.349.060.360</w:t>
      </w:r>
      <w:r w:rsidRPr="00B21251">
        <w:rPr>
          <w:rFonts w:cstheme="minorHAnsi"/>
        </w:rPr>
        <w:t xml:space="preserve">, lo cual evidencia una diferencia por valor de </w:t>
      </w:r>
      <w:r w:rsidRPr="00B21251">
        <w:rPr>
          <w:rFonts w:cstheme="minorHAnsi"/>
          <w:b/>
          <w:bCs/>
        </w:rPr>
        <w:t>$ 28.322.022</w:t>
      </w:r>
      <w:r w:rsidR="00C42F80">
        <w:rPr>
          <w:rFonts w:cstheme="minorHAnsi"/>
          <w:b/>
          <w:bCs/>
        </w:rPr>
        <w:t>,</w:t>
      </w:r>
      <w:r w:rsidRPr="00B21251">
        <w:rPr>
          <w:rFonts w:cstheme="minorHAnsi"/>
        </w:rPr>
        <w:t xml:space="preserve"> frente al presupuesto definitivo soportado por los actos administrativos de aprobación y adición del presupuesto de ingresos y gastos de la Entidad.  Sin embargo, el mismo formato registra una asignación de presupuesto para los rubros de mantenimiento hospitalario por </w:t>
      </w:r>
      <w:r w:rsidRPr="00B21251">
        <w:rPr>
          <w:rFonts w:cstheme="minorHAnsi"/>
          <w:b/>
          <w:bCs/>
        </w:rPr>
        <w:t>$ 2.968.869.119</w:t>
      </w:r>
      <w:r w:rsidRPr="00B21251">
        <w:rPr>
          <w:rFonts w:cstheme="minorHAnsi"/>
        </w:rPr>
        <w:t xml:space="preserve">, asignación que corresponde al </w:t>
      </w:r>
      <w:r w:rsidRPr="00B21251">
        <w:rPr>
          <w:rFonts w:cstheme="minorHAnsi"/>
          <w:b/>
          <w:bCs/>
        </w:rPr>
        <w:t>5%</w:t>
      </w:r>
      <w:r w:rsidRPr="00B21251">
        <w:rPr>
          <w:rFonts w:cstheme="minorHAnsi"/>
        </w:rPr>
        <w:t xml:space="preserve"> sobre el valor real del presupuesto de ingresos y gastos definitivo; para lo cual se podría presumir que los recursos por menor valor registrados en el formato, podría tratarse de un error de digitación. La imagen No. </w:t>
      </w:r>
      <w:r w:rsidR="00747C23" w:rsidRPr="00B21251">
        <w:rPr>
          <w:rFonts w:cstheme="minorHAnsi"/>
        </w:rPr>
        <w:t>28</w:t>
      </w:r>
      <w:r w:rsidRPr="00B21251">
        <w:rPr>
          <w:rFonts w:cstheme="minorHAnsi"/>
        </w:rPr>
        <w:t xml:space="preserve"> Ilustra lo aquí analizado. </w:t>
      </w:r>
    </w:p>
    <w:p w14:paraId="5C6F9066" w14:textId="77777777" w:rsidR="00DD1CFF" w:rsidRPr="00B21251" w:rsidRDefault="00DD1CFF" w:rsidP="00CE370F">
      <w:pPr>
        <w:autoSpaceDE w:val="0"/>
        <w:autoSpaceDN w:val="0"/>
        <w:adjustRightInd w:val="0"/>
        <w:spacing w:after="0" w:line="240" w:lineRule="auto"/>
        <w:jc w:val="both"/>
        <w:rPr>
          <w:rFonts w:cstheme="minorHAnsi"/>
        </w:rPr>
      </w:pPr>
    </w:p>
    <w:p w14:paraId="3F0379CA" w14:textId="723B8FDD" w:rsidR="00DD1CFF" w:rsidRPr="00B21251" w:rsidRDefault="00DD1CFF" w:rsidP="00CE370F">
      <w:pPr>
        <w:pStyle w:val="Prrafodelista"/>
        <w:numPr>
          <w:ilvl w:val="1"/>
          <w:numId w:val="30"/>
        </w:numPr>
        <w:autoSpaceDE w:val="0"/>
        <w:autoSpaceDN w:val="0"/>
        <w:adjustRightInd w:val="0"/>
        <w:spacing w:after="0" w:line="240" w:lineRule="auto"/>
        <w:jc w:val="both"/>
        <w:rPr>
          <w:rFonts w:cstheme="minorHAnsi"/>
          <w:b/>
          <w:bCs/>
        </w:rPr>
      </w:pPr>
      <w:r w:rsidRPr="00B21251">
        <w:rPr>
          <w:rFonts w:cstheme="minorHAnsi"/>
          <w:b/>
          <w:bCs/>
        </w:rPr>
        <w:t xml:space="preserve">Reporte de Información del presupuesto del 5% </w:t>
      </w:r>
    </w:p>
    <w:p w14:paraId="036400F8" w14:textId="77777777" w:rsidR="00DD1CFF" w:rsidRPr="00B21251" w:rsidRDefault="00DD1CFF" w:rsidP="00CE370F">
      <w:pPr>
        <w:autoSpaceDE w:val="0"/>
        <w:autoSpaceDN w:val="0"/>
        <w:adjustRightInd w:val="0"/>
        <w:spacing w:after="0" w:line="240" w:lineRule="auto"/>
        <w:jc w:val="both"/>
        <w:rPr>
          <w:rFonts w:cstheme="minorHAnsi"/>
          <w:b/>
          <w:bCs/>
        </w:rPr>
      </w:pPr>
    </w:p>
    <w:p w14:paraId="2E85E19E" w14:textId="77777777" w:rsidR="00DD1CFF" w:rsidRPr="00B21251" w:rsidRDefault="00DD1CFF" w:rsidP="00CE370F">
      <w:pPr>
        <w:autoSpaceDE w:val="0"/>
        <w:autoSpaceDN w:val="0"/>
        <w:adjustRightInd w:val="0"/>
        <w:spacing w:after="0" w:line="240" w:lineRule="auto"/>
        <w:jc w:val="both"/>
        <w:rPr>
          <w:rFonts w:cstheme="minorHAnsi"/>
        </w:rPr>
      </w:pPr>
      <w:r w:rsidRPr="00B21251">
        <w:rPr>
          <w:rFonts w:cstheme="minorHAnsi"/>
        </w:rPr>
        <w:t xml:space="preserve">En cumplimiento del Artículo 2.5.3.8.1.9. del Decreto 780 de 2016, el cual indica: </w:t>
      </w:r>
    </w:p>
    <w:p w14:paraId="612D34BA" w14:textId="365495FE" w:rsidR="00DD1CFF" w:rsidRPr="00B21251" w:rsidRDefault="00DD1CFF" w:rsidP="00CE370F">
      <w:pPr>
        <w:autoSpaceDE w:val="0"/>
        <w:autoSpaceDN w:val="0"/>
        <w:adjustRightInd w:val="0"/>
        <w:spacing w:after="0" w:line="240" w:lineRule="auto"/>
        <w:jc w:val="both"/>
        <w:rPr>
          <w:rFonts w:cstheme="minorHAnsi"/>
        </w:rPr>
      </w:pPr>
      <w:r w:rsidRPr="00B21251">
        <w:rPr>
          <w:rFonts w:cstheme="minorHAnsi"/>
        </w:rPr>
        <w:t>…”</w:t>
      </w:r>
      <w:r w:rsidRPr="00B21251">
        <w:rPr>
          <w:rFonts w:cstheme="minorHAnsi"/>
          <w:i/>
          <w:iCs/>
        </w:rPr>
        <w:t xml:space="preserve"> Tratándose de hospitales públicos, los recursos destinados a las actividades de mantenimiento de la infraestructura y de la dotación hospitalaria serán presupuestados inicialmente para cada vigencia, con base en la apropiación total de ingresos aprobados para la institución. Dichos recursos deberán </w:t>
      </w:r>
      <w:r w:rsidRPr="00B21251">
        <w:rPr>
          <w:rFonts w:cstheme="minorHAnsi"/>
          <w:i/>
          <w:iCs/>
        </w:rPr>
        <w:lastRenderedPageBreak/>
        <w:t xml:space="preserve">ajustarse durante la vigencia de manera tal </w:t>
      </w:r>
      <w:r w:rsidR="007229F9" w:rsidRPr="00B21251">
        <w:rPr>
          <w:rFonts w:cstheme="minorHAnsi"/>
          <w:i/>
          <w:iCs/>
        </w:rPr>
        <w:t>que,</w:t>
      </w:r>
      <w:r w:rsidRPr="00B21251">
        <w:rPr>
          <w:rFonts w:cstheme="minorHAnsi"/>
          <w:i/>
          <w:iCs/>
        </w:rPr>
        <w:t xml:space="preserve"> al adicionarse los ingresos totales, simultáneamente se adicionen los recursos destinados al mantenimiento.</w:t>
      </w:r>
    </w:p>
    <w:p w14:paraId="1E4CA49B" w14:textId="77777777" w:rsidR="00DD1CFF" w:rsidRPr="00B21251" w:rsidRDefault="00DD1CFF" w:rsidP="00CE370F">
      <w:pPr>
        <w:autoSpaceDE w:val="0"/>
        <w:autoSpaceDN w:val="0"/>
        <w:adjustRightInd w:val="0"/>
        <w:spacing w:after="0" w:line="240" w:lineRule="auto"/>
        <w:jc w:val="both"/>
        <w:rPr>
          <w:rFonts w:cstheme="minorHAnsi"/>
          <w:i/>
          <w:iCs/>
        </w:rPr>
      </w:pPr>
    </w:p>
    <w:p w14:paraId="7D538A66" w14:textId="23D01727" w:rsidR="00DD1CFF" w:rsidRPr="00B21251" w:rsidRDefault="007229F9" w:rsidP="00CE370F">
      <w:pPr>
        <w:autoSpaceDE w:val="0"/>
        <w:autoSpaceDN w:val="0"/>
        <w:adjustRightInd w:val="0"/>
        <w:spacing w:after="0" w:line="240" w:lineRule="auto"/>
        <w:jc w:val="both"/>
        <w:rPr>
          <w:rFonts w:cstheme="minorHAnsi"/>
          <w:i/>
          <w:iCs/>
        </w:rPr>
      </w:pPr>
      <w:r w:rsidRPr="00B21251">
        <w:rPr>
          <w:rFonts w:cstheme="minorHAnsi"/>
          <w:i/>
          <w:iCs/>
        </w:rPr>
        <w:t>PARÁGRAFO.</w:t>
      </w:r>
      <w:r w:rsidR="00DD1CFF" w:rsidRPr="00B21251">
        <w:rPr>
          <w:rFonts w:cstheme="minorHAnsi"/>
          <w:i/>
          <w:iCs/>
        </w:rPr>
        <w:t xml:space="preserve"> En todo caso, el representante legal de la entidad remitirá a más tardar el treinta (30) de enero de cada año, certificación suscrita con su firma y con la del revisor fiscal, en la que se indique el valor y el porcentaje del presupuesto utilizado en las actividades de mantenimiento hospitalario, durante el año terminado el treinta y uno (31) de diciembre inmediatamente anterior, con destino a la Superintendencia Nacional de Salud”</w:t>
      </w:r>
    </w:p>
    <w:p w14:paraId="08F15ED3" w14:textId="77777777" w:rsidR="00DD1CFF" w:rsidRPr="00B21251" w:rsidRDefault="00DD1CFF" w:rsidP="00CE370F">
      <w:pPr>
        <w:autoSpaceDE w:val="0"/>
        <w:autoSpaceDN w:val="0"/>
        <w:adjustRightInd w:val="0"/>
        <w:spacing w:after="0" w:line="240" w:lineRule="auto"/>
        <w:jc w:val="both"/>
        <w:rPr>
          <w:rFonts w:cstheme="minorHAnsi"/>
          <w:i/>
          <w:iCs/>
        </w:rPr>
      </w:pPr>
    </w:p>
    <w:p w14:paraId="2ECF6A31" w14:textId="77777777" w:rsidR="00DD1CFF" w:rsidRPr="00B21251" w:rsidRDefault="00DD1CFF" w:rsidP="00CE370F">
      <w:pPr>
        <w:autoSpaceDE w:val="0"/>
        <w:autoSpaceDN w:val="0"/>
        <w:adjustRightInd w:val="0"/>
        <w:spacing w:after="0" w:line="240" w:lineRule="auto"/>
        <w:jc w:val="both"/>
        <w:rPr>
          <w:rFonts w:cstheme="minorHAnsi"/>
        </w:rPr>
      </w:pPr>
      <w:r w:rsidRPr="00B21251">
        <w:rPr>
          <w:rFonts w:cstheme="minorHAnsi"/>
        </w:rPr>
        <w:t xml:space="preserve">En las siguientes imágenes se evidencia la remisión de la información a la Secretaría de Salud Departamental, sin embargó extemporaneidad de 2 días hábiles, en tanto que como se indica en el parágrafo del artículo señalado, debe ser remitido a más tardar el 30 de enero y el radicado registra fecha 5 de febrero de 2024. </w:t>
      </w:r>
    </w:p>
    <w:p w14:paraId="6629B3B6"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68E04C1E" w14:textId="775E36E1" w:rsidR="00DD1CFF" w:rsidRPr="00B21251" w:rsidRDefault="00232DFB" w:rsidP="00CE370F">
      <w:pPr>
        <w:autoSpaceDE w:val="0"/>
        <w:autoSpaceDN w:val="0"/>
        <w:adjustRightInd w:val="0"/>
        <w:spacing w:after="0" w:line="240" w:lineRule="auto"/>
        <w:jc w:val="both"/>
        <w:rPr>
          <w:rFonts w:cstheme="minorHAnsi"/>
          <w:sz w:val="20"/>
          <w:szCs w:val="20"/>
        </w:rPr>
      </w:pPr>
      <w:r>
        <w:rPr>
          <w:rFonts w:cstheme="minorHAnsi"/>
          <w:sz w:val="20"/>
          <w:szCs w:val="20"/>
        </w:rPr>
        <w:t xml:space="preserve">                </w:t>
      </w:r>
      <w:r w:rsidR="00DD1CFF" w:rsidRPr="00B21251">
        <w:rPr>
          <w:rFonts w:cstheme="minorHAnsi"/>
          <w:sz w:val="20"/>
          <w:szCs w:val="20"/>
        </w:rPr>
        <w:t xml:space="preserve">Imagen No. </w:t>
      </w:r>
      <w:r w:rsidR="00BC778A" w:rsidRPr="00B21251">
        <w:rPr>
          <w:rFonts w:cstheme="minorHAnsi"/>
          <w:sz w:val="20"/>
          <w:szCs w:val="20"/>
        </w:rPr>
        <w:t>25</w:t>
      </w:r>
      <w:r w:rsidR="00DD1CFF" w:rsidRPr="00B21251">
        <w:rPr>
          <w:rFonts w:cstheme="minorHAnsi"/>
          <w:sz w:val="20"/>
          <w:szCs w:val="20"/>
        </w:rPr>
        <w:t xml:space="preserve"> Oficio a SSDG</w:t>
      </w:r>
      <w:r w:rsidR="00DD1CFF" w:rsidRPr="00B21251">
        <w:rPr>
          <w:rFonts w:cstheme="minorHAnsi"/>
          <w:sz w:val="20"/>
          <w:szCs w:val="20"/>
        </w:rPr>
        <w:tab/>
      </w:r>
      <w:r w:rsidR="00DD1CFF" w:rsidRPr="00B21251">
        <w:rPr>
          <w:rFonts w:cstheme="minorHAnsi"/>
          <w:sz w:val="20"/>
          <w:szCs w:val="20"/>
        </w:rPr>
        <w:tab/>
      </w:r>
      <w:r w:rsidR="00DD1CFF" w:rsidRPr="00B21251">
        <w:rPr>
          <w:rFonts w:cstheme="minorHAnsi"/>
          <w:sz w:val="20"/>
          <w:szCs w:val="20"/>
        </w:rPr>
        <w:tab/>
      </w:r>
      <w:r w:rsidR="00DD1CFF" w:rsidRPr="00B21251">
        <w:rPr>
          <w:rFonts w:cstheme="minorHAnsi"/>
          <w:sz w:val="20"/>
          <w:szCs w:val="20"/>
        </w:rPr>
        <w:tab/>
        <w:t xml:space="preserve">Imagen No. </w:t>
      </w:r>
      <w:r w:rsidR="00BC778A" w:rsidRPr="00B21251">
        <w:rPr>
          <w:rFonts w:cstheme="minorHAnsi"/>
          <w:sz w:val="20"/>
          <w:szCs w:val="20"/>
        </w:rPr>
        <w:t xml:space="preserve">26 </w:t>
      </w:r>
      <w:r w:rsidR="00DD1CFF" w:rsidRPr="00B21251">
        <w:rPr>
          <w:rFonts w:cstheme="minorHAnsi"/>
          <w:sz w:val="20"/>
          <w:szCs w:val="20"/>
        </w:rPr>
        <w:t>Oficio a SSDG</w:t>
      </w:r>
    </w:p>
    <w:p w14:paraId="7FD51687" w14:textId="45B89222" w:rsidR="00DD1CFF" w:rsidRPr="00B21251" w:rsidRDefault="00232DFB" w:rsidP="00CE370F">
      <w:pPr>
        <w:autoSpaceDE w:val="0"/>
        <w:autoSpaceDN w:val="0"/>
        <w:adjustRightInd w:val="0"/>
        <w:spacing w:after="0" w:line="240" w:lineRule="auto"/>
        <w:jc w:val="both"/>
        <w:rPr>
          <w:rFonts w:cstheme="minorHAnsi"/>
          <w:sz w:val="20"/>
          <w:szCs w:val="20"/>
        </w:rPr>
      </w:pPr>
      <w:r w:rsidRPr="00B21251">
        <w:rPr>
          <w:rFonts w:cstheme="minorHAnsi"/>
          <w:noProof/>
          <w:lang w:val="es-US" w:eastAsia="es-US"/>
        </w:rPr>
        <w:drawing>
          <wp:anchor distT="0" distB="0" distL="114300" distR="114300" simplePos="0" relativeHeight="251667456" behindDoc="0" locked="0" layoutInCell="1" allowOverlap="1" wp14:anchorId="1A115CD0" wp14:editId="0EC32649">
            <wp:simplePos x="0" y="0"/>
            <wp:positionH relativeFrom="column">
              <wp:posOffset>346710</wp:posOffset>
            </wp:positionH>
            <wp:positionV relativeFrom="paragraph">
              <wp:posOffset>57150</wp:posOffset>
            </wp:positionV>
            <wp:extent cx="2438400" cy="3552627"/>
            <wp:effectExtent l="19050" t="19050" r="19050" b="10160"/>
            <wp:wrapNone/>
            <wp:docPr id="21295697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569705" name=""/>
                    <pic:cNvPicPr/>
                  </pic:nvPicPr>
                  <pic:blipFill rotWithShape="1">
                    <a:blip r:embed="rId42">
                      <a:extLst>
                        <a:ext uri="{28A0092B-C50C-407E-A947-70E740481C1C}">
                          <a14:useLocalDpi xmlns:a14="http://schemas.microsoft.com/office/drawing/2010/main" val="0"/>
                        </a:ext>
                      </a:extLst>
                    </a:blip>
                    <a:srcRect l="32892" t="17875" r="34771" b="5405"/>
                    <a:stretch/>
                  </pic:blipFill>
                  <pic:spPr bwMode="auto">
                    <a:xfrm>
                      <a:off x="0" y="0"/>
                      <a:ext cx="2438400" cy="3552627"/>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1251">
        <w:rPr>
          <w:rFonts w:cstheme="minorHAnsi"/>
          <w:noProof/>
          <w:lang w:val="es-US" w:eastAsia="es-US"/>
        </w:rPr>
        <w:drawing>
          <wp:anchor distT="0" distB="0" distL="114300" distR="114300" simplePos="0" relativeHeight="251666432" behindDoc="0" locked="0" layoutInCell="1" allowOverlap="1" wp14:anchorId="6A9145B3" wp14:editId="51592DF0">
            <wp:simplePos x="0" y="0"/>
            <wp:positionH relativeFrom="margin">
              <wp:align>right</wp:align>
            </wp:positionH>
            <wp:positionV relativeFrom="paragraph">
              <wp:posOffset>47625</wp:posOffset>
            </wp:positionV>
            <wp:extent cx="2619375" cy="3490197"/>
            <wp:effectExtent l="19050" t="19050" r="9525" b="15240"/>
            <wp:wrapNone/>
            <wp:docPr id="18993459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345960" name=""/>
                    <pic:cNvPicPr/>
                  </pic:nvPicPr>
                  <pic:blipFill rotWithShape="1">
                    <a:blip r:embed="rId43">
                      <a:extLst>
                        <a:ext uri="{28A0092B-C50C-407E-A947-70E740481C1C}">
                          <a14:useLocalDpi xmlns:a14="http://schemas.microsoft.com/office/drawing/2010/main" val="0"/>
                        </a:ext>
                      </a:extLst>
                    </a:blip>
                    <a:srcRect l="31979" t="15925" r="37511" b="7671"/>
                    <a:stretch/>
                  </pic:blipFill>
                  <pic:spPr bwMode="auto">
                    <a:xfrm>
                      <a:off x="0" y="0"/>
                      <a:ext cx="2619375" cy="3490197"/>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CE2E02" w14:textId="5CD3BF23" w:rsidR="00DD1CFF" w:rsidRPr="00B21251" w:rsidRDefault="00DD1CFF" w:rsidP="00CE370F">
      <w:pPr>
        <w:autoSpaceDE w:val="0"/>
        <w:autoSpaceDN w:val="0"/>
        <w:adjustRightInd w:val="0"/>
        <w:spacing w:after="0" w:line="240" w:lineRule="auto"/>
        <w:jc w:val="both"/>
        <w:rPr>
          <w:rFonts w:cstheme="minorHAnsi"/>
          <w:sz w:val="20"/>
          <w:szCs w:val="20"/>
        </w:rPr>
      </w:pPr>
    </w:p>
    <w:p w14:paraId="7CC7CB07"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17C4D69D"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7569FD4E"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7E2782FB"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4CD8DBE2"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36783AF4"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3D7A71EA"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1D70FE98"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12E3C5DE"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472A956A"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47B2CD16"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3172AD12"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17664A7B"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4A441A56"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31B3444A"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454F85B4" w14:textId="75CD82DB" w:rsidR="00DD1CFF" w:rsidRDefault="00DD1CFF" w:rsidP="00CE370F">
      <w:pPr>
        <w:autoSpaceDE w:val="0"/>
        <w:autoSpaceDN w:val="0"/>
        <w:adjustRightInd w:val="0"/>
        <w:spacing w:after="0" w:line="240" w:lineRule="auto"/>
        <w:jc w:val="both"/>
        <w:rPr>
          <w:rFonts w:cstheme="minorHAnsi"/>
          <w:b/>
          <w:bCs/>
          <w:sz w:val="20"/>
          <w:szCs w:val="20"/>
        </w:rPr>
      </w:pPr>
    </w:p>
    <w:p w14:paraId="6821F9ED" w14:textId="7A7DE85D" w:rsidR="008A145C" w:rsidRDefault="008A145C" w:rsidP="00CE370F">
      <w:pPr>
        <w:autoSpaceDE w:val="0"/>
        <w:autoSpaceDN w:val="0"/>
        <w:adjustRightInd w:val="0"/>
        <w:spacing w:after="0" w:line="240" w:lineRule="auto"/>
        <w:jc w:val="both"/>
        <w:rPr>
          <w:rFonts w:cstheme="minorHAnsi"/>
          <w:b/>
          <w:bCs/>
          <w:sz w:val="20"/>
          <w:szCs w:val="20"/>
        </w:rPr>
      </w:pPr>
    </w:p>
    <w:p w14:paraId="4B482DDF" w14:textId="2B14A80B" w:rsidR="008A145C" w:rsidRDefault="008A145C" w:rsidP="00CE370F">
      <w:pPr>
        <w:autoSpaceDE w:val="0"/>
        <w:autoSpaceDN w:val="0"/>
        <w:adjustRightInd w:val="0"/>
        <w:spacing w:after="0" w:line="240" w:lineRule="auto"/>
        <w:jc w:val="both"/>
        <w:rPr>
          <w:rFonts w:cstheme="minorHAnsi"/>
          <w:b/>
          <w:bCs/>
          <w:sz w:val="20"/>
          <w:szCs w:val="20"/>
        </w:rPr>
      </w:pPr>
    </w:p>
    <w:p w14:paraId="16C9146C"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3B213865"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047D4746"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5523EDF8"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023A7438" w14:textId="5A15F4E8" w:rsidR="00BC778A" w:rsidRPr="00B21251" w:rsidRDefault="00232DFB" w:rsidP="00CE370F">
      <w:pPr>
        <w:autoSpaceDE w:val="0"/>
        <w:autoSpaceDN w:val="0"/>
        <w:adjustRightInd w:val="0"/>
        <w:spacing w:after="0" w:line="240" w:lineRule="auto"/>
        <w:jc w:val="both"/>
        <w:rPr>
          <w:rFonts w:cstheme="minorHAnsi"/>
          <w:sz w:val="20"/>
          <w:szCs w:val="20"/>
        </w:rPr>
      </w:pPr>
      <w:r>
        <w:rPr>
          <w:rFonts w:cstheme="minorHAnsi"/>
          <w:sz w:val="20"/>
          <w:szCs w:val="20"/>
        </w:rPr>
        <w:t xml:space="preserve">                                              </w:t>
      </w:r>
      <w:r w:rsidR="00DD1CFF" w:rsidRPr="00B21251">
        <w:rPr>
          <w:rFonts w:cstheme="minorHAnsi"/>
          <w:sz w:val="20"/>
          <w:szCs w:val="20"/>
        </w:rPr>
        <w:t>Fuente: Archivos de la Sub</w:t>
      </w:r>
      <w:r w:rsidR="007229F9">
        <w:rPr>
          <w:rFonts w:cstheme="minorHAnsi"/>
          <w:sz w:val="20"/>
          <w:szCs w:val="20"/>
        </w:rPr>
        <w:t>gerencia</w:t>
      </w:r>
      <w:r w:rsidR="00DD1CFF" w:rsidRPr="00B21251">
        <w:rPr>
          <w:rFonts w:cstheme="minorHAnsi"/>
          <w:sz w:val="20"/>
          <w:szCs w:val="20"/>
        </w:rPr>
        <w:t xml:space="preserve"> </w:t>
      </w:r>
      <w:r w:rsidR="007229F9">
        <w:rPr>
          <w:rFonts w:cstheme="minorHAnsi"/>
          <w:sz w:val="20"/>
          <w:szCs w:val="20"/>
        </w:rPr>
        <w:t>Administrativa</w:t>
      </w:r>
      <w:r w:rsidR="00DD1CFF" w:rsidRPr="00B21251">
        <w:rPr>
          <w:rFonts w:cstheme="minorHAnsi"/>
          <w:sz w:val="20"/>
          <w:szCs w:val="20"/>
        </w:rPr>
        <w:t xml:space="preserve"> y Financiera      </w:t>
      </w:r>
    </w:p>
    <w:p w14:paraId="5DC9FD14" w14:textId="7E9CB02A" w:rsidR="00BC778A" w:rsidRDefault="00BC778A" w:rsidP="00CE370F">
      <w:pPr>
        <w:autoSpaceDE w:val="0"/>
        <w:autoSpaceDN w:val="0"/>
        <w:adjustRightInd w:val="0"/>
        <w:spacing w:after="0" w:line="240" w:lineRule="auto"/>
        <w:ind w:left="1416" w:firstLine="708"/>
        <w:jc w:val="both"/>
        <w:rPr>
          <w:rFonts w:cstheme="minorHAnsi"/>
          <w:sz w:val="20"/>
          <w:szCs w:val="20"/>
        </w:rPr>
      </w:pPr>
    </w:p>
    <w:p w14:paraId="5C1F3C6F" w14:textId="355E4DDC" w:rsidR="008A145C" w:rsidRDefault="008A145C" w:rsidP="00CE370F">
      <w:pPr>
        <w:autoSpaceDE w:val="0"/>
        <w:autoSpaceDN w:val="0"/>
        <w:adjustRightInd w:val="0"/>
        <w:spacing w:after="0" w:line="240" w:lineRule="auto"/>
        <w:ind w:left="1416" w:firstLine="708"/>
        <w:jc w:val="both"/>
        <w:rPr>
          <w:rFonts w:cstheme="minorHAnsi"/>
          <w:sz w:val="20"/>
          <w:szCs w:val="20"/>
        </w:rPr>
      </w:pPr>
    </w:p>
    <w:p w14:paraId="7DDDBB19" w14:textId="3E5FA78B" w:rsidR="008A145C" w:rsidRDefault="008A145C" w:rsidP="00CE370F">
      <w:pPr>
        <w:autoSpaceDE w:val="0"/>
        <w:autoSpaceDN w:val="0"/>
        <w:adjustRightInd w:val="0"/>
        <w:spacing w:after="0" w:line="240" w:lineRule="auto"/>
        <w:ind w:left="1416" w:firstLine="708"/>
        <w:jc w:val="both"/>
        <w:rPr>
          <w:rFonts w:cstheme="minorHAnsi"/>
          <w:sz w:val="20"/>
          <w:szCs w:val="20"/>
        </w:rPr>
      </w:pPr>
    </w:p>
    <w:p w14:paraId="76AB43E7" w14:textId="2358EEE7" w:rsidR="008A145C" w:rsidRDefault="008A145C" w:rsidP="00CE370F">
      <w:pPr>
        <w:autoSpaceDE w:val="0"/>
        <w:autoSpaceDN w:val="0"/>
        <w:adjustRightInd w:val="0"/>
        <w:spacing w:after="0" w:line="240" w:lineRule="auto"/>
        <w:ind w:left="1416" w:firstLine="708"/>
        <w:jc w:val="both"/>
        <w:rPr>
          <w:rFonts w:cstheme="minorHAnsi"/>
          <w:sz w:val="20"/>
          <w:szCs w:val="20"/>
        </w:rPr>
      </w:pPr>
    </w:p>
    <w:p w14:paraId="25D1E2AB" w14:textId="7FF19049" w:rsidR="008A145C" w:rsidRDefault="008A145C" w:rsidP="00CE370F">
      <w:pPr>
        <w:autoSpaceDE w:val="0"/>
        <w:autoSpaceDN w:val="0"/>
        <w:adjustRightInd w:val="0"/>
        <w:spacing w:after="0" w:line="240" w:lineRule="auto"/>
        <w:ind w:left="1416" w:firstLine="708"/>
        <w:jc w:val="both"/>
        <w:rPr>
          <w:rFonts w:cstheme="minorHAnsi"/>
          <w:sz w:val="20"/>
          <w:szCs w:val="20"/>
        </w:rPr>
      </w:pPr>
    </w:p>
    <w:p w14:paraId="71393C60" w14:textId="3BCE1275" w:rsidR="008A145C" w:rsidRDefault="008A145C" w:rsidP="00CE370F">
      <w:pPr>
        <w:autoSpaceDE w:val="0"/>
        <w:autoSpaceDN w:val="0"/>
        <w:adjustRightInd w:val="0"/>
        <w:spacing w:after="0" w:line="240" w:lineRule="auto"/>
        <w:ind w:left="1416" w:firstLine="708"/>
        <w:jc w:val="both"/>
        <w:rPr>
          <w:rFonts w:cstheme="minorHAnsi"/>
          <w:sz w:val="20"/>
          <w:szCs w:val="20"/>
        </w:rPr>
      </w:pPr>
    </w:p>
    <w:p w14:paraId="6BA6D56A" w14:textId="7A562536" w:rsidR="008A145C" w:rsidRDefault="008A145C" w:rsidP="00CE370F">
      <w:pPr>
        <w:autoSpaceDE w:val="0"/>
        <w:autoSpaceDN w:val="0"/>
        <w:adjustRightInd w:val="0"/>
        <w:spacing w:after="0" w:line="240" w:lineRule="auto"/>
        <w:ind w:left="1416" w:firstLine="708"/>
        <w:jc w:val="both"/>
        <w:rPr>
          <w:rFonts w:cstheme="minorHAnsi"/>
          <w:sz w:val="20"/>
          <w:szCs w:val="20"/>
        </w:rPr>
      </w:pPr>
    </w:p>
    <w:p w14:paraId="55DE836C" w14:textId="5464BB59" w:rsidR="008A145C" w:rsidRDefault="008A145C" w:rsidP="00CE370F">
      <w:pPr>
        <w:autoSpaceDE w:val="0"/>
        <w:autoSpaceDN w:val="0"/>
        <w:adjustRightInd w:val="0"/>
        <w:spacing w:after="0" w:line="240" w:lineRule="auto"/>
        <w:ind w:left="1416" w:firstLine="708"/>
        <w:jc w:val="both"/>
        <w:rPr>
          <w:rFonts w:cstheme="minorHAnsi"/>
          <w:sz w:val="20"/>
          <w:szCs w:val="20"/>
        </w:rPr>
      </w:pPr>
    </w:p>
    <w:p w14:paraId="37741B80" w14:textId="7C4FD2FD" w:rsidR="008A145C" w:rsidRDefault="008A145C" w:rsidP="00CE370F">
      <w:pPr>
        <w:autoSpaceDE w:val="0"/>
        <w:autoSpaceDN w:val="0"/>
        <w:adjustRightInd w:val="0"/>
        <w:spacing w:after="0" w:line="240" w:lineRule="auto"/>
        <w:ind w:left="1416" w:firstLine="708"/>
        <w:jc w:val="both"/>
        <w:rPr>
          <w:rFonts w:cstheme="minorHAnsi"/>
          <w:sz w:val="20"/>
          <w:szCs w:val="20"/>
        </w:rPr>
      </w:pPr>
    </w:p>
    <w:p w14:paraId="1D5E3DC8" w14:textId="77777777" w:rsidR="008A145C" w:rsidRPr="00B21251" w:rsidRDefault="008A145C" w:rsidP="00CE370F">
      <w:pPr>
        <w:autoSpaceDE w:val="0"/>
        <w:autoSpaceDN w:val="0"/>
        <w:adjustRightInd w:val="0"/>
        <w:spacing w:after="0" w:line="240" w:lineRule="auto"/>
        <w:ind w:left="1416" w:firstLine="708"/>
        <w:jc w:val="both"/>
        <w:rPr>
          <w:rFonts w:cstheme="minorHAnsi"/>
          <w:sz w:val="20"/>
          <w:szCs w:val="20"/>
        </w:rPr>
      </w:pPr>
    </w:p>
    <w:p w14:paraId="3E62D343" w14:textId="04983230" w:rsidR="00DD1CFF" w:rsidRPr="00B21251" w:rsidRDefault="00DD1CFF" w:rsidP="00CE370F">
      <w:pPr>
        <w:autoSpaceDE w:val="0"/>
        <w:autoSpaceDN w:val="0"/>
        <w:adjustRightInd w:val="0"/>
        <w:spacing w:after="0" w:line="240" w:lineRule="auto"/>
        <w:ind w:left="1416" w:firstLine="708"/>
        <w:jc w:val="both"/>
        <w:rPr>
          <w:rFonts w:cstheme="minorHAnsi"/>
          <w:sz w:val="20"/>
          <w:szCs w:val="20"/>
        </w:rPr>
      </w:pPr>
      <w:r w:rsidRPr="00B21251">
        <w:rPr>
          <w:rFonts w:cstheme="minorHAnsi"/>
          <w:sz w:val="20"/>
          <w:szCs w:val="20"/>
        </w:rPr>
        <w:lastRenderedPageBreak/>
        <w:t xml:space="preserve">Imagen No. </w:t>
      </w:r>
      <w:r w:rsidR="00BC778A" w:rsidRPr="00B21251">
        <w:rPr>
          <w:rFonts w:cstheme="minorHAnsi"/>
          <w:sz w:val="20"/>
          <w:szCs w:val="20"/>
        </w:rPr>
        <w:t>27</w:t>
      </w:r>
      <w:r w:rsidRPr="00B21251">
        <w:rPr>
          <w:rFonts w:cstheme="minorHAnsi"/>
          <w:sz w:val="20"/>
          <w:szCs w:val="20"/>
        </w:rPr>
        <w:t xml:space="preserve"> Certificado área de presupuesto </w:t>
      </w:r>
    </w:p>
    <w:p w14:paraId="704F8E40" w14:textId="77777777" w:rsidR="00DD1CFF" w:rsidRPr="00B21251" w:rsidRDefault="00DD1CFF" w:rsidP="00CE370F">
      <w:pPr>
        <w:autoSpaceDE w:val="0"/>
        <w:autoSpaceDN w:val="0"/>
        <w:adjustRightInd w:val="0"/>
        <w:spacing w:after="0" w:line="240" w:lineRule="auto"/>
        <w:jc w:val="both"/>
        <w:rPr>
          <w:rFonts w:cstheme="minorHAnsi"/>
          <w:sz w:val="20"/>
          <w:szCs w:val="20"/>
        </w:rPr>
      </w:pPr>
      <w:r w:rsidRPr="00B21251">
        <w:rPr>
          <w:rFonts w:cstheme="minorHAnsi"/>
          <w:noProof/>
          <w:lang w:val="es-US" w:eastAsia="es-US"/>
        </w:rPr>
        <w:drawing>
          <wp:anchor distT="0" distB="0" distL="114300" distR="114300" simplePos="0" relativeHeight="251668480" behindDoc="0" locked="0" layoutInCell="1" allowOverlap="1" wp14:anchorId="4428336C" wp14:editId="326E6F39">
            <wp:simplePos x="0" y="0"/>
            <wp:positionH relativeFrom="column">
              <wp:posOffset>902512</wp:posOffset>
            </wp:positionH>
            <wp:positionV relativeFrom="paragraph">
              <wp:posOffset>10721</wp:posOffset>
            </wp:positionV>
            <wp:extent cx="4082415" cy="3296093"/>
            <wp:effectExtent l="19050" t="19050" r="13335" b="19050"/>
            <wp:wrapNone/>
            <wp:docPr id="13651868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86847" name=""/>
                    <pic:cNvPicPr/>
                  </pic:nvPicPr>
                  <pic:blipFill rotWithShape="1">
                    <a:blip r:embed="rId44">
                      <a:extLst>
                        <a:ext uri="{28A0092B-C50C-407E-A947-70E740481C1C}">
                          <a14:useLocalDpi xmlns:a14="http://schemas.microsoft.com/office/drawing/2010/main" val="0"/>
                        </a:ext>
                      </a:extLst>
                    </a:blip>
                    <a:srcRect l="31797" t="16575" r="36780" b="15482"/>
                    <a:stretch/>
                  </pic:blipFill>
                  <pic:spPr bwMode="auto">
                    <a:xfrm>
                      <a:off x="0" y="0"/>
                      <a:ext cx="4114950" cy="3322362"/>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111015"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24A2BF96"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129C9BB0"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1D0D5946"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24269DF6"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78869D70"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5F52BEEE"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0473AA60"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645BC64B"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2FD30589"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4D882DE3" w14:textId="77777777" w:rsidR="00DD1CFF" w:rsidRPr="00B21251" w:rsidRDefault="00DD1CFF" w:rsidP="00CE370F">
      <w:pPr>
        <w:autoSpaceDE w:val="0"/>
        <w:autoSpaceDN w:val="0"/>
        <w:adjustRightInd w:val="0"/>
        <w:spacing w:after="0" w:line="240" w:lineRule="auto"/>
        <w:jc w:val="both"/>
        <w:rPr>
          <w:rFonts w:cstheme="minorHAnsi"/>
          <w:sz w:val="20"/>
          <w:szCs w:val="20"/>
        </w:rPr>
      </w:pPr>
    </w:p>
    <w:p w14:paraId="7C55447D" w14:textId="77777777" w:rsidR="00DD1CFF" w:rsidRPr="00B21251" w:rsidRDefault="00DD1CFF" w:rsidP="00CE370F">
      <w:pPr>
        <w:autoSpaceDE w:val="0"/>
        <w:autoSpaceDN w:val="0"/>
        <w:adjustRightInd w:val="0"/>
        <w:spacing w:after="0" w:line="240" w:lineRule="auto"/>
        <w:jc w:val="both"/>
        <w:rPr>
          <w:rFonts w:cstheme="minorHAnsi"/>
          <w:b/>
          <w:bCs/>
          <w:sz w:val="20"/>
          <w:szCs w:val="20"/>
        </w:rPr>
      </w:pPr>
    </w:p>
    <w:p w14:paraId="6E31663E" w14:textId="77777777" w:rsidR="00DD1CFF" w:rsidRPr="00B21251" w:rsidRDefault="00DD1CFF" w:rsidP="00CE370F">
      <w:pPr>
        <w:autoSpaceDE w:val="0"/>
        <w:autoSpaceDN w:val="0"/>
        <w:adjustRightInd w:val="0"/>
        <w:spacing w:after="0" w:line="240" w:lineRule="auto"/>
        <w:jc w:val="both"/>
        <w:rPr>
          <w:rFonts w:cstheme="minorHAnsi"/>
          <w:b/>
          <w:bCs/>
          <w:sz w:val="20"/>
          <w:szCs w:val="20"/>
        </w:rPr>
      </w:pPr>
    </w:p>
    <w:p w14:paraId="782C5C05" w14:textId="77777777" w:rsidR="00DD1CFF" w:rsidRPr="00B21251" w:rsidRDefault="00DD1CFF" w:rsidP="00CE370F">
      <w:pPr>
        <w:autoSpaceDE w:val="0"/>
        <w:autoSpaceDN w:val="0"/>
        <w:adjustRightInd w:val="0"/>
        <w:spacing w:after="0" w:line="240" w:lineRule="auto"/>
        <w:jc w:val="both"/>
        <w:rPr>
          <w:rFonts w:cstheme="minorHAnsi"/>
          <w:b/>
          <w:bCs/>
          <w:sz w:val="20"/>
          <w:szCs w:val="20"/>
        </w:rPr>
      </w:pPr>
    </w:p>
    <w:p w14:paraId="58D323A0" w14:textId="77777777" w:rsidR="00DD1CFF" w:rsidRPr="00B21251" w:rsidRDefault="00DD1CFF" w:rsidP="00CE370F">
      <w:pPr>
        <w:autoSpaceDE w:val="0"/>
        <w:autoSpaceDN w:val="0"/>
        <w:adjustRightInd w:val="0"/>
        <w:spacing w:after="0" w:line="240" w:lineRule="auto"/>
        <w:jc w:val="both"/>
        <w:rPr>
          <w:rFonts w:cstheme="minorHAnsi"/>
          <w:b/>
          <w:bCs/>
          <w:sz w:val="20"/>
          <w:szCs w:val="20"/>
        </w:rPr>
      </w:pPr>
    </w:p>
    <w:p w14:paraId="370A9C0C" w14:textId="560F2CEA" w:rsidR="00DD1CFF" w:rsidRPr="00B21251" w:rsidRDefault="00DD1CFF" w:rsidP="00CE370F">
      <w:pPr>
        <w:autoSpaceDE w:val="0"/>
        <w:autoSpaceDN w:val="0"/>
        <w:adjustRightInd w:val="0"/>
        <w:spacing w:after="0" w:line="240" w:lineRule="auto"/>
        <w:jc w:val="both"/>
        <w:rPr>
          <w:rFonts w:cstheme="minorHAnsi"/>
          <w:b/>
          <w:bCs/>
          <w:sz w:val="20"/>
          <w:szCs w:val="20"/>
        </w:rPr>
      </w:pPr>
    </w:p>
    <w:p w14:paraId="2D1159EB" w14:textId="3089B2B7" w:rsidR="00DD1CFF" w:rsidRPr="00B21251" w:rsidRDefault="00DD1CFF" w:rsidP="00CE370F">
      <w:pPr>
        <w:autoSpaceDE w:val="0"/>
        <w:autoSpaceDN w:val="0"/>
        <w:adjustRightInd w:val="0"/>
        <w:spacing w:after="0" w:line="240" w:lineRule="auto"/>
        <w:jc w:val="both"/>
        <w:rPr>
          <w:rFonts w:cstheme="minorHAnsi"/>
          <w:b/>
          <w:bCs/>
          <w:sz w:val="20"/>
          <w:szCs w:val="20"/>
        </w:rPr>
      </w:pPr>
    </w:p>
    <w:p w14:paraId="0DB352E2" w14:textId="53056B33" w:rsidR="00DD1CFF" w:rsidRPr="00B21251" w:rsidRDefault="00DD1CFF" w:rsidP="00CE370F">
      <w:pPr>
        <w:autoSpaceDE w:val="0"/>
        <w:autoSpaceDN w:val="0"/>
        <w:adjustRightInd w:val="0"/>
        <w:spacing w:after="0" w:line="240" w:lineRule="auto"/>
        <w:jc w:val="both"/>
        <w:rPr>
          <w:rFonts w:cstheme="minorHAnsi"/>
          <w:b/>
          <w:bCs/>
          <w:sz w:val="20"/>
          <w:szCs w:val="20"/>
        </w:rPr>
      </w:pPr>
    </w:p>
    <w:p w14:paraId="337F58A8" w14:textId="2F720796" w:rsidR="00DD1CFF" w:rsidRPr="00B21251" w:rsidRDefault="00DD1CFF" w:rsidP="00CE370F">
      <w:pPr>
        <w:autoSpaceDE w:val="0"/>
        <w:autoSpaceDN w:val="0"/>
        <w:adjustRightInd w:val="0"/>
        <w:spacing w:after="0" w:line="240" w:lineRule="auto"/>
        <w:jc w:val="both"/>
        <w:rPr>
          <w:rFonts w:cstheme="minorHAnsi"/>
          <w:b/>
          <w:bCs/>
          <w:sz w:val="20"/>
          <w:szCs w:val="20"/>
        </w:rPr>
      </w:pPr>
    </w:p>
    <w:p w14:paraId="3778F37B" w14:textId="77777777" w:rsidR="00DD1CFF" w:rsidRPr="00B21251" w:rsidRDefault="00DD1CFF" w:rsidP="00CE370F">
      <w:pPr>
        <w:autoSpaceDE w:val="0"/>
        <w:autoSpaceDN w:val="0"/>
        <w:adjustRightInd w:val="0"/>
        <w:spacing w:after="0" w:line="240" w:lineRule="auto"/>
        <w:jc w:val="both"/>
        <w:rPr>
          <w:rFonts w:cstheme="minorHAnsi"/>
          <w:b/>
          <w:bCs/>
          <w:sz w:val="20"/>
          <w:szCs w:val="20"/>
        </w:rPr>
      </w:pPr>
    </w:p>
    <w:p w14:paraId="28DE7252" w14:textId="77777777" w:rsidR="007229F9" w:rsidRDefault="007229F9" w:rsidP="00CE370F">
      <w:pPr>
        <w:autoSpaceDE w:val="0"/>
        <w:autoSpaceDN w:val="0"/>
        <w:adjustRightInd w:val="0"/>
        <w:spacing w:after="0" w:line="240" w:lineRule="auto"/>
        <w:ind w:left="1416" w:firstLine="708"/>
        <w:jc w:val="both"/>
        <w:rPr>
          <w:rFonts w:cstheme="minorHAnsi"/>
          <w:sz w:val="20"/>
          <w:szCs w:val="20"/>
        </w:rPr>
      </w:pPr>
    </w:p>
    <w:p w14:paraId="36219658" w14:textId="07B23BF5" w:rsidR="00DD1CFF" w:rsidRPr="00B21251" w:rsidRDefault="00DD1CFF" w:rsidP="00CE370F">
      <w:pPr>
        <w:autoSpaceDE w:val="0"/>
        <w:autoSpaceDN w:val="0"/>
        <w:adjustRightInd w:val="0"/>
        <w:spacing w:after="0" w:line="240" w:lineRule="auto"/>
        <w:ind w:left="1416" w:firstLine="708"/>
        <w:jc w:val="both"/>
        <w:rPr>
          <w:rFonts w:cstheme="minorHAnsi"/>
          <w:b/>
          <w:bCs/>
          <w:sz w:val="20"/>
          <w:szCs w:val="20"/>
        </w:rPr>
      </w:pPr>
      <w:r w:rsidRPr="00B21251">
        <w:rPr>
          <w:rFonts w:cstheme="minorHAnsi"/>
          <w:sz w:val="20"/>
          <w:szCs w:val="20"/>
        </w:rPr>
        <w:t xml:space="preserve">Fuente: Archivos de la </w:t>
      </w:r>
      <w:r w:rsidR="007229F9" w:rsidRPr="00B21251">
        <w:rPr>
          <w:rFonts w:cstheme="minorHAnsi"/>
          <w:sz w:val="20"/>
          <w:szCs w:val="20"/>
        </w:rPr>
        <w:t>Sub</w:t>
      </w:r>
      <w:r w:rsidR="007229F9">
        <w:rPr>
          <w:rFonts w:cstheme="minorHAnsi"/>
          <w:sz w:val="20"/>
          <w:szCs w:val="20"/>
        </w:rPr>
        <w:t>gerencia</w:t>
      </w:r>
      <w:r w:rsidR="007229F9" w:rsidRPr="00B21251">
        <w:rPr>
          <w:rFonts w:cstheme="minorHAnsi"/>
          <w:sz w:val="20"/>
          <w:szCs w:val="20"/>
        </w:rPr>
        <w:t xml:space="preserve"> </w:t>
      </w:r>
      <w:r w:rsidR="007229F9">
        <w:rPr>
          <w:rFonts w:cstheme="minorHAnsi"/>
          <w:sz w:val="20"/>
          <w:szCs w:val="20"/>
        </w:rPr>
        <w:t>Administrativa</w:t>
      </w:r>
      <w:r w:rsidR="007229F9" w:rsidRPr="00B21251">
        <w:rPr>
          <w:rFonts w:cstheme="minorHAnsi"/>
          <w:sz w:val="20"/>
          <w:szCs w:val="20"/>
        </w:rPr>
        <w:t xml:space="preserve"> y Financiera      </w:t>
      </w:r>
    </w:p>
    <w:p w14:paraId="75633C89" w14:textId="7B165252" w:rsidR="008A145C" w:rsidRDefault="008A145C" w:rsidP="00CE370F">
      <w:pPr>
        <w:autoSpaceDE w:val="0"/>
        <w:autoSpaceDN w:val="0"/>
        <w:adjustRightInd w:val="0"/>
        <w:spacing w:after="0" w:line="240" w:lineRule="auto"/>
        <w:jc w:val="both"/>
        <w:rPr>
          <w:rFonts w:cstheme="minorHAnsi"/>
          <w:sz w:val="20"/>
          <w:szCs w:val="20"/>
        </w:rPr>
      </w:pPr>
    </w:p>
    <w:p w14:paraId="22610C0D" w14:textId="77777777" w:rsidR="008A145C" w:rsidRDefault="008A145C" w:rsidP="00CE370F">
      <w:pPr>
        <w:autoSpaceDE w:val="0"/>
        <w:autoSpaceDN w:val="0"/>
        <w:adjustRightInd w:val="0"/>
        <w:spacing w:after="0" w:line="240" w:lineRule="auto"/>
        <w:jc w:val="both"/>
        <w:rPr>
          <w:rFonts w:cstheme="minorHAnsi"/>
          <w:sz w:val="20"/>
          <w:szCs w:val="20"/>
        </w:rPr>
      </w:pPr>
    </w:p>
    <w:p w14:paraId="0325CF24" w14:textId="4374DD86" w:rsidR="00DD1CFF" w:rsidRPr="00B21251" w:rsidRDefault="007229F9" w:rsidP="008A145C">
      <w:pPr>
        <w:autoSpaceDE w:val="0"/>
        <w:autoSpaceDN w:val="0"/>
        <w:adjustRightInd w:val="0"/>
        <w:spacing w:after="0" w:line="240" w:lineRule="auto"/>
        <w:jc w:val="center"/>
        <w:rPr>
          <w:rFonts w:cstheme="minorHAnsi"/>
          <w:sz w:val="20"/>
          <w:szCs w:val="20"/>
        </w:rPr>
      </w:pPr>
      <w:r w:rsidRPr="00B21251">
        <w:rPr>
          <w:rFonts w:cstheme="minorHAnsi"/>
          <w:noProof/>
          <w:lang w:val="es-US" w:eastAsia="es-US"/>
        </w:rPr>
        <w:drawing>
          <wp:anchor distT="0" distB="0" distL="114300" distR="114300" simplePos="0" relativeHeight="251669504" behindDoc="0" locked="0" layoutInCell="1" allowOverlap="1" wp14:anchorId="02C43398" wp14:editId="552B9FC6">
            <wp:simplePos x="0" y="0"/>
            <wp:positionH relativeFrom="margin">
              <wp:align>right</wp:align>
            </wp:positionH>
            <wp:positionV relativeFrom="paragraph">
              <wp:posOffset>-870812</wp:posOffset>
            </wp:positionV>
            <wp:extent cx="3581856" cy="5862323"/>
            <wp:effectExtent l="21590" t="16510" r="21590" b="21590"/>
            <wp:wrapNone/>
            <wp:docPr id="11684857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485762" name=""/>
                    <pic:cNvPicPr/>
                  </pic:nvPicPr>
                  <pic:blipFill rotWithShape="1">
                    <a:blip r:embed="rId45">
                      <a:extLst>
                        <a:ext uri="{28A0092B-C50C-407E-A947-70E740481C1C}">
                          <a14:useLocalDpi xmlns:a14="http://schemas.microsoft.com/office/drawing/2010/main" val="0"/>
                        </a:ext>
                      </a:extLst>
                    </a:blip>
                    <a:srcRect l="29786" t="15600" r="37876" b="6051"/>
                    <a:stretch/>
                  </pic:blipFill>
                  <pic:spPr bwMode="auto">
                    <a:xfrm rot="5400000">
                      <a:off x="0" y="0"/>
                      <a:ext cx="3581856" cy="5862323"/>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1CFF" w:rsidRPr="00B21251">
        <w:rPr>
          <w:rFonts w:cstheme="minorHAnsi"/>
          <w:sz w:val="20"/>
          <w:szCs w:val="20"/>
        </w:rPr>
        <w:t xml:space="preserve">Imagen No. </w:t>
      </w:r>
      <w:r w:rsidR="00747C23" w:rsidRPr="00B21251">
        <w:rPr>
          <w:rFonts w:cstheme="minorHAnsi"/>
          <w:sz w:val="20"/>
          <w:szCs w:val="20"/>
        </w:rPr>
        <w:t>28</w:t>
      </w:r>
      <w:r w:rsidR="00DD1CFF" w:rsidRPr="00B21251">
        <w:rPr>
          <w:rFonts w:cstheme="minorHAnsi"/>
          <w:sz w:val="20"/>
          <w:szCs w:val="20"/>
        </w:rPr>
        <w:t xml:space="preserve"> formato Anexo 4 SNS 2000-001</w:t>
      </w:r>
    </w:p>
    <w:p w14:paraId="5C883BAB" w14:textId="6F035624" w:rsidR="00DD1CFF" w:rsidRPr="00B21251" w:rsidRDefault="00DD1CFF" w:rsidP="00CE370F">
      <w:pPr>
        <w:autoSpaceDE w:val="0"/>
        <w:autoSpaceDN w:val="0"/>
        <w:adjustRightInd w:val="0"/>
        <w:spacing w:after="0" w:line="240" w:lineRule="auto"/>
        <w:jc w:val="both"/>
        <w:rPr>
          <w:rFonts w:cstheme="minorHAnsi"/>
          <w:b/>
          <w:bCs/>
          <w:sz w:val="20"/>
          <w:szCs w:val="20"/>
        </w:rPr>
      </w:pPr>
    </w:p>
    <w:p w14:paraId="7165F3AD" w14:textId="59D98922" w:rsidR="00DD1CFF" w:rsidRPr="00B21251" w:rsidRDefault="00DD1CFF" w:rsidP="00CE370F">
      <w:pPr>
        <w:autoSpaceDE w:val="0"/>
        <w:autoSpaceDN w:val="0"/>
        <w:adjustRightInd w:val="0"/>
        <w:spacing w:after="0" w:line="240" w:lineRule="auto"/>
        <w:jc w:val="both"/>
        <w:rPr>
          <w:rFonts w:cstheme="minorHAnsi"/>
          <w:b/>
          <w:bCs/>
          <w:sz w:val="20"/>
          <w:szCs w:val="20"/>
        </w:rPr>
      </w:pPr>
    </w:p>
    <w:p w14:paraId="6F421B8C" w14:textId="266B2DD5" w:rsidR="00DD1CFF" w:rsidRPr="00B21251" w:rsidRDefault="00DD1CFF" w:rsidP="00CE370F">
      <w:pPr>
        <w:autoSpaceDE w:val="0"/>
        <w:autoSpaceDN w:val="0"/>
        <w:adjustRightInd w:val="0"/>
        <w:spacing w:after="0" w:line="240" w:lineRule="auto"/>
        <w:jc w:val="both"/>
        <w:rPr>
          <w:rFonts w:cstheme="minorHAnsi"/>
          <w:b/>
          <w:bCs/>
          <w:sz w:val="20"/>
          <w:szCs w:val="20"/>
        </w:rPr>
      </w:pPr>
    </w:p>
    <w:p w14:paraId="5627B2AF" w14:textId="110062BF" w:rsidR="00DD1CFF" w:rsidRPr="00B21251" w:rsidRDefault="00DD1CFF" w:rsidP="00CE370F">
      <w:pPr>
        <w:autoSpaceDE w:val="0"/>
        <w:autoSpaceDN w:val="0"/>
        <w:adjustRightInd w:val="0"/>
        <w:spacing w:after="0" w:line="240" w:lineRule="auto"/>
        <w:jc w:val="both"/>
        <w:rPr>
          <w:rFonts w:cstheme="minorHAnsi"/>
          <w:b/>
          <w:bCs/>
          <w:sz w:val="20"/>
          <w:szCs w:val="20"/>
        </w:rPr>
      </w:pPr>
    </w:p>
    <w:p w14:paraId="4BFEC1E9" w14:textId="5F3B5BD3" w:rsidR="00DD1CFF" w:rsidRPr="00B21251" w:rsidRDefault="00DD1CFF" w:rsidP="00CE370F">
      <w:pPr>
        <w:autoSpaceDE w:val="0"/>
        <w:autoSpaceDN w:val="0"/>
        <w:adjustRightInd w:val="0"/>
        <w:spacing w:after="0" w:line="240" w:lineRule="auto"/>
        <w:jc w:val="both"/>
        <w:rPr>
          <w:rFonts w:cstheme="minorHAnsi"/>
          <w:b/>
          <w:bCs/>
          <w:sz w:val="20"/>
          <w:szCs w:val="20"/>
        </w:rPr>
      </w:pPr>
    </w:p>
    <w:p w14:paraId="0761D56D" w14:textId="7AAAD6ED" w:rsidR="00DD1CFF" w:rsidRPr="00B21251" w:rsidRDefault="00DD1CFF" w:rsidP="00CE370F">
      <w:pPr>
        <w:autoSpaceDE w:val="0"/>
        <w:autoSpaceDN w:val="0"/>
        <w:adjustRightInd w:val="0"/>
        <w:spacing w:after="0" w:line="240" w:lineRule="auto"/>
        <w:jc w:val="both"/>
        <w:rPr>
          <w:rFonts w:cstheme="minorHAnsi"/>
          <w:b/>
          <w:bCs/>
          <w:sz w:val="20"/>
          <w:szCs w:val="20"/>
        </w:rPr>
      </w:pPr>
    </w:p>
    <w:p w14:paraId="4F45588A" w14:textId="7586DC54" w:rsidR="00DD1CFF" w:rsidRPr="00B21251" w:rsidRDefault="00DD1CFF" w:rsidP="00CE370F">
      <w:pPr>
        <w:autoSpaceDE w:val="0"/>
        <w:autoSpaceDN w:val="0"/>
        <w:adjustRightInd w:val="0"/>
        <w:spacing w:after="0" w:line="240" w:lineRule="auto"/>
        <w:jc w:val="both"/>
        <w:rPr>
          <w:rFonts w:cstheme="minorHAnsi"/>
          <w:b/>
          <w:bCs/>
          <w:sz w:val="20"/>
          <w:szCs w:val="20"/>
        </w:rPr>
      </w:pPr>
    </w:p>
    <w:p w14:paraId="32628AD6" w14:textId="1D31AE5E" w:rsidR="00DD1CFF" w:rsidRPr="00B21251" w:rsidRDefault="00DD1CFF" w:rsidP="00CE370F">
      <w:pPr>
        <w:autoSpaceDE w:val="0"/>
        <w:autoSpaceDN w:val="0"/>
        <w:adjustRightInd w:val="0"/>
        <w:spacing w:after="0" w:line="240" w:lineRule="auto"/>
        <w:jc w:val="both"/>
        <w:rPr>
          <w:rFonts w:cstheme="minorHAnsi"/>
          <w:b/>
          <w:bCs/>
          <w:sz w:val="20"/>
          <w:szCs w:val="20"/>
        </w:rPr>
      </w:pPr>
    </w:p>
    <w:p w14:paraId="09751261" w14:textId="57A1947D" w:rsidR="00DD1CFF" w:rsidRPr="00B21251" w:rsidRDefault="00DD1CFF" w:rsidP="00CE370F">
      <w:pPr>
        <w:autoSpaceDE w:val="0"/>
        <w:autoSpaceDN w:val="0"/>
        <w:adjustRightInd w:val="0"/>
        <w:spacing w:after="0" w:line="240" w:lineRule="auto"/>
        <w:jc w:val="both"/>
        <w:rPr>
          <w:rFonts w:cstheme="minorHAnsi"/>
          <w:b/>
          <w:bCs/>
          <w:sz w:val="20"/>
          <w:szCs w:val="20"/>
        </w:rPr>
      </w:pPr>
    </w:p>
    <w:p w14:paraId="6B4ED686" w14:textId="698E9E99" w:rsidR="00DD1CFF" w:rsidRPr="00B21251" w:rsidRDefault="00DD1CFF" w:rsidP="00CE370F">
      <w:pPr>
        <w:autoSpaceDE w:val="0"/>
        <w:autoSpaceDN w:val="0"/>
        <w:adjustRightInd w:val="0"/>
        <w:spacing w:after="0" w:line="240" w:lineRule="auto"/>
        <w:jc w:val="both"/>
        <w:rPr>
          <w:rFonts w:cstheme="minorHAnsi"/>
          <w:b/>
          <w:bCs/>
          <w:sz w:val="20"/>
          <w:szCs w:val="20"/>
        </w:rPr>
      </w:pPr>
    </w:p>
    <w:p w14:paraId="4A88B0DD" w14:textId="0C104E36" w:rsidR="00DD1CFF" w:rsidRPr="00B21251" w:rsidRDefault="00DD1CFF" w:rsidP="00CE370F">
      <w:pPr>
        <w:autoSpaceDE w:val="0"/>
        <w:autoSpaceDN w:val="0"/>
        <w:adjustRightInd w:val="0"/>
        <w:spacing w:after="0" w:line="240" w:lineRule="auto"/>
        <w:jc w:val="both"/>
        <w:rPr>
          <w:rFonts w:cstheme="minorHAnsi"/>
          <w:b/>
          <w:bCs/>
          <w:sz w:val="20"/>
          <w:szCs w:val="20"/>
        </w:rPr>
      </w:pPr>
    </w:p>
    <w:p w14:paraId="78F5F48F" w14:textId="0DC77553" w:rsidR="00DD1CFF" w:rsidRPr="00B21251" w:rsidRDefault="00DD1CFF" w:rsidP="00CE370F">
      <w:pPr>
        <w:autoSpaceDE w:val="0"/>
        <w:autoSpaceDN w:val="0"/>
        <w:adjustRightInd w:val="0"/>
        <w:spacing w:after="0" w:line="240" w:lineRule="auto"/>
        <w:jc w:val="both"/>
        <w:rPr>
          <w:rFonts w:cstheme="minorHAnsi"/>
          <w:b/>
          <w:bCs/>
          <w:sz w:val="20"/>
          <w:szCs w:val="20"/>
        </w:rPr>
      </w:pPr>
    </w:p>
    <w:p w14:paraId="0EB40FD5" w14:textId="53C90496" w:rsidR="00DD1CFF" w:rsidRPr="00B21251" w:rsidRDefault="00DD1CFF" w:rsidP="00CE370F">
      <w:pPr>
        <w:autoSpaceDE w:val="0"/>
        <w:autoSpaceDN w:val="0"/>
        <w:adjustRightInd w:val="0"/>
        <w:spacing w:after="0" w:line="240" w:lineRule="auto"/>
        <w:jc w:val="both"/>
        <w:rPr>
          <w:rFonts w:cstheme="minorHAnsi"/>
          <w:b/>
          <w:bCs/>
          <w:sz w:val="20"/>
          <w:szCs w:val="20"/>
        </w:rPr>
      </w:pPr>
    </w:p>
    <w:p w14:paraId="2CD017DA" w14:textId="112BEF1C" w:rsidR="00DD1CFF" w:rsidRPr="00B21251" w:rsidRDefault="00DD1CFF" w:rsidP="00CE370F">
      <w:pPr>
        <w:autoSpaceDE w:val="0"/>
        <w:autoSpaceDN w:val="0"/>
        <w:adjustRightInd w:val="0"/>
        <w:spacing w:after="0" w:line="240" w:lineRule="auto"/>
        <w:jc w:val="both"/>
        <w:rPr>
          <w:rFonts w:cstheme="minorHAnsi"/>
          <w:b/>
          <w:bCs/>
          <w:sz w:val="20"/>
          <w:szCs w:val="20"/>
        </w:rPr>
      </w:pPr>
    </w:p>
    <w:p w14:paraId="462FC5E2" w14:textId="03148C88" w:rsidR="00DD1CFF" w:rsidRPr="00B21251" w:rsidRDefault="00DD1CFF" w:rsidP="00CE370F">
      <w:pPr>
        <w:autoSpaceDE w:val="0"/>
        <w:autoSpaceDN w:val="0"/>
        <w:adjustRightInd w:val="0"/>
        <w:spacing w:after="0" w:line="240" w:lineRule="auto"/>
        <w:jc w:val="both"/>
        <w:rPr>
          <w:rFonts w:cstheme="minorHAnsi"/>
          <w:b/>
          <w:bCs/>
          <w:sz w:val="20"/>
          <w:szCs w:val="20"/>
        </w:rPr>
      </w:pPr>
    </w:p>
    <w:p w14:paraId="31C75814" w14:textId="5EF86B25" w:rsidR="00DD1CFF" w:rsidRPr="00B21251" w:rsidRDefault="00DD1CFF" w:rsidP="00CE370F">
      <w:pPr>
        <w:autoSpaceDE w:val="0"/>
        <w:autoSpaceDN w:val="0"/>
        <w:adjustRightInd w:val="0"/>
        <w:spacing w:after="0" w:line="240" w:lineRule="auto"/>
        <w:jc w:val="both"/>
        <w:rPr>
          <w:rFonts w:cstheme="minorHAnsi"/>
          <w:b/>
          <w:bCs/>
          <w:sz w:val="20"/>
          <w:szCs w:val="20"/>
        </w:rPr>
      </w:pPr>
    </w:p>
    <w:p w14:paraId="478ABD19" w14:textId="2138261D" w:rsidR="00DD1CFF" w:rsidRPr="00B21251" w:rsidRDefault="00DD1CFF" w:rsidP="00CE370F">
      <w:pPr>
        <w:autoSpaceDE w:val="0"/>
        <w:autoSpaceDN w:val="0"/>
        <w:adjustRightInd w:val="0"/>
        <w:spacing w:after="0" w:line="240" w:lineRule="auto"/>
        <w:jc w:val="both"/>
        <w:rPr>
          <w:rFonts w:cstheme="minorHAnsi"/>
          <w:noProof/>
        </w:rPr>
      </w:pPr>
    </w:p>
    <w:p w14:paraId="30854D03" w14:textId="0BEC3DCD" w:rsidR="00DD1CFF" w:rsidRPr="00B21251" w:rsidRDefault="00DD1CFF" w:rsidP="00CE370F">
      <w:pPr>
        <w:autoSpaceDE w:val="0"/>
        <w:autoSpaceDN w:val="0"/>
        <w:adjustRightInd w:val="0"/>
        <w:spacing w:after="0" w:line="240" w:lineRule="auto"/>
        <w:jc w:val="both"/>
        <w:rPr>
          <w:rFonts w:cstheme="minorHAnsi"/>
          <w:noProof/>
        </w:rPr>
      </w:pPr>
    </w:p>
    <w:p w14:paraId="04E83945" w14:textId="7C4D2DFA" w:rsidR="00DD1CFF" w:rsidRPr="00B21251" w:rsidRDefault="00DD1CFF" w:rsidP="00CE370F">
      <w:pPr>
        <w:autoSpaceDE w:val="0"/>
        <w:autoSpaceDN w:val="0"/>
        <w:adjustRightInd w:val="0"/>
        <w:spacing w:after="0" w:line="240" w:lineRule="auto"/>
        <w:jc w:val="both"/>
        <w:rPr>
          <w:rFonts w:cstheme="minorHAnsi"/>
          <w:noProof/>
        </w:rPr>
      </w:pPr>
    </w:p>
    <w:p w14:paraId="5BE9C2FD" w14:textId="28051DFC" w:rsidR="00DD1CFF" w:rsidRPr="00B21251" w:rsidRDefault="00DD1CFF" w:rsidP="00CE370F">
      <w:pPr>
        <w:autoSpaceDE w:val="0"/>
        <w:autoSpaceDN w:val="0"/>
        <w:adjustRightInd w:val="0"/>
        <w:spacing w:after="0" w:line="240" w:lineRule="auto"/>
        <w:jc w:val="both"/>
        <w:rPr>
          <w:rFonts w:cstheme="minorHAnsi"/>
          <w:noProof/>
        </w:rPr>
      </w:pPr>
    </w:p>
    <w:p w14:paraId="31EA4338" w14:textId="3BFCF111" w:rsidR="00DD1CFF" w:rsidRPr="00B21251" w:rsidRDefault="00DD1CFF" w:rsidP="00CE370F">
      <w:pPr>
        <w:autoSpaceDE w:val="0"/>
        <w:autoSpaceDN w:val="0"/>
        <w:adjustRightInd w:val="0"/>
        <w:spacing w:after="0" w:line="240" w:lineRule="auto"/>
        <w:jc w:val="both"/>
        <w:rPr>
          <w:rFonts w:cstheme="minorHAnsi"/>
          <w:noProof/>
        </w:rPr>
      </w:pPr>
    </w:p>
    <w:p w14:paraId="032196FC" w14:textId="35004A8E" w:rsidR="00DD1CFF" w:rsidRPr="00B21251" w:rsidRDefault="00DD1CFF" w:rsidP="00CE370F">
      <w:pPr>
        <w:autoSpaceDE w:val="0"/>
        <w:autoSpaceDN w:val="0"/>
        <w:adjustRightInd w:val="0"/>
        <w:spacing w:after="0" w:line="240" w:lineRule="auto"/>
        <w:ind w:left="708" w:firstLine="708"/>
        <w:jc w:val="both"/>
        <w:rPr>
          <w:rFonts w:cstheme="minorHAnsi"/>
          <w:sz w:val="20"/>
          <w:szCs w:val="20"/>
        </w:rPr>
      </w:pPr>
    </w:p>
    <w:p w14:paraId="3AA9FAA5" w14:textId="46865C6D" w:rsidR="00DD1CFF" w:rsidRPr="00B21251" w:rsidRDefault="00DD1CFF" w:rsidP="00CE370F">
      <w:pPr>
        <w:autoSpaceDE w:val="0"/>
        <w:autoSpaceDN w:val="0"/>
        <w:adjustRightInd w:val="0"/>
        <w:spacing w:after="0" w:line="240" w:lineRule="auto"/>
        <w:ind w:left="708" w:firstLine="708"/>
        <w:jc w:val="both"/>
        <w:rPr>
          <w:rFonts w:cstheme="minorHAnsi"/>
          <w:sz w:val="20"/>
          <w:szCs w:val="20"/>
        </w:rPr>
      </w:pPr>
    </w:p>
    <w:p w14:paraId="26014F28" w14:textId="494511A5" w:rsidR="00DD1CFF" w:rsidRDefault="00DD1CFF" w:rsidP="00CE370F">
      <w:pPr>
        <w:autoSpaceDE w:val="0"/>
        <w:autoSpaceDN w:val="0"/>
        <w:adjustRightInd w:val="0"/>
        <w:spacing w:after="0" w:line="240" w:lineRule="auto"/>
        <w:ind w:left="708" w:firstLine="708"/>
        <w:jc w:val="both"/>
        <w:rPr>
          <w:rFonts w:cstheme="minorHAnsi"/>
          <w:sz w:val="20"/>
          <w:szCs w:val="20"/>
        </w:rPr>
      </w:pPr>
    </w:p>
    <w:p w14:paraId="79C2CF77" w14:textId="021AEBFF" w:rsidR="00C42F80" w:rsidRDefault="00C42F80" w:rsidP="00CE370F">
      <w:pPr>
        <w:autoSpaceDE w:val="0"/>
        <w:autoSpaceDN w:val="0"/>
        <w:adjustRightInd w:val="0"/>
        <w:spacing w:after="0" w:line="240" w:lineRule="auto"/>
        <w:ind w:left="708" w:firstLine="708"/>
        <w:jc w:val="both"/>
        <w:rPr>
          <w:rFonts w:cstheme="minorHAnsi"/>
          <w:sz w:val="20"/>
          <w:szCs w:val="20"/>
        </w:rPr>
      </w:pPr>
      <w:r w:rsidRPr="00B21251">
        <w:rPr>
          <w:rFonts w:cstheme="minorHAnsi"/>
          <w:noProof/>
          <w:lang w:val="es-US" w:eastAsia="es-US"/>
        </w:rPr>
        <w:lastRenderedPageBreak/>
        <w:drawing>
          <wp:anchor distT="0" distB="0" distL="114300" distR="114300" simplePos="0" relativeHeight="251676672" behindDoc="0" locked="0" layoutInCell="1" allowOverlap="1" wp14:anchorId="30FFFB9C" wp14:editId="5DDC57B9">
            <wp:simplePos x="0" y="0"/>
            <wp:positionH relativeFrom="page">
              <wp:align>center</wp:align>
            </wp:positionH>
            <wp:positionV relativeFrom="paragraph">
              <wp:posOffset>-1210583</wp:posOffset>
            </wp:positionV>
            <wp:extent cx="3369310" cy="5823260"/>
            <wp:effectExtent l="0" t="7620" r="0" b="0"/>
            <wp:wrapNone/>
            <wp:docPr id="6969388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485762" name=""/>
                    <pic:cNvPicPr/>
                  </pic:nvPicPr>
                  <pic:blipFill rotWithShape="1">
                    <a:blip r:embed="rId45">
                      <a:extLst>
                        <a:ext uri="{28A0092B-C50C-407E-A947-70E740481C1C}">
                          <a14:useLocalDpi xmlns:a14="http://schemas.microsoft.com/office/drawing/2010/main" val="0"/>
                        </a:ext>
                      </a:extLst>
                    </a:blip>
                    <a:srcRect l="29786" t="15600" r="37876" b="6051"/>
                    <a:stretch/>
                  </pic:blipFill>
                  <pic:spPr bwMode="auto">
                    <a:xfrm rot="5400000">
                      <a:off x="0" y="0"/>
                      <a:ext cx="3369310" cy="5823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534106" w14:textId="0CF3E754"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2C2465D0" w14:textId="28DCC23A"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64D700C5" w14:textId="35AF800C"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2DA030FA" w14:textId="0B18F637"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57AA5E24" w14:textId="3DEA73D4"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666A634E" w14:textId="1A7098A1"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6C9C248A" w14:textId="3D32A9FC"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5BAFF918" w14:textId="08F3F1AD"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118B392A" w14:textId="251CC665"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5BF3C4C4" w14:textId="31D07642"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2555A0C3" w14:textId="61052A0F"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1E2B7DC2" w14:textId="05843C12"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3D0121AE" w14:textId="77777777"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59831093" w14:textId="141FC660"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220A04BA" w14:textId="756421B8"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1D6E7AFE" w14:textId="32713286"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3BAC06C3" w14:textId="1E3381D0"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3907C5A1" w14:textId="7A358CBF"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736584BA" w14:textId="18A1D1D4"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12FB680B" w14:textId="77777777" w:rsidR="007229F9" w:rsidRPr="00B21251" w:rsidRDefault="007229F9" w:rsidP="00CE370F">
      <w:pPr>
        <w:autoSpaceDE w:val="0"/>
        <w:autoSpaceDN w:val="0"/>
        <w:adjustRightInd w:val="0"/>
        <w:spacing w:after="0" w:line="240" w:lineRule="auto"/>
        <w:ind w:left="708" w:firstLine="708"/>
        <w:jc w:val="both"/>
        <w:rPr>
          <w:rFonts w:cstheme="minorHAnsi"/>
          <w:sz w:val="20"/>
          <w:szCs w:val="20"/>
        </w:rPr>
      </w:pPr>
    </w:p>
    <w:p w14:paraId="777E7786" w14:textId="77777777" w:rsidR="007229F9" w:rsidRDefault="007229F9" w:rsidP="00CE370F">
      <w:pPr>
        <w:autoSpaceDE w:val="0"/>
        <w:autoSpaceDN w:val="0"/>
        <w:adjustRightInd w:val="0"/>
        <w:spacing w:after="0" w:line="240" w:lineRule="auto"/>
        <w:ind w:left="708" w:firstLine="708"/>
        <w:jc w:val="both"/>
        <w:rPr>
          <w:rFonts w:cstheme="minorHAnsi"/>
          <w:sz w:val="20"/>
          <w:szCs w:val="20"/>
        </w:rPr>
      </w:pPr>
    </w:p>
    <w:p w14:paraId="1B467964" w14:textId="49BC4C6F" w:rsidR="00DD1CFF" w:rsidRPr="00B21251" w:rsidRDefault="00DD1CFF" w:rsidP="00CE370F">
      <w:pPr>
        <w:autoSpaceDE w:val="0"/>
        <w:autoSpaceDN w:val="0"/>
        <w:adjustRightInd w:val="0"/>
        <w:spacing w:after="0" w:line="240" w:lineRule="auto"/>
        <w:ind w:left="708" w:firstLine="708"/>
        <w:jc w:val="both"/>
        <w:rPr>
          <w:rFonts w:cstheme="minorHAnsi"/>
          <w:sz w:val="20"/>
          <w:szCs w:val="20"/>
        </w:rPr>
      </w:pPr>
      <w:r w:rsidRPr="00B21251">
        <w:rPr>
          <w:rFonts w:cstheme="minorHAnsi"/>
          <w:sz w:val="20"/>
          <w:szCs w:val="20"/>
        </w:rPr>
        <w:t>Fuente: Archivos de la Subgerencia Administrativa y Financiera</w:t>
      </w:r>
    </w:p>
    <w:p w14:paraId="49FAD7B4" w14:textId="0513D5FB" w:rsidR="00DD1CFF" w:rsidRPr="00B21251" w:rsidRDefault="00F91EB6" w:rsidP="00CE370F">
      <w:pPr>
        <w:spacing w:before="100" w:beforeAutospacing="1" w:after="100" w:afterAutospacing="1"/>
        <w:jc w:val="both"/>
        <w:rPr>
          <w:rFonts w:cstheme="minorHAnsi"/>
        </w:rPr>
      </w:pPr>
      <w:r w:rsidRPr="00B21251">
        <w:rPr>
          <w:rFonts w:cstheme="minorHAnsi"/>
          <w:b/>
          <w:bCs/>
          <w:lang w:eastAsia="es-MX"/>
        </w:rPr>
        <w:t>OBSERVACIÓN</w:t>
      </w:r>
      <w:r w:rsidR="00DD1CFF" w:rsidRPr="00B21251">
        <w:rPr>
          <w:rFonts w:cstheme="minorHAnsi"/>
          <w:b/>
          <w:bCs/>
          <w:lang w:eastAsia="es-MX"/>
        </w:rPr>
        <w:t xml:space="preserve"> </w:t>
      </w:r>
      <w:r w:rsidR="00966110">
        <w:rPr>
          <w:rFonts w:cstheme="minorHAnsi"/>
          <w:b/>
          <w:bCs/>
          <w:lang w:eastAsia="es-MX"/>
        </w:rPr>
        <w:t>4</w:t>
      </w:r>
      <w:r w:rsidR="00DD1CFF" w:rsidRPr="00B21251">
        <w:rPr>
          <w:rFonts w:cstheme="minorHAnsi"/>
          <w:b/>
          <w:bCs/>
          <w:lang w:eastAsia="es-MX"/>
        </w:rPr>
        <w:t>.</w:t>
      </w:r>
      <w:r w:rsidR="00DD1CFF" w:rsidRPr="00B21251">
        <w:rPr>
          <w:rFonts w:cstheme="minorHAnsi"/>
          <w:lang w:eastAsia="es-MX"/>
        </w:rPr>
        <w:t xml:space="preserve"> </w:t>
      </w:r>
      <w:r w:rsidR="00DD1CFF" w:rsidRPr="00B21251">
        <w:rPr>
          <w:rFonts w:cstheme="minorHAnsi"/>
        </w:rPr>
        <w:t xml:space="preserve">Se evidencia extemporaneidad de 2 días hábiles en la remisión del certificado suscrito por el revisor fiscal, el cual indica la asignación y ejecución del presupuesto asignado para el mantenimiento hospitalario, el cual fue radicado el 5 de febrero de 2024, y </w:t>
      </w:r>
      <w:r w:rsidR="00B21251" w:rsidRPr="00B21251">
        <w:rPr>
          <w:rFonts w:cstheme="minorHAnsi"/>
        </w:rPr>
        <w:t>de acuerdo con</w:t>
      </w:r>
      <w:r w:rsidR="00DD1CFF" w:rsidRPr="00B21251">
        <w:rPr>
          <w:rFonts w:cstheme="minorHAnsi"/>
        </w:rPr>
        <w:t xml:space="preserve"> lo establecido, debe ser a más tardar el 30 de enero de cada año. </w:t>
      </w:r>
    </w:p>
    <w:p w14:paraId="3731FBDE" w14:textId="77777777" w:rsidR="00DD1CFF" w:rsidRPr="00B21251" w:rsidRDefault="00DD1CFF" w:rsidP="00CE370F">
      <w:pPr>
        <w:pStyle w:val="Sinespaciado"/>
        <w:jc w:val="both"/>
        <w:rPr>
          <w:rFonts w:cstheme="minorHAnsi"/>
          <w:b/>
        </w:rPr>
      </w:pPr>
      <w:r w:rsidRPr="00B21251">
        <w:rPr>
          <w:rFonts w:cstheme="minorHAnsi"/>
          <w:b/>
          <w:bCs/>
        </w:rPr>
        <w:t>CRITERIO:</w:t>
      </w:r>
      <w:r w:rsidRPr="00B21251">
        <w:rPr>
          <w:rFonts w:cstheme="minorHAnsi"/>
          <w:lang w:eastAsia="es-MX"/>
        </w:rPr>
        <w:t xml:space="preserve">  </w:t>
      </w:r>
      <w:r w:rsidRPr="00B21251">
        <w:rPr>
          <w:rFonts w:cstheme="minorHAnsi"/>
        </w:rPr>
        <w:t xml:space="preserve">Artículo 2.5.3.8.1.9. del Decreto 780 de 2016 Decreto Único Reglamentario del Sector Salud y protección Social y Circular Externa 029 de 1997, numeral 9, Anexo 4 Formato SNS 2000-001 de la Superintendencia Nacional de Salud. </w:t>
      </w:r>
    </w:p>
    <w:p w14:paraId="13984792" w14:textId="77777777" w:rsidR="00DD1CFF" w:rsidRPr="00B21251" w:rsidRDefault="00DD1CFF" w:rsidP="00CE370F">
      <w:pPr>
        <w:pStyle w:val="Sinespaciado"/>
        <w:jc w:val="both"/>
        <w:rPr>
          <w:rFonts w:cstheme="minorHAnsi"/>
          <w:b/>
          <w:bCs/>
          <w:lang w:eastAsia="es-MX"/>
        </w:rPr>
      </w:pPr>
    </w:p>
    <w:p w14:paraId="53FE704C" w14:textId="77777777" w:rsidR="00DD1CFF" w:rsidRPr="00B21251" w:rsidRDefault="00DD1CFF" w:rsidP="00CE370F">
      <w:pPr>
        <w:pStyle w:val="Sinespaciado"/>
        <w:jc w:val="both"/>
        <w:rPr>
          <w:rFonts w:cstheme="minorHAnsi"/>
        </w:rPr>
      </w:pPr>
      <w:r w:rsidRPr="00B21251">
        <w:rPr>
          <w:rFonts w:cstheme="minorHAnsi"/>
          <w:b/>
          <w:bCs/>
        </w:rPr>
        <w:t>CAUSA:</w:t>
      </w:r>
      <w:r w:rsidRPr="00B21251">
        <w:rPr>
          <w:rFonts w:cstheme="minorHAnsi"/>
          <w:lang w:eastAsia="es-MX"/>
        </w:rPr>
        <w:t xml:space="preserve">   </w:t>
      </w:r>
      <w:r w:rsidRPr="00B21251">
        <w:rPr>
          <w:rFonts w:cstheme="minorHAnsi"/>
        </w:rPr>
        <w:t>Débil adherencia al principio de autorregulación del sistema de control interno de la Entidad.</w:t>
      </w:r>
    </w:p>
    <w:p w14:paraId="6326FFA7" w14:textId="77777777" w:rsidR="00DD1CFF" w:rsidRPr="00B21251" w:rsidRDefault="00DD1CFF" w:rsidP="00CE370F">
      <w:pPr>
        <w:pStyle w:val="Sinespaciado"/>
        <w:jc w:val="both"/>
        <w:rPr>
          <w:rFonts w:cstheme="minorHAnsi"/>
        </w:rPr>
      </w:pPr>
    </w:p>
    <w:p w14:paraId="6A2AA705" w14:textId="77777777" w:rsidR="00DD1CFF" w:rsidRPr="00B21251" w:rsidRDefault="00DD1CFF" w:rsidP="00CE370F">
      <w:pPr>
        <w:pStyle w:val="Sinespaciado"/>
        <w:jc w:val="both"/>
        <w:rPr>
          <w:rFonts w:cstheme="minorHAnsi"/>
        </w:rPr>
      </w:pPr>
      <w:r w:rsidRPr="00B21251">
        <w:rPr>
          <w:rFonts w:cstheme="minorHAnsi"/>
          <w:b/>
          <w:bCs/>
        </w:rPr>
        <w:t>CONSECUENCIA:</w:t>
      </w:r>
      <w:r w:rsidRPr="00B21251">
        <w:rPr>
          <w:rFonts w:cstheme="minorHAnsi"/>
        </w:rPr>
        <w:t xml:space="preserve"> Incumplimiento a la reglamentación externa e interna en el procedimiento de mantenimiento, Posibilidad de sanciones por extemporaneidad en el reporte de la información. </w:t>
      </w:r>
    </w:p>
    <w:p w14:paraId="0156669A" w14:textId="77777777" w:rsidR="00DD1CFF" w:rsidRPr="00B21251" w:rsidRDefault="00DD1CFF" w:rsidP="00CE370F">
      <w:pPr>
        <w:pStyle w:val="Sinespaciado"/>
        <w:jc w:val="both"/>
        <w:rPr>
          <w:rFonts w:cstheme="minorHAnsi"/>
        </w:rPr>
      </w:pPr>
    </w:p>
    <w:p w14:paraId="6D2F28C1" w14:textId="17AA34F0" w:rsidR="000D2CC4" w:rsidRPr="00BB0886" w:rsidRDefault="00BB0886" w:rsidP="00CE370F">
      <w:pPr>
        <w:jc w:val="both"/>
        <w:rPr>
          <w:rFonts w:cstheme="minorHAnsi"/>
          <w:b/>
        </w:rPr>
      </w:pPr>
      <w:r>
        <w:rPr>
          <w:rFonts w:cstheme="minorHAnsi"/>
          <w:b/>
        </w:rPr>
        <w:t xml:space="preserve">DESCARGO OBSERVACIÓN 4: </w:t>
      </w:r>
      <w:r w:rsidR="000D2CC4" w:rsidRPr="007A4B4A">
        <w:rPr>
          <w:rFonts w:cstheme="minorHAnsi"/>
        </w:rPr>
        <w:t>Te</w:t>
      </w:r>
      <w:r w:rsidR="000D2CC4">
        <w:rPr>
          <w:rFonts w:cstheme="minorHAnsi"/>
        </w:rPr>
        <w:t xml:space="preserve">niendo en cuenta lo anterior, </w:t>
      </w:r>
      <w:r>
        <w:rPr>
          <w:rFonts w:cstheme="minorHAnsi"/>
        </w:rPr>
        <w:t>f</w:t>
      </w:r>
      <w:r w:rsidR="000D2CC4">
        <w:t xml:space="preserve">rente a la entrega del certificado asignación y ejecución del presupuesto asignado para el mantenimiento hospitalario, me permito manifestar el motivo por el cual se entregó días después </w:t>
      </w:r>
      <w:r>
        <w:t>de la fecha establecida por la S</w:t>
      </w:r>
      <w:r w:rsidR="000D2CC4">
        <w:t xml:space="preserve">ecretaria de </w:t>
      </w:r>
      <w:r>
        <w:t>S</w:t>
      </w:r>
      <w:r w:rsidR="000D2CC4">
        <w:t xml:space="preserve">alud, dicha información que solicitan para los certificados que indican la asignación y ejecución del presupuesto en el Anexo 4 Formato SNS 2000-001 de la Superintendencia Nacional de Salud dependen únicamente del área de presupuesto y esta área lo genera hasta que realice los cierres de presupuesto, en esta vigencia 2024 el área de presupuesto envió la información el 26 de enero del 2024, por ello el área de mantenimiento procede a realizar dicha información de acuerdo al anexo N° 4 donde hay que identificar cada contrato que se realizó en la vigencia 2023 y lo aprobado para esta vigencia 2024, </w:t>
      </w:r>
      <w:r w:rsidR="000D2CC4">
        <w:lastRenderedPageBreak/>
        <w:t>adicionalmente debe ser revisado y aprobado por la revisora fiscal donde finalmente es radicado junto con el resto de información requerida por la secretaria de salud.</w:t>
      </w:r>
    </w:p>
    <w:p w14:paraId="5D0C2CC3" w14:textId="58BDAC34" w:rsidR="00BB0886" w:rsidRPr="00133C85" w:rsidRDefault="00BB0886" w:rsidP="00BB0886">
      <w:pPr>
        <w:pStyle w:val="Sinespaciado"/>
        <w:jc w:val="both"/>
        <w:rPr>
          <w:b/>
        </w:rPr>
      </w:pPr>
      <w:r>
        <w:rPr>
          <w:b/>
        </w:rPr>
        <w:t>ANÁ</w:t>
      </w:r>
      <w:r w:rsidRPr="00133C85">
        <w:rPr>
          <w:b/>
        </w:rPr>
        <w:t>LISIS DE LA RESPUESTA</w:t>
      </w:r>
      <w:r w:rsidRPr="00520746">
        <w:rPr>
          <w:b/>
        </w:rPr>
        <w:t xml:space="preserve">: </w:t>
      </w:r>
      <w:r w:rsidRPr="00520746">
        <w:t>En atención a la respuesta emitida, la misma no da lugar al retiro de la observación, toda vez que</w:t>
      </w:r>
      <w:r w:rsidR="00215405" w:rsidRPr="00520746">
        <w:t xml:space="preserve">, si bien es cierto que el área de Presupuesto hace entrega de la información </w:t>
      </w:r>
      <w:r w:rsidR="00E657BE" w:rsidRPr="00520746">
        <w:t xml:space="preserve">tardía </w:t>
      </w:r>
      <w:r w:rsidR="00215405" w:rsidRPr="00520746">
        <w:t xml:space="preserve">el </w:t>
      </w:r>
      <w:r w:rsidR="00E657BE" w:rsidRPr="00520746">
        <w:t xml:space="preserve">día 26 de enero de 2024 al área de mantenimiento, se pudo hacer un esfuerzo conjunto entre las áreas para evitar el </w:t>
      </w:r>
      <w:r w:rsidR="00464568" w:rsidRPr="00520746">
        <w:t>in</w:t>
      </w:r>
      <w:r w:rsidR="00E657BE" w:rsidRPr="00520746">
        <w:t>cumplimiento</w:t>
      </w:r>
      <w:r w:rsidR="0040048F" w:rsidRPr="00520746">
        <w:t xml:space="preserve"> en el envío de la información. Es importante establecer cronogramas de entrega de la información y así evitar incumplimiento con los diferentes entes</w:t>
      </w:r>
      <w:r w:rsidRPr="00520746">
        <w:t>. Por lo anterior se mantiene la observación, configurándose como Hallazgo.</w:t>
      </w:r>
    </w:p>
    <w:p w14:paraId="1F8E3F72" w14:textId="77777777" w:rsidR="00353F8E" w:rsidRPr="00B21251" w:rsidRDefault="00353F8E" w:rsidP="00CE370F">
      <w:pPr>
        <w:pStyle w:val="Sinespaciado"/>
        <w:jc w:val="both"/>
        <w:rPr>
          <w:rFonts w:cstheme="minorHAnsi"/>
        </w:rPr>
      </w:pPr>
    </w:p>
    <w:p w14:paraId="4073517F" w14:textId="60D33BAF" w:rsidR="00002356" w:rsidRPr="00B21251" w:rsidRDefault="00353F8E" w:rsidP="00CE370F">
      <w:pPr>
        <w:pStyle w:val="Sinespaciado"/>
        <w:numPr>
          <w:ilvl w:val="1"/>
          <w:numId w:val="30"/>
        </w:numPr>
        <w:jc w:val="both"/>
        <w:rPr>
          <w:rFonts w:cstheme="minorHAnsi"/>
          <w:b/>
          <w:bCs/>
        </w:rPr>
      </w:pPr>
      <w:r w:rsidRPr="00B21251">
        <w:rPr>
          <w:rFonts w:cstheme="minorHAnsi"/>
          <w:b/>
          <w:bCs/>
        </w:rPr>
        <w:t>Ejecución</w:t>
      </w:r>
      <w:r w:rsidR="00DD1CFF" w:rsidRPr="00B21251">
        <w:rPr>
          <w:rFonts w:cstheme="minorHAnsi"/>
          <w:b/>
          <w:bCs/>
        </w:rPr>
        <w:t xml:space="preserve"> del Reporte de Información del presupuesto del 5%</w:t>
      </w:r>
    </w:p>
    <w:p w14:paraId="09D044DB" w14:textId="77777777" w:rsidR="00002356" w:rsidRPr="00B21251" w:rsidRDefault="00002356" w:rsidP="00CE370F">
      <w:pPr>
        <w:pStyle w:val="Sinespaciado"/>
        <w:jc w:val="both"/>
        <w:rPr>
          <w:rFonts w:cstheme="minorHAnsi"/>
          <w:b/>
          <w:bCs/>
        </w:rPr>
      </w:pPr>
    </w:p>
    <w:p w14:paraId="722DFBFC" w14:textId="6D20D131" w:rsidR="00002356" w:rsidRPr="00B21251" w:rsidRDefault="002206EA" w:rsidP="00CE370F">
      <w:pPr>
        <w:pStyle w:val="Sinespaciado"/>
        <w:jc w:val="both"/>
        <w:rPr>
          <w:rFonts w:cstheme="minorHAnsi"/>
        </w:rPr>
      </w:pPr>
      <w:r w:rsidRPr="00B21251">
        <w:rPr>
          <w:rFonts w:cstheme="minorHAnsi"/>
        </w:rPr>
        <w:t>De acuerdo con</w:t>
      </w:r>
      <w:r w:rsidR="00002356" w:rsidRPr="00B21251">
        <w:rPr>
          <w:rFonts w:cstheme="minorHAnsi"/>
        </w:rPr>
        <w:t xml:space="preserve"> la información reportada a la Secretaría de Salud Departamental, la cual se configura como información oficial, puesto que de ello dan fe, la Representante Legal, la Revisoría Fiscal y la Subgerencia Administrativa y Financiera</w:t>
      </w:r>
      <w:r w:rsidR="00037518" w:rsidRPr="00B21251">
        <w:rPr>
          <w:rFonts w:cstheme="minorHAnsi"/>
        </w:rPr>
        <w:t xml:space="preserve">. Dicho lo anterior en la siguiente tabla se observa el nivel de ejecución del presupuesto asignado para el mantenimiento hospitalario de la Entidad.  </w:t>
      </w:r>
    </w:p>
    <w:p w14:paraId="4662E1D2" w14:textId="691E35FD" w:rsidR="00002356" w:rsidRDefault="00002356" w:rsidP="00CE370F">
      <w:pPr>
        <w:pStyle w:val="Sinespaciado"/>
        <w:jc w:val="both"/>
        <w:rPr>
          <w:rFonts w:cstheme="minorHAnsi"/>
          <w:b/>
          <w:bCs/>
          <w:sz w:val="20"/>
          <w:szCs w:val="20"/>
        </w:rPr>
      </w:pPr>
    </w:p>
    <w:p w14:paraId="470A1D53" w14:textId="77777777" w:rsidR="00C42F80" w:rsidRPr="00B21251" w:rsidRDefault="00C42F80" w:rsidP="00CE370F">
      <w:pPr>
        <w:pStyle w:val="Sinespaciado"/>
        <w:jc w:val="both"/>
        <w:rPr>
          <w:rFonts w:cstheme="minorHAnsi"/>
          <w:b/>
          <w:bCs/>
          <w:sz w:val="20"/>
          <w:szCs w:val="20"/>
        </w:rPr>
      </w:pPr>
    </w:p>
    <w:p w14:paraId="2696B850" w14:textId="1D7F607B" w:rsidR="002206EA" w:rsidRPr="00B21251" w:rsidRDefault="002206EA" w:rsidP="00CE370F">
      <w:pPr>
        <w:pStyle w:val="Sinespaciado"/>
        <w:jc w:val="both"/>
        <w:rPr>
          <w:rFonts w:cstheme="minorHAnsi"/>
          <w:sz w:val="20"/>
          <w:szCs w:val="20"/>
        </w:rPr>
      </w:pPr>
      <w:r w:rsidRPr="00B21251">
        <w:rPr>
          <w:rFonts w:cstheme="minorHAnsi"/>
          <w:sz w:val="20"/>
          <w:szCs w:val="20"/>
        </w:rPr>
        <w:t>Tabla N</w:t>
      </w:r>
      <w:r w:rsidR="00C42F80">
        <w:rPr>
          <w:rFonts w:cstheme="minorHAnsi"/>
          <w:sz w:val="20"/>
          <w:szCs w:val="20"/>
        </w:rPr>
        <w:t>°</w:t>
      </w:r>
      <w:r w:rsidRPr="00B21251">
        <w:rPr>
          <w:rFonts w:cstheme="minorHAnsi"/>
          <w:sz w:val="20"/>
          <w:szCs w:val="20"/>
        </w:rPr>
        <w:t xml:space="preserve"> 7</w:t>
      </w:r>
      <w:r w:rsidR="00C42F80">
        <w:rPr>
          <w:rFonts w:cstheme="minorHAnsi"/>
          <w:sz w:val="20"/>
          <w:szCs w:val="20"/>
        </w:rPr>
        <w:t>.</w:t>
      </w:r>
      <w:r w:rsidRPr="00B21251">
        <w:rPr>
          <w:rFonts w:cstheme="minorHAnsi"/>
          <w:sz w:val="20"/>
          <w:szCs w:val="20"/>
        </w:rPr>
        <w:t xml:space="preserve"> </w:t>
      </w:r>
    </w:p>
    <w:tbl>
      <w:tblPr>
        <w:tblW w:w="0" w:type="auto"/>
        <w:tblCellMar>
          <w:left w:w="70" w:type="dxa"/>
          <w:right w:w="70" w:type="dxa"/>
        </w:tblCellMar>
        <w:tblLook w:val="04A0" w:firstRow="1" w:lastRow="0" w:firstColumn="1" w:lastColumn="0" w:noHBand="0" w:noVBand="1"/>
      </w:tblPr>
      <w:tblGrid>
        <w:gridCol w:w="1520"/>
        <w:gridCol w:w="1260"/>
        <w:gridCol w:w="1080"/>
        <w:gridCol w:w="540"/>
        <w:gridCol w:w="1260"/>
        <w:gridCol w:w="450"/>
        <w:gridCol w:w="3034"/>
      </w:tblGrid>
      <w:tr w:rsidR="00357862" w:rsidRPr="00357862" w14:paraId="5C06DFB8" w14:textId="77777777" w:rsidTr="00357862">
        <w:trPr>
          <w:trHeight w:val="300"/>
        </w:trPr>
        <w:tc>
          <w:tcPr>
            <w:tcW w:w="0" w:type="auto"/>
            <w:gridSpan w:val="7"/>
            <w:tcBorders>
              <w:top w:val="single" w:sz="8" w:space="0" w:color="auto"/>
              <w:left w:val="single" w:sz="8" w:space="0" w:color="auto"/>
              <w:bottom w:val="nil"/>
              <w:right w:val="single" w:sz="8" w:space="0" w:color="000000"/>
            </w:tcBorders>
            <w:shd w:val="clear" w:color="auto" w:fill="auto"/>
            <w:noWrap/>
            <w:vAlign w:val="bottom"/>
            <w:hideMark/>
          </w:tcPr>
          <w:p w14:paraId="64BDAF9C" w14:textId="71C9209A" w:rsidR="002206EA" w:rsidRPr="00357862" w:rsidRDefault="002206EA" w:rsidP="00357862">
            <w:pPr>
              <w:spacing w:after="0" w:line="240" w:lineRule="auto"/>
              <w:jc w:val="center"/>
              <w:rPr>
                <w:rFonts w:eastAsia="Times New Roman" w:cstheme="minorHAnsi"/>
                <w:b/>
                <w:sz w:val="16"/>
                <w:szCs w:val="16"/>
                <w:lang w:val="es-MX" w:eastAsia="es-MX"/>
              </w:rPr>
            </w:pPr>
            <w:r w:rsidRPr="00357862">
              <w:rPr>
                <w:rFonts w:eastAsia="Times New Roman" w:cstheme="minorHAnsi"/>
                <w:b/>
                <w:sz w:val="16"/>
                <w:szCs w:val="16"/>
                <w:lang w:val="es-MX" w:eastAsia="es-MX"/>
              </w:rPr>
              <w:t>PRESUPUESTO MANTENIMIENTO</w:t>
            </w:r>
          </w:p>
        </w:tc>
      </w:tr>
      <w:tr w:rsidR="00357862" w:rsidRPr="00357862" w14:paraId="2D792329" w14:textId="77777777" w:rsidTr="00357862">
        <w:trPr>
          <w:trHeight w:val="315"/>
        </w:trPr>
        <w:tc>
          <w:tcPr>
            <w:tcW w:w="0" w:type="auto"/>
            <w:gridSpan w:val="7"/>
            <w:tcBorders>
              <w:top w:val="nil"/>
              <w:left w:val="single" w:sz="8" w:space="0" w:color="auto"/>
              <w:bottom w:val="nil"/>
              <w:right w:val="single" w:sz="8" w:space="0" w:color="000000"/>
            </w:tcBorders>
            <w:shd w:val="clear" w:color="auto" w:fill="auto"/>
            <w:noWrap/>
            <w:vAlign w:val="bottom"/>
            <w:hideMark/>
          </w:tcPr>
          <w:p w14:paraId="0EC16CD7" w14:textId="77777777" w:rsidR="002206EA" w:rsidRPr="00357862" w:rsidRDefault="002206EA" w:rsidP="00357862">
            <w:pPr>
              <w:spacing w:after="0" w:line="240" w:lineRule="auto"/>
              <w:jc w:val="center"/>
              <w:rPr>
                <w:rFonts w:eastAsia="Times New Roman" w:cstheme="minorHAnsi"/>
                <w:b/>
                <w:sz w:val="16"/>
                <w:szCs w:val="16"/>
                <w:lang w:val="es-MX" w:eastAsia="es-MX"/>
              </w:rPr>
            </w:pPr>
            <w:r w:rsidRPr="00357862">
              <w:rPr>
                <w:rFonts w:eastAsia="Times New Roman" w:cstheme="minorHAnsi"/>
                <w:b/>
                <w:sz w:val="16"/>
                <w:szCs w:val="16"/>
                <w:lang w:val="es-MX" w:eastAsia="es-MX"/>
              </w:rPr>
              <w:t>VIGENCIA 2023</w:t>
            </w:r>
          </w:p>
        </w:tc>
      </w:tr>
      <w:tr w:rsidR="00357862" w:rsidRPr="00357862" w14:paraId="658D7941" w14:textId="77777777" w:rsidTr="00357862">
        <w:trPr>
          <w:trHeight w:val="830"/>
        </w:trPr>
        <w:tc>
          <w:tcPr>
            <w:tcW w:w="152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1B46B86F" w14:textId="4BF4B2F3" w:rsidR="002206EA" w:rsidRPr="00357862" w:rsidRDefault="002206EA" w:rsidP="00357862">
            <w:pPr>
              <w:spacing w:after="0" w:line="240" w:lineRule="auto"/>
              <w:jc w:val="center"/>
              <w:rPr>
                <w:rFonts w:eastAsia="Times New Roman" w:cstheme="minorHAnsi"/>
                <w:b/>
                <w:sz w:val="16"/>
                <w:szCs w:val="16"/>
                <w:lang w:val="es-MX" w:eastAsia="es-MX"/>
              </w:rPr>
            </w:pPr>
            <w:r w:rsidRPr="00357862">
              <w:rPr>
                <w:rFonts w:eastAsia="Times New Roman" w:cstheme="minorHAnsi"/>
                <w:b/>
                <w:sz w:val="16"/>
                <w:szCs w:val="16"/>
                <w:lang w:val="es-MX" w:eastAsia="es-MX"/>
              </w:rPr>
              <w:t>PRESUPUESTO DEFINITIVO ESE HSJG</w:t>
            </w:r>
          </w:p>
        </w:tc>
        <w:tc>
          <w:tcPr>
            <w:tcW w:w="1260" w:type="dxa"/>
            <w:tcBorders>
              <w:top w:val="single" w:sz="8" w:space="0" w:color="auto"/>
              <w:left w:val="nil"/>
              <w:bottom w:val="single" w:sz="8" w:space="0" w:color="auto"/>
              <w:right w:val="single" w:sz="4" w:space="0" w:color="auto"/>
            </w:tcBorders>
            <w:shd w:val="clear" w:color="auto" w:fill="auto"/>
            <w:vAlign w:val="center"/>
            <w:hideMark/>
          </w:tcPr>
          <w:p w14:paraId="031E3A51" w14:textId="0581E9A0" w:rsidR="002206EA" w:rsidRPr="00357862" w:rsidRDefault="002206EA" w:rsidP="00357862">
            <w:pPr>
              <w:spacing w:after="0" w:line="240" w:lineRule="auto"/>
              <w:jc w:val="center"/>
              <w:rPr>
                <w:rFonts w:eastAsia="Times New Roman" w:cstheme="minorHAnsi"/>
                <w:b/>
                <w:sz w:val="16"/>
                <w:szCs w:val="16"/>
                <w:lang w:val="es-MX" w:eastAsia="es-MX"/>
              </w:rPr>
            </w:pPr>
            <w:r w:rsidRPr="00357862">
              <w:rPr>
                <w:rFonts w:eastAsia="Times New Roman" w:cstheme="minorHAnsi"/>
                <w:b/>
                <w:sz w:val="16"/>
                <w:szCs w:val="16"/>
                <w:lang w:val="es-MX" w:eastAsia="es-MX"/>
              </w:rPr>
              <w:t>ASIGNADO MTO Decreto 1769 de 1994</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14:paraId="39AFED8C" w14:textId="63EC4E54" w:rsidR="002206EA" w:rsidRPr="00357862" w:rsidRDefault="002206EA" w:rsidP="00357862">
            <w:pPr>
              <w:spacing w:after="0" w:line="240" w:lineRule="auto"/>
              <w:jc w:val="center"/>
              <w:rPr>
                <w:rFonts w:eastAsia="Times New Roman" w:cstheme="minorHAnsi"/>
                <w:b/>
                <w:sz w:val="16"/>
                <w:szCs w:val="16"/>
                <w:lang w:val="es-MX" w:eastAsia="es-MX"/>
              </w:rPr>
            </w:pPr>
            <w:r w:rsidRPr="00357862">
              <w:rPr>
                <w:rFonts w:eastAsia="Times New Roman" w:cstheme="minorHAnsi"/>
                <w:b/>
                <w:sz w:val="16"/>
                <w:szCs w:val="16"/>
                <w:lang w:val="es-MX" w:eastAsia="es-MX"/>
              </w:rPr>
              <w:t>EJECUTADO</w:t>
            </w:r>
          </w:p>
        </w:tc>
        <w:tc>
          <w:tcPr>
            <w:tcW w:w="540" w:type="dxa"/>
            <w:tcBorders>
              <w:top w:val="single" w:sz="8" w:space="0" w:color="auto"/>
              <w:left w:val="nil"/>
              <w:bottom w:val="single" w:sz="8" w:space="0" w:color="auto"/>
              <w:right w:val="single" w:sz="4" w:space="0" w:color="auto"/>
            </w:tcBorders>
            <w:shd w:val="clear" w:color="auto" w:fill="auto"/>
            <w:noWrap/>
            <w:vAlign w:val="center"/>
            <w:hideMark/>
          </w:tcPr>
          <w:p w14:paraId="2D38EF93" w14:textId="77777777" w:rsidR="002206EA" w:rsidRPr="00357862" w:rsidRDefault="002206EA" w:rsidP="00357862">
            <w:pPr>
              <w:spacing w:after="0" w:line="240" w:lineRule="auto"/>
              <w:jc w:val="center"/>
              <w:rPr>
                <w:rFonts w:eastAsia="Times New Roman" w:cstheme="minorHAnsi"/>
                <w:b/>
                <w:sz w:val="16"/>
                <w:szCs w:val="16"/>
                <w:lang w:val="es-MX" w:eastAsia="es-MX"/>
              </w:rPr>
            </w:pPr>
            <w:r w:rsidRPr="00357862">
              <w:rPr>
                <w:rFonts w:eastAsia="Times New Roman" w:cstheme="minorHAnsi"/>
                <w:b/>
                <w:sz w:val="16"/>
                <w:szCs w:val="16"/>
                <w:lang w:val="es-MX" w:eastAsia="es-MX"/>
              </w:rPr>
              <w:t>%</w:t>
            </w:r>
          </w:p>
        </w:tc>
        <w:tc>
          <w:tcPr>
            <w:tcW w:w="1260" w:type="dxa"/>
            <w:tcBorders>
              <w:top w:val="single" w:sz="8" w:space="0" w:color="auto"/>
              <w:left w:val="nil"/>
              <w:bottom w:val="single" w:sz="8" w:space="0" w:color="auto"/>
              <w:right w:val="single" w:sz="4" w:space="0" w:color="auto"/>
            </w:tcBorders>
            <w:shd w:val="clear" w:color="auto" w:fill="auto"/>
            <w:vAlign w:val="center"/>
            <w:hideMark/>
          </w:tcPr>
          <w:p w14:paraId="7C4BB177" w14:textId="77777777" w:rsidR="002206EA" w:rsidRPr="00357862" w:rsidRDefault="002206EA" w:rsidP="00357862">
            <w:pPr>
              <w:spacing w:after="0" w:line="240" w:lineRule="auto"/>
              <w:jc w:val="center"/>
              <w:rPr>
                <w:rFonts w:eastAsia="Times New Roman" w:cstheme="minorHAnsi"/>
                <w:b/>
                <w:sz w:val="16"/>
                <w:szCs w:val="16"/>
                <w:lang w:val="es-MX" w:eastAsia="es-MX"/>
              </w:rPr>
            </w:pPr>
            <w:r w:rsidRPr="00357862">
              <w:rPr>
                <w:rFonts w:eastAsia="Times New Roman" w:cstheme="minorHAnsi"/>
                <w:b/>
                <w:sz w:val="16"/>
                <w:szCs w:val="16"/>
                <w:lang w:val="es-MX" w:eastAsia="es-MX"/>
              </w:rPr>
              <w:t>SALDO SIN EJECUTAR a 31/12/2023</w:t>
            </w:r>
          </w:p>
        </w:tc>
        <w:tc>
          <w:tcPr>
            <w:tcW w:w="450" w:type="dxa"/>
            <w:tcBorders>
              <w:top w:val="single" w:sz="8" w:space="0" w:color="auto"/>
              <w:left w:val="nil"/>
              <w:bottom w:val="single" w:sz="8" w:space="0" w:color="auto"/>
              <w:right w:val="single" w:sz="4" w:space="0" w:color="auto"/>
            </w:tcBorders>
            <w:shd w:val="clear" w:color="auto" w:fill="auto"/>
            <w:noWrap/>
            <w:vAlign w:val="center"/>
            <w:hideMark/>
          </w:tcPr>
          <w:p w14:paraId="7EE424FA" w14:textId="77777777" w:rsidR="002206EA" w:rsidRPr="00357862" w:rsidRDefault="002206EA" w:rsidP="00357862">
            <w:pPr>
              <w:spacing w:after="0" w:line="240" w:lineRule="auto"/>
              <w:jc w:val="center"/>
              <w:rPr>
                <w:rFonts w:eastAsia="Times New Roman" w:cstheme="minorHAnsi"/>
                <w:b/>
                <w:sz w:val="16"/>
                <w:szCs w:val="16"/>
                <w:lang w:val="es-MX" w:eastAsia="es-MX"/>
              </w:rPr>
            </w:pPr>
            <w:r w:rsidRPr="00357862">
              <w:rPr>
                <w:rFonts w:eastAsia="Times New Roman" w:cstheme="minorHAnsi"/>
                <w:b/>
                <w:sz w:val="16"/>
                <w:szCs w:val="16"/>
                <w:lang w:val="es-MX" w:eastAsia="es-MX"/>
              </w:rPr>
              <w:t>%</w:t>
            </w:r>
          </w:p>
        </w:tc>
        <w:tc>
          <w:tcPr>
            <w:tcW w:w="3034" w:type="dxa"/>
            <w:tcBorders>
              <w:top w:val="single" w:sz="8" w:space="0" w:color="auto"/>
              <w:left w:val="nil"/>
              <w:bottom w:val="single" w:sz="8" w:space="0" w:color="auto"/>
              <w:right w:val="single" w:sz="8" w:space="0" w:color="auto"/>
            </w:tcBorders>
            <w:shd w:val="clear" w:color="auto" w:fill="auto"/>
            <w:noWrap/>
            <w:vAlign w:val="center"/>
            <w:hideMark/>
          </w:tcPr>
          <w:p w14:paraId="116B89AD" w14:textId="7B85D6FC" w:rsidR="002206EA" w:rsidRPr="00357862" w:rsidRDefault="002206EA" w:rsidP="00357862">
            <w:pPr>
              <w:spacing w:after="0" w:line="240" w:lineRule="auto"/>
              <w:jc w:val="center"/>
              <w:rPr>
                <w:rFonts w:eastAsia="Times New Roman" w:cstheme="minorHAnsi"/>
                <w:b/>
                <w:sz w:val="16"/>
                <w:szCs w:val="16"/>
                <w:lang w:val="es-MX" w:eastAsia="es-MX"/>
              </w:rPr>
            </w:pPr>
            <w:r w:rsidRPr="00357862">
              <w:rPr>
                <w:rFonts w:eastAsia="Times New Roman" w:cstheme="minorHAnsi"/>
                <w:b/>
                <w:sz w:val="16"/>
                <w:szCs w:val="16"/>
                <w:lang w:val="es-MX" w:eastAsia="es-MX"/>
              </w:rPr>
              <w:t>OBSERVACIÓN</w:t>
            </w:r>
          </w:p>
        </w:tc>
      </w:tr>
      <w:tr w:rsidR="00357862" w:rsidRPr="00357862" w14:paraId="6783F8A4" w14:textId="77777777" w:rsidTr="00357862">
        <w:trPr>
          <w:trHeight w:val="2693"/>
        </w:trPr>
        <w:tc>
          <w:tcPr>
            <w:tcW w:w="1520" w:type="dxa"/>
            <w:tcBorders>
              <w:top w:val="nil"/>
              <w:left w:val="single" w:sz="8" w:space="0" w:color="auto"/>
              <w:bottom w:val="single" w:sz="8" w:space="0" w:color="auto"/>
              <w:right w:val="single" w:sz="4" w:space="0" w:color="auto"/>
            </w:tcBorders>
            <w:shd w:val="clear" w:color="auto" w:fill="auto"/>
            <w:vAlign w:val="center"/>
            <w:hideMark/>
          </w:tcPr>
          <w:p w14:paraId="7F71906C" w14:textId="77777777" w:rsidR="002206EA" w:rsidRPr="00357862" w:rsidRDefault="002206EA" w:rsidP="00CE370F">
            <w:pPr>
              <w:spacing w:after="0" w:line="240" w:lineRule="auto"/>
              <w:jc w:val="both"/>
              <w:rPr>
                <w:rFonts w:eastAsia="Times New Roman" w:cstheme="minorHAnsi"/>
                <w:sz w:val="14"/>
                <w:szCs w:val="16"/>
                <w:lang w:val="es-MX" w:eastAsia="es-MX"/>
              </w:rPr>
            </w:pPr>
            <w:r w:rsidRPr="00357862">
              <w:rPr>
                <w:rFonts w:eastAsia="Times New Roman" w:cstheme="minorHAnsi"/>
                <w:sz w:val="14"/>
                <w:szCs w:val="16"/>
                <w:lang w:val="es-MX" w:eastAsia="es-MX"/>
              </w:rPr>
              <w:t>$ 59.349.060.360,00</w:t>
            </w:r>
          </w:p>
        </w:tc>
        <w:tc>
          <w:tcPr>
            <w:tcW w:w="1260" w:type="dxa"/>
            <w:tcBorders>
              <w:top w:val="nil"/>
              <w:left w:val="nil"/>
              <w:bottom w:val="single" w:sz="8" w:space="0" w:color="auto"/>
              <w:right w:val="single" w:sz="4" w:space="0" w:color="auto"/>
            </w:tcBorders>
            <w:shd w:val="clear" w:color="auto" w:fill="auto"/>
            <w:noWrap/>
            <w:vAlign w:val="center"/>
            <w:hideMark/>
          </w:tcPr>
          <w:p w14:paraId="42BE68F5" w14:textId="77777777" w:rsidR="002206EA" w:rsidRPr="00357862" w:rsidRDefault="002206EA" w:rsidP="00CE370F">
            <w:pPr>
              <w:spacing w:after="0" w:line="240" w:lineRule="auto"/>
              <w:jc w:val="both"/>
              <w:rPr>
                <w:rFonts w:eastAsia="Times New Roman" w:cstheme="minorHAnsi"/>
                <w:sz w:val="14"/>
                <w:szCs w:val="16"/>
                <w:lang w:val="es-MX" w:eastAsia="es-MX"/>
              </w:rPr>
            </w:pPr>
            <w:r w:rsidRPr="00357862">
              <w:rPr>
                <w:rFonts w:eastAsia="Times New Roman" w:cstheme="minorHAnsi"/>
                <w:sz w:val="14"/>
                <w:szCs w:val="16"/>
                <w:lang w:val="es-MX" w:eastAsia="es-MX"/>
              </w:rPr>
              <w:t>$ 2.968.869.119</w:t>
            </w:r>
          </w:p>
        </w:tc>
        <w:tc>
          <w:tcPr>
            <w:tcW w:w="1080" w:type="dxa"/>
            <w:tcBorders>
              <w:top w:val="nil"/>
              <w:left w:val="nil"/>
              <w:bottom w:val="single" w:sz="8" w:space="0" w:color="auto"/>
              <w:right w:val="single" w:sz="4" w:space="0" w:color="auto"/>
            </w:tcBorders>
            <w:shd w:val="clear" w:color="auto" w:fill="auto"/>
            <w:noWrap/>
            <w:vAlign w:val="center"/>
            <w:hideMark/>
          </w:tcPr>
          <w:p w14:paraId="1DCD643C" w14:textId="77777777" w:rsidR="002206EA" w:rsidRPr="00357862" w:rsidRDefault="002206EA" w:rsidP="00CE370F">
            <w:pPr>
              <w:spacing w:after="0" w:line="240" w:lineRule="auto"/>
              <w:jc w:val="both"/>
              <w:rPr>
                <w:rFonts w:eastAsia="Times New Roman" w:cstheme="minorHAnsi"/>
                <w:sz w:val="14"/>
                <w:szCs w:val="16"/>
                <w:lang w:val="es-MX" w:eastAsia="es-MX"/>
              </w:rPr>
            </w:pPr>
            <w:r w:rsidRPr="00357862">
              <w:rPr>
                <w:rFonts w:eastAsia="Times New Roman" w:cstheme="minorHAnsi"/>
                <w:sz w:val="14"/>
                <w:szCs w:val="16"/>
                <w:lang w:val="es-MX" w:eastAsia="es-MX"/>
              </w:rPr>
              <w:t>$ 2.577.443.555</w:t>
            </w:r>
          </w:p>
        </w:tc>
        <w:tc>
          <w:tcPr>
            <w:tcW w:w="540" w:type="dxa"/>
            <w:tcBorders>
              <w:top w:val="nil"/>
              <w:left w:val="nil"/>
              <w:bottom w:val="single" w:sz="8" w:space="0" w:color="auto"/>
              <w:right w:val="single" w:sz="4" w:space="0" w:color="auto"/>
            </w:tcBorders>
            <w:shd w:val="clear" w:color="auto" w:fill="auto"/>
            <w:noWrap/>
            <w:vAlign w:val="center"/>
            <w:hideMark/>
          </w:tcPr>
          <w:p w14:paraId="6B8B147B" w14:textId="77777777" w:rsidR="002206EA" w:rsidRPr="00357862" w:rsidRDefault="002206EA" w:rsidP="00CE370F">
            <w:pPr>
              <w:spacing w:after="0" w:line="240" w:lineRule="auto"/>
              <w:jc w:val="both"/>
              <w:rPr>
                <w:rFonts w:eastAsia="Times New Roman" w:cstheme="minorHAnsi"/>
                <w:sz w:val="14"/>
                <w:szCs w:val="16"/>
                <w:lang w:val="es-MX" w:eastAsia="es-MX"/>
              </w:rPr>
            </w:pPr>
            <w:r w:rsidRPr="00357862">
              <w:rPr>
                <w:rFonts w:eastAsia="Times New Roman" w:cstheme="minorHAnsi"/>
                <w:sz w:val="14"/>
                <w:szCs w:val="16"/>
                <w:lang w:val="es-MX" w:eastAsia="es-MX"/>
              </w:rPr>
              <w:t>87%</w:t>
            </w:r>
          </w:p>
        </w:tc>
        <w:tc>
          <w:tcPr>
            <w:tcW w:w="1260" w:type="dxa"/>
            <w:tcBorders>
              <w:top w:val="nil"/>
              <w:left w:val="nil"/>
              <w:bottom w:val="single" w:sz="8" w:space="0" w:color="auto"/>
              <w:right w:val="single" w:sz="4" w:space="0" w:color="auto"/>
            </w:tcBorders>
            <w:shd w:val="clear" w:color="auto" w:fill="auto"/>
            <w:noWrap/>
            <w:vAlign w:val="center"/>
            <w:hideMark/>
          </w:tcPr>
          <w:p w14:paraId="519DA5D9" w14:textId="77777777" w:rsidR="002206EA" w:rsidRPr="00357862" w:rsidRDefault="002206EA" w:rsidP="00CE370F">
            <w:pPr>
              <w:spacing w:after="0" w:line="240" w:lineRule="auto"/>
              <w:jc w:val="both"/>
              <w:rPr>
                <w:rFonts w:eastAsia="Times New Roman" w:cstheme="minorHAnsi"/>
                <w:sz w:val="14"/>
                <w:szCs w:val="16"/>
                <w:lang w:val="es-MX" w:eastAsia="es-MX"/>
              </w:rPr>
            </w:pPr>
            <w:r w:rsidRPr="00357862">
              <w:rPr>
                <w:rFonts w:eastAsia="Times New Roman" w:cstheme="minorHAnsi"/>
                <w:sz w:val="14"/>
                <w:szCs w:val="16"/>
                <w:lang w:val="es-MX" w:eastAsia="es-MX"/>
              </w:rPr>
              <w:t>$ 391.425.564</w:t>
            </w:r>
          </w:p>
        </w:tc>
        <w:tc>
          <w:tcPr>
            <w:tcW w:w="450" w:type="dxa"/>
            <w:tcBorders>
              <w:top w:val="nil"/>
              <w:left w:val="nil"/>
              <w:bottom w:val="single" w:sz="8" w:space="0" w:color="auto"/>
              <w:right w:val="single" w:sz="4" w:space="0" w:color="auto"/>
            </w:tcBorders>
            <w:shd w:val="clear" w:color="auto" w:fill="auto"/>
            <w:noWrap/>
            <w:vAlign w:val="center"/>
            <w:hideMark/>
          </w:tcPr>
          <w:p w14:paraId="27F056B7" w14:textId="77777777" w:rsidR="002206EA" w:rsidRPr="00357862" w:rsidRDefault="002206EA" w:rsidP="00CE370F">
            <w:pPr>
              <w:spacing w:after="0" w:line="240" w:lineRule="auto"/>
              <w:jc w:val="both"/>
              <w:rPr>
                <w:rFonts w:eastAsia="Times New Roman" w:cstheme="minorHAnsi"/>
                <w:sz w:val="14"/>
                <w:szCs w:val="16"/>
                <w:lang w:val="es-MX" w:eastAsia="es-MX"/>
              </w:rPr>
            </w:pPr>
            <w:r w:rsidRPr="00357862">
              <w:rPr>
                <w:rFonts w:eastAsia="Times New Roman" w:cstheme="minorHAnsi"/>
                <w:sz w:val="14"/>
                <w:szCs w:val="16"/>
                <w:lang w:val="es-MX" w:eastAsia="es-MX"/>
              </w:rPr>
              <w:t>13%</w:t>
            </w:r>
          </w:p>
        </w:tc>
        <w:tc>
          <w:tcPr>
            <w:tcW w:w="3034" w:type="dxa"/>
            <w:tcBorders>
              <w:top w:val="nil"/>
              <w:left w:val="nil"/>
              <w:bottom w:val="single" w:sz="8" w:space="0" w:color="auto"/>
              <w:right w:val="single" w:sz="8" w:space="0" w:color="auto"/>
            </w:tcBorders>
            <w:shd w:val="clear" w:color="auto" w:fill="auto"/>
            <w:vAlign w:val="center"/>
            <w:hideMark/>
          </w:tcPr>
          <w:p w14:paraId="74CFC322" w14:textId="78E6F5CE" w:rsidR="002206EA" w:rsidRPr="00357862" w:rsidRDefault="002206EA" w:rsidP="00CE370F">
            <w:pPr>
              <w:spacing w:after="0" w:line="240" w:lineRule="auto"/>
              <w:jc w:val="both"/>
              <w:rPr>
                <w:rFonts w:eastAsia="Times New Roman" w:cstheme="minorHAnsi"/>
                <w:sz w:val="16"/>
                <w:szCs w:val="16"/>
                <w:lang w:val="es-MX" w:eastAsia="es-MX"/>
              </w:rPr>
            </w:pPr>
            <w:r w:rsidRPr="00357862">
              <w:rPr>
                <w:rFonts w:eastAsia="Times New Roman" w:cstheme="minorHAnsi"/>
                <w:sz w:val="16"/>
                <w:szCs w:val="16"/>
                <w:lang w:val="es-MX" w:eastAsia="es-MX"/>
              </w:rPr>
              <w:t xml:space="preserve">Los conceptos que presentan una ejecución de 0% Mto. (Infraestructura /Inspecciones </w:t>
            </w:r>
            <w:r w:rsidR="00966110" w:rsidRPr="00357862">
              <w:rPr>
                <w:rFonts w:eastAsia="Times New Roman" w:cstheme="minorHAnsi"/>
                <w:sz w:val="16"/>
                <w:szCs w:val="16"/>
                <w:lang w:val="es-MX" w:eastAsia="es-MX"/>
              </w:rPr>
              <w:t>físicas</w:t>
            </w:r>
            <w:r w:rsidRPr="00357862">
              <w:rPr>
                <w:rFonts w:eastAsia="Times New Roman" w:cstheme="minorHAnsi"/>
                <w:sz w:val="16"/>
                <w:szCs w:val="16"/>
                <w:lang w:val="es-MX" w:eastAsia="es-MX"/>
              </w:rPr>
              <w:t xml:space="preserve"> $159,950,101) y (Mto. Dotación/ Bombas de agua </w:t>
            </w:r>
            <w:r w:rsidR="007229F9" w:rsidRPr="00357862">
              <w:rPr>
                <w:rFonts w:eastAsia="Times New Roman" w:cstheme="minorHAnsi"/>
                <w:sz w:val="16"/>
                <w:szCs w:val="16"/>
                <w:lang w:val="es-MX" w:eastAsia="es-MX"/>
              </w:rPr>
              <w:t>canderas ($</w:t>
            </w:r>
            <w:r w:rsidRPr="00357862">
              <w:rPr>
                <w:rFonts w:eastAsia="Times New Roman" w:cstheme="minorHAnsi"/>
                <w:sz w:val="16"/>
                <w:szCs w:val="16"/>
                <w:lang w:val="es-MX" w:eastAsia="es-MX"/>
              </w:rPr>
              <w:t>30,000,000.)</w:t>
            </w:r>
          </w:p>
          <w:p w14:paraId="378FAA01" w14:textId="77777777" w:rsidR="002206EA" w:rsidRPr="00357862" w:rsidRDefault="002206EA" w:rsidP="00CE370F">
            <w:pPr>
              <w:spacing w:after="0" w:line="240" w:lineRule="auto"/>
              <w:jc w:val="both"/>
              <w:rPr>
                <w:rFonts w:eastAsia="Times New Roman" w:cstheme="minorHAnsi"/>
                <w:sz w:val="16"/>
                <w:szCs w:val="16"/>
                <w:lang w:val="es-MX" w:eastAsia="es-MX"/>
              </w:rPr>
            </w:pPr>
          </w:p>
          <w:p w14:paraId="4A3B7F00" w14:textId="2F799BA1" w:rsidR="002206EA" w:rsidRPr="00357862" w:rsidRDefault="002206EA" w:rsidP="00CE370F">
            <w:pPr>
              <w:spacing w:after="0" w:line="240" w:lineRule="auto"/>
              <w:jc w:val="both"/>
              <w:rPr>
                <w:rFonts w:eastAsia="Times New Roman" w:cstheme="minorHAnsi"/>
                <w:sz w:val="16"/>
                <w:szCs w:val="16"/>
                <w:lang w:val="es-MX" w:eastAsia="es-MX"/>
              </w:rPr>
            </w:pPr>
            <w:r w:rsidRPr="00357862">
              <w:rPr>
                <w:rFonts w:eastAsia="Times New Roman" w:cstheme="minorHAnsi"/>
                <w:sz w:val="16"/>
                <w:szCs w:val="16"/>
                <w:lang w:val="es-MX" w:eastAsia="es-MX"/>
              </w:rPr>
              <w:t xml:space="preserve">De acuerdo a información verbal, no se ejecutó el mantenimiento de la red de oxígeno, puesto que se presumía la obra del contrato del proyecto remodelación, ampliación y construcción de la ESE HSJG, iniciaba la obra por donde se requería intervenir para el mantenimiento de la red de oxígeno.  </w:t>
            </w:r>
          </w:p>
        </w:tc>
      </w:tr>
    </w:tbl>
    <w:p w14:paraId="31E90D38" w14:textId="77777777" w:rsidR="00002356" w:rsidRPr="00B21251" w:rsidRDefault="00002356" w:rsidP="00CE370F">
      <w:pPr>
        <w:pStyle w:val="Sinespaciado"/>
        <w:jc w:val="both"/>
        <w:rPr>
          <w:rFonts w:cstheme="minorHAnsi"/>
          <w:b/>
          <w:bCs/>
          <w:sz w:val="20"/>
          <w:szCs w:val="20"/>
        </w:rPr>
      </w:pPr>
    </w:p>
    <w:p w14:paraId="5209426E" w14:textId="33B7AF3C" w:rsidR="00B814EC" w:rsidRPr="00BA7FA7" w:rsidRDefault="00B814EC" w:rsidP="00CE370F">
      <w:pPr>
        <w:pStyle w:val="Sinespaciado"/>
        <w:jc w:val="both"/>
        <w:rPr>
          <w:rFonts w:cstheme="minorHAnsi"/>
          <w:szCs w:val="20"/>
        </w:rPr>
      </w:pPr>
      <w:r w:rsidRPr="00BA7FA7">
        <w:rPr>
          <w:rFonts w:cstheme="minorHAnsi"/>
          <w:szCs w:val="20"/>
        </w:rPr>
        <w:t xml:space="preserve">La tabla </w:t>
      </w:r>
      <w:r w:rsidR="00C42F80">
        <w:rPr>
          <w:rFonts w:cstheme="minorHAnsi"/>
          <w:szCs w:val="20"/>
        </w:rPr>
        <w:t>N°</w:t>
      </w:r>
      <w:r w:rsidRPr="00BA7FA7">
        <w:rPr>
          <w:rFonts w:cstheme="minorHAnsi"/>
          <w:szCs w:val="20"/>
        </w:rPr>
        <w:t>7</w:t>
      </w:r>
      <w:r w:rsidR="00C42F80">
        <w:rPr>
          <w:rFonts w:cstheme="minorHAnsi"/>
          <w:szCs w:val="20"/>
        </w:rPr>
        <w:t xml:space="preserve">. Se </w:t>
      </w:r>
      <w:r w:rsidRPr="00BA7FA7">
        <w:rPr>
          <w:rFonts w:cstheme="minorHAnsi"/>
          <w:szCs w:val="20"/>
        </w:rPr>
        <w:t>evidencia presunta ineficacia en la ejecución del presupuesto asignado para el Plan de Mantenimiento Hospitalario</w:t>
      </w:r>
      <w:r w:rsidR="00AE5A19" w:rsidRPr="00BA7FA7">
        <w:rPr>
          <w:rFonts w:cstheme="minorHAnsi"/>
          <w:szCs w:val="20"/>
        </w:rPr>
        <w:t xml:space="preserve">, puesto que se ejecuto solo el 87% del presupuesto. Es de aclarar que no se pudo establecer con detalle </w:t>
      </w:r>
      <w:r w:rsidR="00A70A29" w:rsidRPr="00BA7FA7">
        <w:rPr>
          <w:rFonts w:cstheme="minorHAnsi"/>
          <w:szCs w:val="20"/>
        </w:rPr>
        <w:t>los ítems</w:t>
      </w:r>
      <w:r w:rsidR="00AE5A19" w:rsidRPr="00BA7FA7">
        <w:rPr>
          <w:rFonts w:cstheme="minorHAnsi"/>
          <w:szCs w:val="20"/>
        </w:rPr>
        <w:t xml:space="preserve"> del Plan de Mantenimiento Hospitalario por ejecutar, </w:t>
      </w:r>
      <w:r w:rsidR="00A70A29" w:rsidRPr="00BA7FA7">
        <w:rPr>
          <w:rFonts w:cstheme="minorHAnsi"/>
          <w:szCs w:val="20"/>
        </w:rPr>
        <w:t>dado que,</w:t>
      </w:r>
      <w:r w:rsidR="00AE5A19" w:rsidRPr="00BA7FA7">
        <w:rPr>
          <w:rFonts w:cstheme="minorHAnsi"/>
          <w:szCs w:val="20"/>
        </w:rPr>
        <w:t xml:space="preserve"> al indagar con las áreas responsables, no hay información sobre el particular y lo publicado en el Plan Anual de Adquisiciones </w:t>
      </w:r>
      <w:r w:rsidR="00675A4C" w:rsidRPr="00BA7FA7">
        <w:rPr>
          <w:rFonts w:cstheme="minorHAnsi"/>
          <w:szCs w:val="20"/>
        </w:rPr>
        <w:t>2023</w:t>
      </w:r>
      <w:r w:rsidR="00520746">
        <w:rPr>
          <w:rFonts w:cstheme="minorHAnsi"/>
          <w:szCs w:val="20"/>
        </w:rPr>
        <w:t>,</w:t>
      </w:r>
      <w:r w:rsidR="00675A4C" w:rsidRPr="00BA7FA7">
        <w:rPr>
          <w:rFonts w:cstheme="minorHAnsi"/>
          <w:szCs w:val="20"/>
        </w:rPr>
        <w:t xml:space="preserve"> </w:t>
      </w:r>
      <w:r w:rsidR="00AE5A19" w:rsidRPr="00BA7FA7">
        <w:rPr>
          <w:rFonts w:cstheme="minorHAnsi"/>
          <w:szCs w:val="20"/>
        </w:rPr>
        <w:t xml:space="preserve">tampoco </w:t>
      </w:r>
      <w:r w:rsidR="00692825" w:rsidRPr="00BA7FA7">
        <w:rPr>
          <w:rFonts w:cstheme="minorHAnsi"/>
          <w:szCs w:val="20"/>
        </w:rPr>
        <w:t xml:space="preserve">desglosa </w:t>
      </w:r>
      <w:r w:rsidR="00696BD3" w:rsidRPr="00BA7FA7">
        <w:rPr>
          <w:rFonts w:cstheme="minorHAnsi"/>
          <w:szCs w:val="20"/>
        </w:rPr>
        <w:t xml:space="preserve">de esta información. Es </w:t>
      </w:r>
      <w:r w:rsidR="00A70A29" w:rsidRPr="00BA7FA7">
        <w:rPr>
          <w:rFonts w:cstheme="minorHAnsi"/>
          <w:szCs w:val="20"/>
        </w:rPr>
        <w:t>decir,</w:t>
      </w:r>
      <w:r w:rsidR="00696BD3" w:rsidRPr="00BA7FA7">
        <w:rPr>
          <w:rFonts w:cstheme="minorHAnsi"/>
          <w:szCs w:val="20"/>
        </w:rPr>
        <w:t xml:space="preserve"> solo se cuenta con la información de manera general tal y como se </w:t>
      </w:r>
      <w:r w:rsidR="00A70A29" w:rsidRPr="00BA7FA7">
        <w:rPr>
          <w:rFonts w:cstheme="minorHAnsi"/>
          <w:szCs w:val="20"/>
        </w:rPr>
        <w:t>reportó</w:t>
      </w:r>
      <w:r w:rsidR="00696BD3" w:rsidRPr="00BA7FA7">
        <w:rPr>
          <w:rFonts w:cstheme="minorHAnsi"/>
          <w:szCs w:val="20"/>
        </w:rPr>
        <w:t xml:space="preserve"> a la Secretaría de Salud Departamental. </w:t>
      </w:r>
    </w:p>
    <w:p w14:paraId="6078C19C" w14:textId="77777777" w:rsidR="00A70A29" w:rsidRPr="00BA7FA7" w:rsidRDefault="00A70A29" w:rsidP="00CE370F">
      <w:pPr>
        <w:pStyle w:val="Sinespaciado"/>
        <w:jc w:val="both"/>
        <w:rPr>
          <w:rFonts w:cstheme="minorHAnsi"/>
          <w:szCs w:val="20"/>
        </w:rPr>
      </w:pPr>
    </w:p>
    <w:p w14:paraId="29D25994" w14:textId="74B52B90" w:rsidR="00002356" w:rsidRPr="00BA7FA7" w:rsidRDefault="00A70A29" w:rsidP="00CE370F">
      <w:pPr>
        <w:pStyle w:val="Sinespaciado"/>
        <w:jc w:val="both"/>
        <w:rPr>
          <w:rFonts w:cstheme="minorHAnsi"/>
          <w:szCs w:val="20"/>
        </w:rPr>
      </w:pPr>
      <w:r w:rsidRPr="00BA7FA7">
        <w:rPr>
          <w:rFonts w:cstheme="minorHAnsi"/>
          <w:szCs w:val="20"/>
        </w:rPr>
        <w:t xml:space="preserve">De otra parte, al cotejar la información antes descrita vs las bases reportadas por el área de </w:t>
      </w:r>
      <w:r w:rsidR="002D3B57">
        <w:rPr>
          <w:rFonts w:cstheme="minorHAnsi"/>
          <w:szCs w:val="20"/>
        </w:rPr>
        <w:t>P</w:t>
      </w:r>
      <w:r w:rsidRPr="00BA7FA7">
        <w:rPr>
          <w:rFonts w:cstheme="minorHAnsi"/>
          <w:szCs w:val="20"/>
        </w:rPr>
        <w:t>resupuesto, se hallan diferencias</w:t>
      </w:r>
      <w:r w:rsidR="00C36B05" w:rsidRPr="00BA7FA7">
        <w:rPr>
          <w:rFonts w:cstheme="minorHAnsi"/>
          <w:szCs w:val="20"/>
        </w:rPr>
        <w:t xml:space="preserve">, en tanto que para el área inmediatamente citada reporta una ejecución por los rubros que componen el mantenimiento hospitalario por $2.408.532.580 y lo reportado fue </w:t>
      </w:r>
      <w:r w:rsidR="00047A22" w:rsidRPr="00BA7FA7">
        <w:rPr>
          <w:rFonts w:cstheme="minorHAnsi"/>
          <w:szCs w:val="20"/>
        </w:rPr>
        <w:t xml:space="preserve">por un valor de $ </w:t>
      </w:r>
      <w:r w:rsidR="00C36B05" w:rsidRPr="00BA7FA7">
        <w:rPr>
          <w:rFonts w:cstheme="minorHAnsi"/>
          <w:szCs w:val="20"/>
        </w:rPr>
        <w:t>2.577.443.555</w:t>
      </w:r>
      <w:r w:rsidR="00047A22" w:rsidRPr="00BA7FA7">
        <w:rPr>
          <w:rFonts w:cstheme="minorHAnsi"/>
          <w:szCs w:val="20"/>
        </w:rPr>
        <w:t xml:space="preserve">, lo que genera una diferencia de $ 168.910.975, al </w:t>
      </w:r>
      <w:r w:rsidR="00047A22" w:rsidRPr="00BA7FA7">
        <w:rPr>
          <w:rFonts w:cstheme="minorHAnsi"/>
          <w:szCs w:val="20"/>
        </w:rPr>
        <w:lastRenderedPageBreak/>
        <w:t xml:space="preserve">indagar con el área de </w:t>
      </w:r>
      <w:r w:rsidR="00520746">
        <w:rPr>
          <w:rFonts w:cstheme="minorHAnsi"/>
          <w:szCs w:val="20"/>
        </w:rPr>
        <w:t>P</w:t>
      </w:r>
      <w:r w:rsidR="00047A22" w:rsidRPr="00BA7FA7">
        <w:rPr>
          <w:rFonts w:cstheme="minorHAnsi"/>
          <w:szCs w:val="20"/>
        </w:rPr>
        <w:t>resupuesto, se entiende que hay factores ocasionales en los procesos de contratación que pueden causar estas diferencias, como por ejemplo cuando un contrato no se ejecuta 100% por diferentes circunstancias, en consecuencia estas apropiaciones se liberan y vuelven al presupuesto. De lo anterior se puede presumir que el reporte se proyectó sin una previa conciliación entre las partes involucradas en el proceso de ejecución del presupuesto asignado al Plan de Mantenimiento Hospitalario.</w:t>
      </w:r>
    </w:p>
    <w:p w14:paraId="02D42132" w14:textId="77777777" w:rsidR="007A21EC" w:rsidRPr="00B21251" w:rsidRDefault="007A21EC" w:rsidP="00CE370F">
      <w:pPr>
        <w:pStyle w:val="Sinespaciado"/>
        <w:jc w:val="both"/>
        <w:rPr>
          <w:rFonts w:cstheme="minorHAnsi"/>
          <w:sz w:val="20"/>
          <w:szCs w:val="20"/>
        </w:rPr>
      </w:pPr>
    </w:p>
    <w:p w14:paraId="3D8B3BE1" w14:textId="747711AB" w:rsidR="007A21EC" w:rsidRDefault="007A21EC" w:rsidP="00CE370F">
      <w:pPr>
        <w:pStyle w:val="Prrafodelista"/>
        <w:numPr>
          <w:ilvl w:val="0"/>
          <w:numId w:val="28"/>
        </w:numPr>
        <w:autoSpaceDE w:val="0"/>
        <w:autoSpaceDN w:val="0"/>
        <w:adjustRightInd w:val="0"/>
        <w:spacing w:after="0" w:line="240" w:lineRule="auto"/>
        <w:jc w:val="both"/>
        <w:rPr>
          <w:rFonts w:cstheme="minorHAnsi"/>
          <w:b/>
          <w:bCs/>
          <w:color w:val="000000"/>
          <w:sz w:val="24"/>
          <w:szCs w:val="24"/>
        </w:rPr>
      </w:pPr>
      <w:r w:rsidRPr="00B21251">
        <w:rPr>
          <w:rFonts w:cstheme="minorHAnsi"/>
          <w:b/>
          <w:bCs/>
          <w:color w:val="000000"/>
          <w:sz w:val="24"/>
          <w:szCs w:val="24"/>
        </w:rPr>
        <w:t>PRESUPUESTO PLAN DE</w:t>
      </w:r>
      <w:r w:rsidR="00BA7FA7">
        <w:rPr>
          <w:rFonts w:cstheme="minorHAnsi"/>
          <w:b/>
          <w:bCs/>
          <w:color w:val="000000"/>
          <w:sz w:val="24"/>
          <w:szCs w:val="24"/>
        </w:rPr>
        <w:t xml:space="preserve"> MANTENIMIENTO HOSPITALARIO VIGENCIA</w:t>
      </w:r>
      <w:r w:rsidRPr="00B21251">
        <w:rPr>
          <w:rFonts w:cstheme="minorHAnsi"/>
          <w:b/>
          <w:bCs/>
          <w:color w:val="000000"/>
          <w:sz w:val="24"/>
          <w:szCs w:val="24"/>
        </w:rPr>
        <w:t xml:space="preserve"> 202</w:t>
      </w:r>
      <w:r w:rsidR="00B21251" w:rsidRPr="00B21251">
        <w:rPr>
          <w:rFonts w:cstheme="minorHAnsi"/>
          <w:b/>
          <w:bCs/>
          <w:color w:val="000000"/>
          <w:sz w:val="24"/>
          <w:szCs w:val="24"/>
        </w:rPr>
        <w:t>4</w:t>
      </w:r>
      <w:r w:rsidRPr="00B21251">
        <w:rPr>
          <w:rFonts w:cstheme="minorHAnsi"/>
          <w:b/>
          <w:bCs/>
          <w:color w:val="000000"/>
          <w:sz w:val="24"/>
          <w:szCs w:val="24"/>
        </w:rPr>
        <w:t xml:space="preserve"> </w:t>
      </w:r>
    </w:p>
    <w:p w14:paraId="198666C4" w14:textId="77777777" w:rsidR="00711E2C" w:rsidRPr="00711E2C" w:rsidRDefault="00711E2C" w:rsidP="00CE370F">
      <w:pPr>
        <w:autoSpaceDE w:val="0"/>
        <w:autoSpaceDN w:val="0"/>
        <w:adjustRightInd w:val="0"/>
        <w:spacing w:after="0" w:line="240" w:lineRule="auto"/>
        <w:jc w:val="both"/>
        <w:rPr>
          <w:rFonts w:cstheme="minorHAnsi"/>
          <w:b/>
          <w:bCs/>
          <w:color w:val="000000"/>
          <w:sz w:val="24"/>
          <w:szCs w:val="24"/>
        </w:rPr>
      </w:pPr>
    </w:p>
    <w:p w14:paraId="5A7AC05A" w14:textId="604C10B1" w:rsidR="00B21251" w:rsidRPr="00BA7FA7" w:rsidRDefault="00CE388B" w:rsidP="00CE370F">
      <w:pPr>
        <w:spacing w:after="0" w:line="240" w:lineRule="auto"/>
        <w:jc w:val="both"/>
        <w:rPr>
          <w:rFonts w:eastAsiaTheme="minorHAnsi" w:cstheme="minorHAnsi"/>
          <w:szCs w:val="20"/>
          <w:lang w:eastAsia="en-US"/>
        </w:rPr>
      </w:pPr>
      <w:r w:rsidRPr="00BA7FA7">
        <w:rPr>
          <w:rFonts w:eastAsiaTheme="minorHAnsi" w:cstheme="minorHAnsi"/>
          <w:szCs w:val="20"/>
          <w:lang w:eastAsia="en-US"/>
        </w:rPr>
        <w:t>De acuerdo con</w:t>
      </w:r>
      <w:r w:rsidR="00B755DB" w:rsidRPr="00BA7FA7">
        <w:rPr>
          <w:rFonts w:eastAsiaTheme="minorHAnsi" w:cstheme="minorHAnsi"/>
          <w:szCs w:val="20"/>
          <w:lang w:eastAsia="en-US"/>
        </w:rPr>
        <w:t xml:space="preserve"> la normatividad citada en el punto 3, La ESE Hospital San José</w:t>
      </w:r>
      <w:r w:rsidR="00520746">
        <w:rPr>
          <w:rFonts w:eastAsiaTheme="minorHAnsi" w:cstheme="minorHAnsi"/>
          <w:szCs w:val="20"/>
          <w:lang w:eastAsia="en-US"/>
        </w:rPr>
        <w:t>, p</w:t>
      </w:r>
      <w:r w:rsidR="00711E2C" w:rsidRPr="00BA7FA7">
        <w:rPr>
          <w:rFonts w:eastAsiaTheme="minorHAnsi" w:cstheme="minorHAnsi"/>
          <w:szCs w:val="20"/>
          <w:lang w:eastAsia="en-US"/>
        </w:rPr>
        <w:t xml:space="preserve">ara </w:t>
      </w:r>
      <w:r w:rsidR="00B755DB" w:rsidRPr="00BA7FA7">
        <w:rPr>
          <w:rFonts w:eastAsiaTheme="minorHAnsi" w:cstheme="minorHAnsi"/>
          <w:szCs w:val="20"/>
          <w:lang w:eastAsia="en-US"/>
        </w:rPr>
        <w:t>vigencia 2024</w:t>
      </w:r>
      <w:r w:rsidR="00520746">
        <w:rPr>
          <w:rFonts w:eastAsiaTheme="minorHAnsi" w:cstheme="minorHAnsi"/>
          <w:szCs w:val="20"/>
          <w:lang w:eastAsia="en-US"/>
        </w:rPr>
        <w:t>,</w:t>
      </w:r>
      <w:r w:rsidR="00DF7186" w:rsidRPr="00BA7FA7">
        <w:rPr>
          <w:rFonts w:eastAsiaTheme="minorHAnsi" w:cstheme="minorHAnsi"/>
          <w:szCs w:val="20"/>
          <w:lang w:eastAsia="en-US"/>
        </w:rPr>
        <w:t xml:space="preserve"> fue aprobado mediante Acuerdo 08 del 27 de octubre de 2023</w:t>
      </w:r>
      <w:r w:rsidR="00520746">
        <w:rPr>
          <w:rFonts w:eastAsiaTheme="minorHAnsi" w:cstheme="minorHAnsi"/>
          <w:szCs w:val="20"/>
          <w:lang w:eastAsia="en-US"/>
        </w:rPr>
        <w:t>,</w:t>
      </w:r>
      <w:r w:rsidR="00DF7186" w:rsidRPr="00BA7FA7">
        <w:rPr>
          <w:rFonts w:eastAsiaTheme="minorHAnsi" w:cstheme="minorHAnsi"/>
          <w:szCs w:val="20"/>
          <w:lang w:eastAsia="en-US"/>
        </w:rPr>
        <w:t xml:space="preserve"> por la Junta Directiva</w:t>
      </w:r>
      <w:r w:rsidR="00520746">
        <w:rPr>
          <w:rFonts w:eastAsiaTheme="minorHAnsi" w:cstheme="minorHAnsi"/>
          <w:szCs w:val="20"/>
          <w:lang w:eastAsia="en-US"/>
        </w:rPr>
        <w:t>,</w:t>
      </w:r>
      <w:r w:rsidR="00DF7186" w:rsidRPr="00BA7FA7">
        <w:rPr>
          <w:rFonts w:eastAsiaTheme="minorHAnsi" w:cstheme="minorHAnsi"/>
          <w:szCs w:val="20"/>
          <w:lang w:eastAsia="en-US"/>
        </w:rPr>
        <w:t xml:space="preserve"> un presupuesto de ingresos y gastos por </w:t>
      </w:r>
      <w:r w:rsidR="00BE5A59" w:rsidRPr="00BA7FA7">
        <w:rPr>
          <w:rFonts w:eastAsiaTheme="minorHAnsi" w:cstheme="minorHAnsi"/>
          <w:szCs w:val="20"/>
          <w:lang w:eastAsia="en-US"/>
        </w:rPr>
        <w:t>$ 44.562.242.068 y mediante Acuerdo 001 del 17 de enero de 2024</w:t>
      </w:r>
      <w:r w:rsidR="002D3B57">
        <w:rPr>
          <w:rFonts w:eastAsiaTheme="minorHAnsi" w:cstheme="minorHAnsi"/>
          <w:szCs w:val="20"/>
          <w:lang w:eastAsia="en-US"/>
        </w:rPr>
        <w:t>,</w:t>
      </w:r>
      <w:r w:rsidR="00BE5A59" w:rsidRPr="00BA7FA7">
        <w:rPr>
          <w:rFonts w:eastAsiaTheme="minorHAnsi" w:cstheme="minorHAnsi"/>
          <w:szCs w:val="20"/>
          <w:lang w:eastAsia="en-US"/>
        </w:rPr>
        <w:t xml:space="preserve"> se adicion</w:t>
      </w:r>
      <w:r w:rsidR="002D3B57">
        <w:rPr>
          <w:rFonts w:eastAsiaTheme="minorHAnsi" w:cstheme="minorHAnsi"/>
          <w:szCs w:val="20"/>
          <w:lang w:eastAsia="en-US"/>
        </w:rPr>
        <w:t>ó</w:t>
      </w:r>
      <w:r w:rsidR="00BE5A59" w:rsidRPr="00BA7FA7">
        <w:rPr>
          <w:rFonts w:eastAsiaTheme="minorHAnsi" w:cstheme="minorHAnsi"/>
          <w:szCs w:val="20"/>
          <w:lang w:eastAsia="en-US"/>
        </w:rPr>
        <w:t xml:space="preserve"> el presupuesto de ingresos y gastos de Entidad, con lo cual el presupuesto de ingresos propios es de $65.674.573.838 y </w:t>
      </w:r>
      <w:r w:rsidR="00F56803" w:rsidRPr="00BA7FA7">
        <w:rPr>
          <w:rFonts w:eastAsiaTheme="minorHAnsi" w:cstheme="minorHAnsi"/>
          <w:szCs w:val="20"/>
          <w:lang w:eastAsia="en-US"/>
        </w:rPr>
        <w:t xml:space="preserve">el 5% de este presupuesto es de $3.283.728.691, valor certificado por </w:t>
      </w:r>
      <w:r w:rsidR="00BE5A59" w:rsidRPr="00BA7FA7">
        <w:rPr>
          <w:rFonts w:eastAsiaTheme="minorHAnsi" w:cstheme="minorHAnsi"/>
          <w:szCs w:val="20"/>
          <w:lang w:eastAsia="en-US"/>
        </w:rPr>
        <w:t>el técnico de presupuesto</w:t>
      </w:r>
      <w:r w:rsidR="00F56803" w:rsidRPr="00BA7FA7">
        <w:rPr>
          <w:rFonts w:eastAsiaTheme="minorHAnsi" w:cstheme="minorHAnsi"/>
          <w:szCs w:val="20"/>
          <w:lang w:eastAsia="en-US"/>
        </w:rPr>
        <w:t xml:space="preserve">, es decir se da cumplimiento al Decreto 1769 de 1194. </w:t>
      </w:r>
    </w:p>
    <w:p w14:paraId="40972A1F" w14:textId="77777777" w:rsidR="00F56803" w:rsidRPr="00BA7FA7" w:rsidRDefault="00F56803" w:rsidP="00CE370F">
      <w:pPr>
        <w:spacing w:after="0" w:line="240" w:lineRule="auto"/>
        <w:jc w:val="both"/>
        <w:rPr>
          <w:rFonts w:eastAsiaTheme="minorHAnsi" w:cstheme="minorHAnsi"/>
          <w:szCs w:val="20"/>
          <w:lang w:eastAsia="en-US"/>
        </w:rPr>
      </w:pPr>
    </w:p>
    <w:p w14:paraId="2DB04E5F" w14:textId="412788E1" w:rsidR="00F56803" w:rsidRPr="00BA7FA7" w:rsidRDefault="00AC7D8D" w:rsidP="00CE370F">
      <w:pPr>
        <w:spacing w:after="0" w:line="240" w:lineRule="auto"/>
        <w:jc w:val="both"/>
        <w:rPr>
          <w:rFonts w:eastAsiaTheme="minorHAnsi" w:cstheme="minorHAnsi"/>
          <w:szCs w:val="20"/>
          <w:lang w:eastAsia="en-US"/>
        </w:rPr>
      </w:pPr>
      <w:r w:rsidRPr="00BA7FA7">
        <w:rPr>
          <w:rFonts w:eastAsiaTheme="minorHAnsi" w:cstheme="minorHAnsi"/>
          <w:szCs w:val="20"/>
          <w:lang w:eastAsia="en-US"/>
        </w:rPr>
        <w:t>De acuerdo con</w:t>
      </w:r>
      <w:r w:rsidR="00F56803" w:rsidRPr="00BA7FA7">
        <w:rPr>
          <w:rFonts w:eastAsiaTheme="minorHAnsi" w:cstheme="minorHAnsi"/>
          <w:szCs w:val="20"/>
          <w:lang w:eastAsia="en-US"/>
        </w:rPr>
        <w:t xml:space="preserve"> los soportes en bases exportadas del software Dinámica Gerencial y entregadas por el área de </w:t>
      </w:r>
      <w:r w:rsidR="002D3B57">
        <w:rPr>
          <w:rFonts w:eastAsiaTheme="minorHAnsi" w:cstheme="minorHAnsi"/>
          <w:szCs w:val="20"/>
          <w:lang w:eastAsia="en-US"/>
        </w:rPr>
        <w:t>P</w:t>
      </w:r>
      <w:r w:rsidR="00F56803" w:rsidRPr="00BA7FA7">
        <w:rPr>
          <w:rFonts w:eastAsiaTheme="minorHAnsi" w:cstheme="minorHAnsi"/>
          <w:szCs w:val="20"/>
          <w:lang w:eastAsia="en-US"/>
        </w:rPr>
        <w:t>resupuesto la ejecución del presupuesto asignado para el rubro de mantenimiento en el 1 cuatrimestre de la vigencia 2024</w:t>
      </w:r>
      <w:r w:rsidR="002D3B57">
        <w:rPr>
          <w:rFonts w:eastAsiaTheme="minorHAnsi" w:cstheme="minorHAnsi"/>
          <w:szCs w:val="20"/>
          <w:lang w:eastAsia="en-US"/>
        </w:rPr>
        <w:t>,</w:t>
      </w:r>
      <w:r w:rsidR="00F56803" w:rsidRPr="00BA7FA7">
        <w:rPr>
          <w:rFonts w:eastAsiaTheme="minorHAnsi" w:cstheme="minorHAnsi"/>
          <w:szCs w:val="20"/>
          <w:lang w:eastAsia="en-US"/>
        </w:rPr>
        <w:t xml:space="preserve"> es de </w:t>
      </w:r>
      <w:r w:rsidR="00F44543" w:rsidRPr="00BA7FA7">
        <w:rPr>
          <w:rFonts w:eastAsiaTheme="minorHAnsi" w:cstheme="minorHAnsi"/>
          <w:szCs w:val="20"/>
          <w:lang w:eastAsia="en-US"/>
        </w:rPr>
        <w:t xml:space="preserve">$ 1.624.121.264 equivalente al 49% del presupuesto asignado al mantenimiento hospitalario. </w:t>
      </w:r>
    </w:p>
    <w:tbl>
      <w:tblPr>
        <w:tblpPr w:leftFromText="141" w:rightFromText="141" w:vertAnchor="text" w:horzAnchor="page" w:tblpXSpec="center" w:tblpY="588"/>
        <w:tblW w:w="7156" w:type="dxa"/>
        <w:tblCellMar>
          <w:left w:w="70" w:type="dxa"/>
          <w:right w:w="70" w:type="dxa"/>
        </w:tblCellMar>
        <w:tblLook w:val="04A0" w:firstRow="1" w:lastRow="0" w:firstColumn="1" w:lastColumn="0" w:noHBand="0" w:noVBand="1"/>
      </w:tblPr>
      <w:tblGrid>
        <w:gridCol w:w="2483"/>
        <w:gridCol w:w="2043"/>
        <w:gridCol w:w="1701"/>
        <w:gridCol w:w="929"/>
      </w:tblGrid>
      <w:tr w:rsidR="00C87411" w:rsidRPr="00B21251" w14:paraId="1FEF46C9" w14:textId="77777777" w:rsidTr="002D3B57">
        <w:trPr>
          <w:trHeight w:val="360"/>
        </w:trPr>
        <w:tc>
          <w:tcPr>
            <w:tcW w:w="7156" w:type="dxa"/>
            <w:gridSpan w:val="4"/>
            <w:tcBorders>
              <w:top w:val="single" w:sz="8" w:space="0" w:color="auto"/>
              <w:left w:val="single" w:sz="8" w:space="0" w:color="auto"/>
              <w:bottom w:val="nil"/>
              <w:right w:val="single" w:sz="8" w:space="0" w:color="000000"/>
            </w:tcBorders>
            <w:shd w:val="clear" w:color="auto" w:fill="auto"/>
            <w:noWrap/>
            <w:vAlign w:val="bottom"/>
            <w:hideMark/>
          </w:tcPr>
          <w:p w14:paraId="7BFC7A5D" w14:textId="77777777" w:rsidR="00C87411" w:rsidRPr="00BA7FA7" w:rsidRDefault="00C87411" w:rsidP="00CE370F">
            <w:pPr>
              <w:spacing w:after="0" w:line="240" w:lineRule="auto"/>
              <w:jc w:val="both"/>
              <w:rPr>
                <w:rFonts w:eastAsia="Times New Roman" w:cstheme="minorHAnsi"/>
                <w:b/>
                <w:color w:val="000000"/>
                <w:sz w:val="18"/>
                <w:szCs w:val="18"/>
                <w:lang w:val="es-MX" w:eastAsia="es-MX"/>
              </w:rPr>
            </w:pPr>
            <w:r w:rsidRPr="00BA7FA7">
              <w:rPr>
                <w:rFonts w:eastAsia="Times New Roman" w:cstheme="minorHAnsi"/>
                <w:b/>
                <w:color w:val="000000"/>
                <w:sz w:val="18"/>
                <w:szCs w:val="18"/>
                <w:lang w:val="es-MX" w:eastAsia="es-MX"/>
              </w:rPr>
              <w:t xml:space="preserve">PRESUPUESTO MANTENIMIENTO </w:t>
            </w:r>
          </w:p>
        </w:tc>
      </w:tr>
      <w:tr w:rsidR="00C87411" w:rsidRPr="00B21251" w14:paraId="4AC77E64" w14:textId="77777777" w:rsidTr="002D3B57">
        <w:trPr>
          <w:trHeight w:val="80"/>
        </w:trPr>
        <w:tc>
          <w:tcPr>
            <w:tcW w:w="7156" w:type="dxa"/>
            <w:gridSpan w:val="4"/>
            <w:tcBorders>
              <w:top w:val="nil"/>
              <w:left w:val="single" w:sz="8" w:space="0" w:color="auto"/>
              <w:bottom w:val="single" w:sz="8" w:space="0" w:color="auto"/>
              <w:right w:val="single" w:sz="8" w:space="0" w:color="000000"/>
            </w:tcBorders>
            <w:shd w:val="clear" w:color="auto" w:fill="auto"/>
            <w:noWrap/>
            <w:vAlign w:val="bottom"/>
            <w:hideMark/>
          </w:tcPr>
          <w:p w14:paraId="397B5061" w14:textId="77777777" w:rsidR="00C87411" w:rsidRPr="00BA7FA7" w:rsidRDefault="00C87411" w:rsidP="00CE370F">
            <w:pPr>
              <w:spacing w:after="0" w:line="240" w:lineRule="auto"/>
              <w:jc w:val="both"/>
              <w:rPr>
                <w:rFonts w:eastAsia="Times New Roman" w:cstheme="minorHAnsi"/>
                <w:b/>
                <w:color w:val="000000"/>
                <w:sz w:val="18"/>
                <w:szCs w:val="18"/>
                <w:lang w:val="es-MX" w:eastAsia="es-MX"/>
              </w:rPr>
            </w:pPr>
            <w:r w:rsidRPr="00BA7FA7">
              <w:rPr>
                <w:rFonts w:eastAsia="Times New Roman" w:cstheme="minorHAnsi"/>
                <w:b/>
                <w:color w:val="000000"/>
                <w:sz w:val="18"/>
                <w:szCs w:val="18"/>
                <w:lang w:val="es-MX" w:eastAsia="es-MX"/>
              </w:rPr>
              <w:t>VIGENCIA 2024</w:t>
            </w:r>
          </w:p>
        </w:tc>
      </w:tr>
      <w:tr w:rsidR="00C87411" w:rsidRPr="00B21251" w14:paraId="106DA565" w14:textId="77777777" w:rsidTr="00520746">
        <w:trPr>
          <w:trHeight w:val="907"/>
        </w:trPr>
        <w:tc>
          <w:tcPr>
            <w:tcW w:w="2483" w:type="dxa"/>
            <w:tcBorders>
              <w:top w:val="nil"/>
              <w:left w:val="single" w:sz="8" w:space="0" w:color="auto"/>
              <w:bottom w:val="single" w:sz="8" w:space="0" w:color="auto"/>
              <w:right w:val="single" w:sz="4" w:space="0" w:color="auto"/>
            </w:tcBorders>
            <w:shd w:val="clear" w:color="auto" w:fill="auto"/>
            <w:vAlign w:val="center"/>
            <w:hideMark/>
          </w:tcPr>
          <w:p w14:paraId="6248A468" w14:textId="17C1283B" w:rsidR="00C87411" w:rsidRPr="00BA7FA7" w:rsidRDefault="00C87411" w:rsidP="00CE370F">
            <w:pPr>
              <w:spacing w:after="0" w:line="240" w:lineRule="auto"/>
              <w:jc w:val="both"/>
              <w:rPr>
                <w:rFonts w:eastAsia="Times New Roman" w:cstheme="minorHAnsi"/>
                <w:b/>
                <w:color w:val="000000"/>
                <w:sz w:val="18"/>
                <w:szCs w:val="18"/>
                <w:lang w:val="es-MX" w:eastAsia="es-MX"/>
              </w:rPr>
            </w:pPr>
            <w:r w:rsidRPr="00BA7FA7">
              <w:rPr>
                <w:rFonts w:eastAsia="Times New Roman" w:cstheme="minorHAnsi"/>
                <w:b/>
                <w:color w:val="000000"/>
                <w:sz w:val="18"/>
                <w:szCs w:val="18"/>
                <w:lang w:val="es-MX" w:eastAsia="es-MX"/>
              </w:rPr>
              <w:t xml:space="preserve">PRESUPUESTO APROBADO (CON ADICION DE ENERO 17 DE 2024)  </w:t>
            </w:r>
          </w:p>
        </w:tc>
        <w:tc>
          <w:tcPr>
            <w:tcW w:w="2043" w:type="dxa"/>
            <w:tcBorders>
              <w:top w:val="nil"/>
              <w:left w:val="nil"/>
              <w:bottom w:val="single" w:sz="8" w:space="0" w:color="auto"/>
              <w:right w:val="single" w:sz="4" w:space="0" w:color="auto"/>
            </w:tcBorders>
            <w:shd w:val="clear" w:color="auto" w:fill="auto"/>
            <w:vAlign w:val="center"/>
            <w:hideMark/>
          </w:tcPr>
          <w:p w14:paraId="17D82112" w14:textId="77777777" w:rsidR="00C87411" w:rsidRPr="00BA7FA7" w:rsidRDefault="00C87411" w:rsidP="00CE370F">
            <w:pPr>
              <w:spacing w:after="0" w:line="240" w:lineRule="auto"/>
              <w:jc w:val="both"/>
              <w:rPr>
                <w:rFonts w:eastAsia="Times New Roman" w:cstheme="minorHAnsi"/>
                <w:b/>
                <w:color w:val="000000"/>
                <w:sz w:val="18"/>
                <w:szCs w:val="18"/>
                <w:lang w:val="es-MX" w:eastAsia="es-MX"/>
              </w:rPr>
            </w:pPr>
            <w:r w:rsidRPr="00BA7FA7">
              <w:rPr>
                <w:rFonts w:eastAsia="Times New Roman" w:cstheme="minorHAnsi"/>
                <w:b/>
                <w:color w:val="000000"/>
                <w:sz w:val="18"/>
                <w:szCs w:val="18"/>
                <w:lang w:val="es-MX" w:eastAsia="es-MX"/>
              </w:rPr>
              <w:t xml:space="preserve">ASIGNADO MTO Decreto 1769 de 1994 </w:t>
            </w:r>
          </w:p>
        </w:tc>
        <w:tc>
          <w:tcPr>
            <w:tcW w:w="1701" w:type="dxa"/>
            <w:tcBorders>
              <w:top w:val="nil"/>
              <w:left w:val="nil"/>
              <w:bottom w:val="single" w:sz="8" w:space="0" w:color="auto"/>
              <w:right w:val="single" w:sz="4" w:space="0" w:color="auto"/>
            </w:tcBorders>
            <w:shd w:val="clear" w:color="auto" w:fill="auto"/>
            <w:vAlign w:val="center"/>
            <w:hideMark/>
          </w:tcPr>
          <w:p w14:paraId="5979699B" w14:textId="77777777" w:rsidR="00C87411" w:rsidRPr="00BA7FA7" w:rsidRDefault="00C87411" w:rsidP="00CE370F">
            <w:pPr>
              <w:spacing w:after="0" w:line="240" w:lineRule="auto"/>
              <w:jc w:val="both"/>
              <w:rPr>
                <w:rFonts w:eastAsia="Times New Roman" w:cstheme="minorHAnsi"/>
                <w:b/>
                <w:color w:val="000000"/>
                <w:sz w:val="18"/>
                <w:szCs w:val="18"/>
                <w:lang w:val="es-MX" w:eastAsia="es-MX"/>
              </w:rPr>
            </w:pPr>
            <w:r w:rsidRPr="00BA7FA7">
              <w:rPr>
                <w:rFonts w:eastAsia="Times New Roman" w:cstheme="minorHAnsi"/>
                <w:b/>
                <w:color w:val="000000"/>
                <w:sz w:val="18"/>
                <w:szCs w:val="18"/>
                <w:lang w:val="es-MX" w:eastAsia="es-MX"/>
              </w:rPr>
              <w:t>EJECUTADO AL 1 CUATRIMESTRE 2024</w:t>
            </w:r>
          </w:p>
        </w:tc>
        <w:tc>
          <w:tcPr>
            <w:tcW w:w="929" w:type="dxa"/>
            <w:tcBorders>
              <w:top w:val="nil"/>
              <w:left w:val="nil"/>
              <w:bottom w:val="single" w:sz="8" w:space="0" w:color="auto"/>
              <w:right w:val="single" w:sz="8" w:space="0" w:color="auto"/>
            </w:tcBorders>
            <w:shd w:val="clear" w:color="auto" w:fill="auto"/>
            <w:noWrap/>
            <w:vAlign w:val="center"/>
            <w:hideMark/>
          </w:tcPr>
          <w:p w14:paraId="21D556BF" w14:textId="77777777" w:rsidR="00C87411" w:rsidRPr="00BA7FA7" w:rsidRDefault="00C87411" w:rsidP="00520746">
            <w:pPr>
              <w:spacing w:after="0" w:line="240" w:lineRule="auto"/>
              <w:jc w:val="center"/>
              <w:rPr>
                <w:rFonts w:eastAsia="Times New Roman" w:cstheme="minorHAnsi"/>
                <w:b/>
                <w:color w:val="000000"/>
                <w:sz w:val="18"/>
                <w:szCs w:val="18"/>
                <w:lang w:val="es-MX" w:eastAsia="es-MX"/>
              </w:rPr>
            </w:pPr>
            <w:r w:rsidRPr="00BA7FA7">
              <w:rPr>
                <w:rFonts w:eastAsia="Times New Roman" w:cstheme="minorHAnsi"/>
                <w:b/>
                <w:color w:val="000000"/>
                <w:sz w:val="18"/>
                <w:szCs w:val="18"/>
                <w:lang w:val="es-MX" w:eastAsia="es-MX"/>
              </w:rPr>
              <w:t>%</w:t>
            </w:r>
          </w:p>
        </w:tc>
      </w:tr>
      <w:tr w:rsidR="00C87411" w:rsidRPr="00B21251" w14:paraId="19D6F9F8" w14:textId="77777777" w:rsidTr="00520746">
        <w:trPr>
          <w:trHeight w:val="610"/>
        </w:trPr>
        <w:tc>
          <w:tcPr>
            <w:tcW w:w="2483" w:type="dxa"/>
            <w:tcBorders>
              <w:top w:val="nil"/>
              <w:left w:val="single" w:sz="8" w:space="0" w:color="auto"/>
              <w:bottom w:val="single" w:sz="8" w:space="0" w:color="auto"/>
              <w:right w:val="single" w:sz="4" w:space="0" w:color="auto"/>
            </w:tcBorders>
            <w:shd w:val="clear" w:color="auto" w:fill="auto"/>
            <w:vAlign w:val="center"/>
            <w:hideMark/>
          </w:tcPr>
          <w:p w14:paraId="596EDC85" w14:textId="77777777" w:rsidR="00C87411" w:rsidRPr="00C87411" w:rsidRDefault="00C87411" w:rsidP="00CE370F">
            <w:pPr>
              <w:spacing w:after="0" w:line="240" w:lineRule="auto"/>
              <w:jc w:val="both"/>
              <w:rPr>
                <w:rFonts w:eastAsia="Times New Roman" w:cstheme="minorHAnsi"/>
                <w:color w:val="000000"/>
                <w:sz w:val="18"/>
                <w:szCs w:val="18"/>
                <w:lang w:val="es-MX" w:eastAsia="es-MX"/>
              </w:rPr>
            </w:pPr>
            <w:r w:rsidRPr="00C87411">
              <w:rPr>
                <w:rFonts w:eastAsia="Times New Roman" w:cstheme="minorHAnsi"/>
                <w:color w:val="000000"/>
                <w:sz w:val="18"/>
                <w:szCs w:val="18"/>
                <w:lang w:val="es-MX" w:eastAsia="es-MX"/>
              </w:rPr>
              <w:t xml:space="preserve"> $    65.674.573.838 </w:t>
            </w:r>
          </w:p>
        </w:tc>
        <w:tc>
          <w:tcPr>
            <w:tcW w:w="2043" w:type="dxa"/>
            <w:tcBorders>
              <w:top w:val="nil"/>
              <w:left w:val="single" w:sz="8" w:space="0" w:color="auto"/>
              <w:bottom w:val="single" w:sz="8" w:space="0" w:color="auto"/>
              <w:right w:val="single" w:sz="4" w:space="0" w:color="auto"/>
            </w:tcBorders>
            <w:shd w:val="clear" w:color="auto" w:fill="auto"/>
            <w:vAlign w:val="center"/>
            <w:hideMark/>
          </w:tcPr>
          <w:p w14:paraId="0D0EC970" w14:textId="77777777" w:rsidR="00C87411" w:rsidRPr="00C87411" w:rsidRDefault="00C87411" w:rsidP="00CE370F">
            <w:pPr>
              <w:spacing w:after="0" w:line="240" w:lineRule="auto"/>
              <w:jc w:val="both"/>
              <w:rPr>
                <w:rFonts w:eastAsia="Times New Roman" w:cstheme="minorHAnsi"/>
                <w:color w:val="000000"/>
                <w:sz w:val="18"/>
                <w:szCs w:val="18"/>
                <w:lang w:val="es-MX" w:eastAsia="es-MX"/>
              </w:rPr>
            </w:pPr>
            <w:r w:rsidRPr="00C87411">
              <w:rPr>
                <w:rFonts w:eastAsia="Times New Roman" w:cstheme="minorHAnsi"/>
                <w:color w:val="000000"/>
                <w:sz w:val="18"/>
                <w:szCs w:val="18"/>
                <w:lang w:val="es-MX" w:eastAsia="es-MX"/>
              </w:rPr>
              <w:t xml:space="preserve"> $   3.283.728.691 </w:t>
            </w:r>
          </w:p>
        </w:tc>
        <w:tc>
          <w:tcPr>
            <w:tcW w:w="1701" w:type="dxa"/>
            <w:tcBorders>
              <w:top w:val="nil"/>
              <w:left w:val="nil"/>
              <w:bottom w:val="single" w:sz="8" w:space="0" w:color="auto"/>
              <w:right w:val="single" w:sz="4" w:space="0" w:color="auto"/>
            </w:tcBorders>
            <w:shd w:val="clear" w:color="auto" w:fill="auto"/>
            <w:noWrap/>
            <w:vAlign w:val="center"/>
            <w:hideMark/>
          </w:tcPr>
          <w:p w14:paraId="0B528F7A" w14:textId="77777777" w:rsidR="00C87411" w:rsidRPr="00C87411" w:rsidRDefault="00C87411" w:rsidP="00CE370F">
            <w:pPr>
              <w:spacing w:after="0" w:line="240" w:lineRule="auto"/>
              <w:jc w:val="both"/>
              <w:rPr>
                <w:rFonts w:eastAsia="Times New Roman" w:cstheme="minorHAnsi"/>
                <w:color w:val="000000"/>
                <w:sz w:val="18"/>
                <w:szCs w:val="18"/>
                <w:lang w:val="es-MX" w:eastAsia="es-MX"/>
              </w:rPr>
            </w:pPr>
            <w:r w:rsidRPr="00C87411">
              <w:rPr>
                <w:rFonts w:eastAsia="Times New Roman" w:cstheme="minorHAnsi"/>
                <w:color w:val="000000"/>
                <w:sz w:val="18"/>
                <w:szCs w:val="18"/>
                <w:lang w:val="es-MX" w:eastAsia="es-MX"/>
              </w:rPr>
              <w:t>$ 1.624.121.264</w:t>
            </w:r>
          </w:p>
        </w:tc>
        <w:tc>
          <w:tcPr>
            <w:tcW w:w="929" w:type="dxa"/>
            <w:tcBorders>
              <w:top w:val="nil"/>
              <w:left w:val="nil"/>
              <w:bottom w:val="single" w:sz="8" w:space="0" w:color="auto"/>
              <w:right w:val="single" w:sz="8" w:space="0" w:color="auto"/>
            </w:tcBorders>
            <w:shd w:val="clear" w:color="auto" w:fill="auto"/>
            <w:noWrap/>
            <w:vAlign w:val="center"/>
            <w:hideMark/>
          </w:tcPr>
          <w:p w14:paraId="7957013A" w14:textId="77777777" w:rsidR="00C87411" w:rsidRPr="00C87411" w:rsidRDefault="00C87411" w:rsidP="00520746">
            <w:pPr>
              <w:spacing w:after="0" w:line="240" w:lineRule="auto"/>
              <w:jc w:val="center"/>
              <w:rPr>
                <w:rFonts w:eastAsia="Times New Roman" w:cstheme="minorHAnsi"/>
                <w:color w:val="000000"/>
                <w:sz w:val="18"/>
                <w:szCs w:val="18"/>
                <w:lang w:val="es-MX" w:eastAsia="es-MX"/>
              </w:rPr>
            </w:pPr>
            <w:r w:rsidRPr="00C87411">
              <w:rPr>
                <w:rFonts w:eastAsia="Times New Roman" w:cstheme="minorHAnsi"/>
                <w:color w:val="000000"/>
                <w:sz w:val="18"/>
                <w:szCs w:val="18"/>
                <w:lang w:val="es-MX" w:eastAsia="es-MX"/>
              </w:rPr>
              <w:t>49%</w:t>
            </w:r>
          </w:p>
        </w:tc>
      </w:tr>
    </w:tbl>
    <w:p w14:paraId="64C03A58" w14:textId="77777777" w:rsidR="007A21EC" w:rsidRDefault="007A21EC" w:rsidP="00CE370F">
      <w:pPr>
        <w:pStyle w:val="Sinespaciado"/>
        <w:jc w:val="both"/>
        <w:rPr>
          <w:rFonts w:cstheme="minorHAnsi"/>
          <w:b/>
          <w:bCs/>
          <w:sz w:val="20"/>
          <w:szCs w:val="20"/>
        </w:rPr>
      </w:pPr>
    </w:p>
    <w:p w14:paraId="1B93D7A7" w14:textId="3D354C1A" w:rsidR="00C87411" w:rsidRPr="00C87411" w:rsidRDefault="00C87411" w:rsidP="00E40414">
      <w:pPr>
        <w:pStyle w:val="Sinespaciado"/>
        <w:jc w:val="center"/>
        <w:rPr>
          <w:rFonts w:cstheme="minorHAnsi"/>
          <w:sz w:val="16"/>
          <w:szCs w:val="16"/>
        </w:rPr>
      </w:pPr>
      <w:r w:rsidRPr="00C87411">
        <w:rPr>
          <w:rFonts w:cstheme="minorHAnsi"/>
          <w:sz w:val="16"/>
          <w:szCs w:val="16"/>
        </w:rPr>
        <w:t>Tabla No. 8 Resumen Presupuesto Mantenimiento Hospitalario.</w:t>
      </w:r>
    </w:p>
    <w:p w14:paraId="3C548040" w14:textId="77777777" w:rsidR="00C87411" w:rsidRDefault="00C87411" w:rsidP="00CE370F">
      <w:pPr>
        <w:pStyle w:val="Sinespaciado"/>
        <w:jc w:val="both"/>
        <w:rPr>
          <w:rFonts w:cstheme="minorHAnsi"/>
          <w:sz w:val="20"/>
          <w:szCs w:val="20"/>
        </w:rPr>
      </w:pPr>
    </w:p>
    <w:p w14:paraId="08AA8776" w14:textId="77777777" w:rsidR="00C87411" w:rsidRDefault="00C87411" w:rsidP="00CE370F">
      <w:pPr>
        <w:pStyle w:val="Sinespaciado"/>
        <w:jc w:val="both"/>
        <w:rPr>
          <w:rFonts w:cstheme="minorHAnsi"/>
          <w:sz w:val="20"/>
          <w:szCs w:val="20"/>
        </w:rPr>
      </w:pPr>
    </w:p>
    <w:p w14:paraId="6478180D" w14:textId="77777777" w:rsidR="00C87411" w:rsidRDefault="00C87411" w:rsidP="00CE370F">
      <w:pPr>
        <w:pStyle w:val="Sinespaciado"/>
        <w:jc w:val="both"/>
        <w:rPr>
          <w:rFonts w:cstheme="minorHAnsi"/>
          <w:sz w:val="20"/>
          <w:szCs w:val="20"/>
        </w:rPr>
      </w:pPr>
    </w:p>
    <w:p w14:paraId="1AA16260" w14:textId="77777777" w:rsidR="00C87411" w:rsidRDefault="00C87411" w:rsidP="00CE370F">
      <w:pPr>
        <w:pStyle w:val="Sinespaciado"/>
        <w:jc w:val="both"/>
        <w:rPr>
          <w:rFonts w:cstheme="minorHAnsi"/>
          <w:sz w:val="20"/>
          <w:szCs w:val="20"/>
        </w:rPr>
      </w:pPr>
    </w:p>
    <w:p w14:paraId="29DA099B" w14:textId="77777777" w:rsidR="00C87411" w:rsidRDefault="00C87411" w:rsidP="00CE370F">
      <w:pPr>
        <w:pStyle w:val="Sinespaciado"/>
        <w:jc w:val="both"/>
        <w:rPr>
          <w:rFonts w:cstheme="minorHAnsi"/>
          <w:sz w:val="20"/>
          <w:szCs w:val="20"/>
        </w:rPr>
      </w:pPr>
    </w:p>
    <w:p w14:paraId="5927D016" w14:textId="77777777" w:rsidR="00C87411" w:rsidRDefault="00C87411" w:rsidP="00CE370F">
      <w:pPr>
        <w:pStyle w:val="Sinespaciado"/>
        <w:jc w:val="both"/>
        <w:rPr>
          <w:rFonts w:cstheme="minorHAnsi"/>
          <w:sz w:val="20"/>
          <w:szCs w:val="20"/>
        </w:rPr>
      </w:pPr>
    </w:p>
    <w:p w14:paraId="6B62F227" w14:textId="77777777" w:rsidR="00C87411" w:rsidRDefault="00C87411" w:rsidP="00CE370F">
      <w:pPr>
        <w:pStyle w:val="Sinespaciado"/>
        <w:jc w:val="both"/>
        <w:rPr>
          <w:rFonts w:cstheme="minorHAnsi"/>
          <w:sz w:val="20"/>
          <w:szCs w:val="20"/>
        </w:rPr>
      </w:pPr>
    </w:p>
    <w:p w14:paraId="1C252597" w14:textId="4CBE4E55" w:rsidR="00C87411" w:rsidRDefault="00C87411" w:rsidP="00CE370F">
      <w:pPr>
        <w:pStyle w:val="Sinespaciado"/>
        <w:jc w:val="both"/>
        <w:rPr>
          <w:rFonts w:cstheme="minorHAnsi"/>
          <w:sz w:val="20"/>
          <w:szCs w:val="20"/>
        </w:rPr>
      </w:pPr>
    </w:p>
    <w:p w14:paraId="0F3CCF2D" w14:textId="6FF6C591" w:rsidR="00C87411" w:rsidRPr="00C87411" w:rsidRDefault="00C87411" w:rsidP="00CE370F">
      <w:pPr>
        <w:pStyle w:val="Sinespaciado"/>
        <w:ind w:left="708" w:firstLine="708"/>
        <w:jc w:val="both"/>
        <w:rPr>
          <w:rFonts w:cstheme="minorHAnsi"/>
          <w:sz w:val="16"/>
          <w:szCs w:val="16"/>
        </w:rPr>
      </w:pPr>
      <w:r w:rsidRPr="00C87411">
        <w:rPr>
          <w:rFonts w:cstheme="minorHAnsi"/>
          <w:sz w:val="16"/>
          <w:szCs w:val="16"/>
        </w:rPr>
        <w:t>Fuente: Área</w:t>
      </w:r>
      <w:r>
        <w:rPr>
          <w:rFonts w:cstheme="minorHAnsi"/>
          <w:sz w:val="20"/>
          <w:szCs w:val="20"/>
        </w:rPr>
        <w:t xml:space="preserve"> </w:t>
      </w:r>
      <w:r w:rsidRPr="00C87411">
        <w:rPr>
          <w:rFonts w:cstheme="minorHAnsi"/>
          <w:sz w:val="16"/>
          <w:szCs w:val="16"/>
        </w:rPr>
        <w:t xml:space="preserve">Presupuesto, Control Interno </w:t>
      </w:r>
    </w:p>
    <w:p w14:paraId="2234D193" w14:textId="10ABDEB6" w:rsidR="00C87411" w:rsidRDefault="00C87411" w:rsidP="00CE370F">
      <w:pPr>
        <w:pStyle w:val="Sinespaciado"/>
        <w:jc w:val="both"/>
        <w:rPr>
          <w:rFonts w:cstheme="minorHAnsi"/>
          <w:sz w:val="20"/>
          <w:szCs w:val="20"/>
        </w:rPr>
      </w:pPr>
    </w:p>
    <w:p w14:paraId="2C8BAFEE" w14:textId="05E8FFB4" w:rsidR="00E40414" w:rsidRDefault="00E40414" w:rsidP="00CE370F">
      <w:pPr>
        <w:pStyle w:val="Sinespaciado"/>
        <w:jc w:val="both"/>
        <w:rPr>
          <w:rFonts w:cstheme="minorHAnsi"/>
          <w:sz w:val="20"/>
          <w:szCs w:val="20"/>
        </w:rPr>
      </w:pPr>
    </w:p>
    <w:p w14:paraId="56A63F62" w14:textId="42DA65C6" w:rsidR="00E40414" w:rsidRDefault="00E40414" w:rsidP="00CE370F">
      <w:pPr>
        <w:pStyle w:val="Sinespaciado"/>
        <w:jc w:val="both"/>
        <w:rPr>
          <w:rFonts w:cstheme="minorHAnsi"/>
          <w:sz w:val="20"/>
          <w:szCs w:val="20"/>
        </w:rPr>
      </w:pPr>
    </w:p>
    <w:p w14:paraId="4F7F283B" w14:textId="5C374E53" w:rsidR="00E40414" w:rsidRDefault="00E40414" w:rsidP="00CE370F">
      <w:pPr>
        <w:pStyle w:val="Sinespaciado"/>
        <w:jc w:val="both"/>
        <w:rPr>
          <w:rFonts w:cstheme="minorHAnsi"/>
          <w:sz w:val="20"/>
          <w:szCs w:val="20"/>
        </w:rPr>
      </w:pPr>
    </w:p>
    <w:p w14:paraId="50C4BFC3" w14:textId="26FD6E1D" w:rsidR="00E40414" w:rsidRDefault="00E40414" w:rsidP="00CE370F">
      <w:pPr>
        <w:pStyle w:val="Sinespaciado"/>
        <w:jc w:val="both"/>
        <w:rPr>
          <w:rFonts w:cstheme="minorHAnsi"/>
          <w:sz w:val="20"/>
          <w:szCs w:val="20"/>
        </w:rPr>
      </w:pPr>
    </w:p>
    <w:p w14:paraId="637612F1" w14:textId="43C1A189" w:rsidR="00E40414" w:rsidRDefault="00E40414" w:rsidP="00CE370F">
      <w:pPr>
        <w:pStyle w:val="Sinespaciado"/>
        <w:jc w:val="both"/>
        <w:rPr>
          <w:rFonts w:cstheme="minorHAnsi"/>
          <w:sz w:val="20"/>
          <w:szCs w:val="20"/>
        </w:rPr>
      </w:pPr>
    </w:p>
    <w:p w14:paraId="765ED384" w14:textId="2EE56B7C" w:rsidR="00E40414" w:rsidRDefault="00E40414" w:rsidP="00CE370F">
      <w:pPr>
        <w:pStyle w:val="Sinespaciado"/>
        <w:jc w:val="both"/>
        <w:rPr>
          <w:rFonts w:cstheme="minorHAnsi"/>
          <w:sz w:val="20"/>
          <w:szCs w:val="20"/>
        </w:rPr>
      </w:pPr>
    </w:p>
    <w:p w14:paraId="325949B1" w14:textId="266CD661" w:rsidR="00E40414" w:rsidRDefault="00E40414" w:rsidP="00CE370F">
      <w:pPr>
        <w:pStyle w:val="Sinespaciado"/>
        <w:jc w:val="both"/>
        <w:rPr>
          <w:rFonts w:cstheme="minorHAnsi"/>
          <w:sz w:val="20"/>
          <w:szCs w:val="20"/>
        </w:rPr>
      </w:pPr>
    </w:p>
    <w:p w14:paraId="3869213A" w14:textId="342C8DAE" w:rsidR="00E40414" w:rsidRDefault="00E40414" w:rsidP="00CE370F">
      <w:pPr>
        <w:pStyle w:val="Sinespaciado"/>
        <w:jc w:val="both"/>
        <w:rPr>
          <w:rFonts w:cstheme="minorHAnsi"/>
          <w:sz w:val="20"/>
          <w:szCs w:val="20"/>
        </w:rPr>
      </w:pPr>
    </w:p>
    <w:p w14:paraId="2C441D5C" w14:textId="4C272165" w:rsidR="00E40414" w:rsidRDefault="00E40414" w:rsidP="00CE370F">
      <w:pPr>
        <w:pStyle w:val="Sinespaciado"/>
        <w:jc w:val="both"/>
        <w:rPr>
          <w:rFonts w:cstheme="minorHAnsi"/>
          <w:sz w:val="20"/>
          <w:szCs w:val="20"/>
        </w:rPr>
      </w:pPr>
    </w:p>
    <w:p w14:paraId="14390AC4" w14:textId="6B5ECA55" w:rsidR="00E40414" w:rsidRDefault="00E40414" w:rsidP="00CE370F">
      <w:pPr>
        <w:pStyle w:val="Sinespaciado"/>
        <w:jc w:val="both"/>
        <w:rPr>
          <w:rFonts w:cstheme="minorHAnsi"/>
          <w:sz w:val="20"/>
          <w:szCs w:val="20"/>
        </w:rPr>
      </w:pPr>
    </w:p>
    <w:p w14:paraId="2E850382" w14:textId="3FE469F8" w:rsidR="00E40414" w:rsidRDefault="00E40414" w:rsidP="00CE370F">
      <w:pPr>
        <w:pStyle w:val="Sinespaciado"/>
        <w:jc w:val="both"/>
        <w:rPr>
          <w:rFonts w:cstheme="minorHAnsi"/>
          <w:sz w:val="20"/>
          <w:szCs w:val="20"/>
        </w:rPr>
      </w:pPr>
    </w:p>
    <w:p w14:paraId="38C21D78" w14:textId="09F15E49" w:rsidR="00E40414" w:rsidRDefault="00E40414" w:rsidP="00CE370F">
      <w:pPr>
        <w:pStyle w:val="Sinespaciado"/>
        <w:jc w:val="both"/>
        <w:rPr>
          <w:rFonts w:cstheme="minorHAnsi"/>
          <w:sz w:val="20"/>
          <w:szCs w:val="20"/>
        </w:rPr>
      </w:pPr>
    </w:p>
    <w:p w14:paraId="0BBADA42" w14:textId="1A53D13F" w:rsidR="00E40414" w:rsidRDefault="00E40414" w:rsidP="00CE370F">
      <w:pPr>
        <w:pStyle w:val="Sinespaciado"/>
        <w:jc w:val="both"/>
        <w:rPr>
          <w:rFonts w:cstheme="minorHAnsi"/>
          <w:sz w:val="20"/>
          <w:szCs w:val="20"/>
        </w:rPr>
      </w:pPr>
    </w:p>
    <w:p w14:paraId="1C8F2B5D" w14:textId="3B7F6195" w:rsidR="00E40414" w:rsidRDefault="00E40414" w:rsidP="00CE370F">
      <w:pPr>
        <w:pStyle w:val="Sinespaciado"/>
        <w:jc w:val="both"/>
        <w:rPr>
          <w:rFonts w:cstheme="minorHAnsi"/>
          <w:sz w:val="20"/>
          <w:szCs w:val="20"/>
        </w:rPr>
      </w:pPr>
    </w:p>
    <w:p w14:paraId="0F41D3AB" w14:textId="6B6204A3" w:rsidR="00E40414" w:rsidRDefault="00E40414" w:rsidP="00CE370F">
      <w:pPr>
        <w:pStyle w:val="Sinespaciado"/>
        <w:jc w:val="both"/>
        <w:rPr>
          <w:rFonts w:cstheme="minorHAnsi"/>
          <w:sz w:val="20"/>
          <w:szCs w:val="20"/>
        </w:rPr>
      </w:pPr>
    </w:p>
    <w:p w14:paraId="0FF2B193" w14:textId="6C930122" w:rsidR="00BA7FA7" w:rsidRDefault="00BA7FA7" w:rsidP="00CE370F">
      <w:pPr>
        <w:pStyle w:val="Sinespaciado"/>
        <w:jc w:val="both"/>
        <w:rPr>
          <w:rFonts w:cstheme="minorHAnsi"/>
          <w:sz w:val="20"/>
          <w:szCs w:val="20"/>
        </w:rPr>
      </w:pPr>
    </w:p>
    <w:p w14:paraId="41CB56FC" w14:textId="1C9D8D2F" w:rsidR="00C87411" w:rsidRPr="00C87411" w:rsidRDefault="00C87411" w:rsidP="00E40414">
      <w:pPr>
        <w:pStyle w:val="Sinespaciado"/>
        <w:jc w:val="center"/>
        <w:rPr>
          <w:rFonts w:cstheme="minorHAnsi"/>
          <w:sz w:val="18"/>
          <w:szCs w:val="18"/>
        </w:rPr>
      </w:pPr>
      <w:r>
        <w:rPr>
          <w:rFonts w:cstheme="minorHAnsi"/>
          <w:sz w:val="18"/>
          <w:szCs w:val="18"/>
        </w:rPr>
        <w:lastRenderedPageBreak/>
        <w:t>I</w:t>
      </w:r>
      <w:r w:rsidRPr="00C87411">
        <w:rPr>
          <w:rFonts w:cstheme="minorHAnsi"/>
          <w:sz w:val="16"/>
          <w:szCs w:val="16"/>
        </w:rPr>
        <w:t>magen No. 29 Certificación Asignación Presupuesto a Mantenimiento Hospitalario.</w:t>
      </w:r>
    </w:p>
    <w:p w14:paraId="6F0E4C5C" w14:textId="483F4D7D" w:rsidR="00C87411" w:rsidRDefault="00C87411" w:rsidP="00CE370F">
      <w:pPr>
        <w:pStyle w:val="Sinespaciado"/>
        <w:jc w:val="both"/>
        <w:rPr>
          <w:rFonts w:cstheme="minorHAnsi"/>
          <w:sz w:val="20"/>
          <w:szCs w:val="20"/>
        </w:rPr>
      </w:pPr>
      <w:r w:rsidRPr="00C87411">
        <w:rPr>
          <w:rFonts w:cstheme="minorHAnsi"/>
          <w:b/>
          <w:bCs/>
          <w:noProof/>
          <w:sz w:val="20"/>
          <w:szCs w:val="20"/>
          <w:lang w:val="es-US" w:eastAsia="es-US"/>
        </w:rPr>
        <w:drawing>
          <wp:anchor distT="0" distB="0" distL="114300" distR="114300" simplePos="0" relativeHeight="251677696" behindDoc="0" locked="0" layoutInCell="1" allowOverlap="1" wp14:anchorId="4CA200E1" wp14:editId="31EBB3A3">
            <wp:simplePos x="0" y="0"/>
            <wp:positionH relativeFrom="margin">
              <wp:align>center</wp:align>
            </wp:positionH>
            <wp:positionV relativeFrom="paragraph">
              <wp:posOffset>59055</wp:posOffset>
            </wp:positionV>
            <wp:extent cx="3245485" cy="3467100"/>
            <wp:effectExtent l="19050" t="19050" r="12065" b="19050"/>
            <wp:wrapThrough wrapText="bothSides">
              <wp:wrapPolygon edited="0">
                <wp:start x="-127" y="-119"/>
                <wp:lineTo x="-127" y="21600"/>
                <wp:lineTo x="21554" y="21600"/>
                <wp:lineTo x="21554" y="-119"/>
                <wp:lineTo x="-127" y="-119"/>
              </wp:wrapPolygon>
            </wp:wrapThrough>
            <wp:docPr id="14904491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49179" name=""/>
                    <pic:cNvPicPr/>
                  </pic:nvPicPr>
                  <pic:blipFill>
                    <a:blip r:embed="rId46">
                      <a:extLst>
                        <a:ext uri="{28A0092B-C50C-407E-A947-70E740481C1C}">
                          <a14:useLocalDpi xmlns:a14="http://schemas.microsoft.com/office/drawing/2010/main" val="0"/>
                        </a:ext>
                      </a:extLst>
                    </a:blip>
                    <a:stretch>
                      <a:fillRect/>
                    </a:stretch>
                  </pic:blipFill>
                  <pic:spPr>
                    <a:xfrm>
                      <a:off x="0" y="0"/>
                      <a:ext cx="3245485" cy="346710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p>
    <w:p w14:paraId="623F3A8B" w14:textId="77777777" w:rsidR="00C87411" w:rsidRDefault="00C87411" w:rsidP="00CE370F">
      <w:pPr>
        <w:pStyle w:val="Sinespaciado"/>
        <w:jc w:val="both"/>
        <w:rPr>
          <w:rFonts w:cstheme="minorHAnsi"/>
          <w:sz w:val="20"/>
          <w:szCs w:val="20"/>
        </w:rPr>
      </w:pPr>
    </w:p>
    <w:p w14:paraId="0EFC4545" w14:textId="77777777" w:rsidR="00C87411" w:rsidRDefault="00C87411" w:rsidP="00CE370F">
      <w:pPr>
        <w:pStyle w:val="Sinespaciado"/>
        <w:jc w:val="both"/>
        <w:rPr>
          <w:rFonts w:cstheme="minorHAnsi"/>
          <w:sz w:val="20"/>
          <w:szCs w:val="20"/>
        </w:rPr>
      </w:pPr>
    </w:p>
    <w:p w14:paraId="5BF115D0" w14:textId="77777777" w:rsidR="00C87411" w:rsidRDefault="00C87411" w:rsidP="00CE370F">
      <w:pPr>
        <w:pStyle w:val="Sinespaciado"/>
        <w:jc w:val="both"/>
        <w:rPr>
          <w:rFonts w:cstheme="minorHAnsi"/>
          <w:sz w:val="20"/>
          <w:szCs w:val="20"/>
        </w:rPr>
      </w:pPr>
    </w:p>
    <w:p w14:paraId="5DAAAC2C" w14:textId="2359CA5C" w:rsidR="00C87411" w:rsidRDefault="00C87411" w:rsidP="00CE370F">
      <w:pPr>
        <w:pStyle w:val="Sinespaciado"/>
        <w:jc w:val="both"/>
        <w:rPr>
          <w:rFonts w:cstheme="minorHAnsi"/>
          <w:sz w:val="20"/>
          <w:szCs w:val="20"/>
        </w:rPr>
      </w:pPr>
    </w:p>
    <w:p w14:paraId="33E88A5C" w14:textId="02210812" w:rsidR="00C87411" w:rsidRDefault="00C87411" w:rsidP="00CE370F">
      <w:pPr>
        <w:pStyle w:val="Sinespaciado"/>
        <w:jc w:val="both"/>
        <w:rPr>
          <w:rFonts w:cstheme="minorHAnsi"/>
          <w:sz w:val="20"/>
          <w:szCs w:val="20"/>
        </w:rPr>
      </w:pPr>
    </w:p>
    <w:p w14:paraId="4C91F6D7" w14:textId="77777777" w:rsidR="00C87411" w:rsidRDefault="00C87411" w:rsidP="00CE370F">
      <w:pPr>
        <w:pStyle w:val="Sinespaciado"/>
        <w:jc w:val="both"/>
        <w:rPr>
          <w:rFonts w:cstheme="minorHAnsi"/>
          <w:sz w:val="20"/>
          <w:szCs w:val="20"/>
        </w:rPr>
      </w:pPr>
    </w:p>
    <w:p w14:paraId="17345E3E" w14:textId="77777777" w:rsidR="00C87411" w:rsidRDefault="00C87411" w:rsidP="00CE370F">
      <w:pPr>
        <w:pStyle w:val="Sinespaciado"/>
        <w:jc w:val="both"/>
        <w:rPr>
          <w:rFonts w:cstheme="minorHAnsi"/>
          <w:sz w:val="20"/>
          <w:szCs w:val="20"/>
        </w:rPr>
      </w:pPr>
    </w:p>
    <w:p w14:paraId="3B868B8C" w14:textId="77777777" w:rsidR="00C87411" w:rsidRDefault="00C87411" w:rsidP="00CE370F">
      <w:pPr>
        <w:pStyle w:val="Sinespaciado"/>
        <w:jc w:val="both"/>
        <w:rPr>
          <w:rFonts w:cstheme="minorHAnsi"/>
          <w:sz w:val="20"/>
          <w:szCs w:val="20"/>
        </w:rPr>
      </w:pPr>
    </w:p>
    <w:p w14:paraId="43D5388F" w14:textId="77777777" w:rsidR="00C87411" w:rsidRDefault="00C87411" w:rsidP="00CE370F">
      <w:pPr>
        <w:pStyle w:val="Sinespaciado"/>
        <w:jc w:val="both"/>
        <w:rPr>
          <w:rFonts w:cstheme="minorHAnsi"/>
          <w:sz w:val="20"/>
          <w:szCs w:val="20"/>
        </w:rPr>
      </w:pPr>
    </w:p>
    <w:p w14:paraId="026E141C" w14:textId="7B1CA7A3" w:rsidR="00C87411" w:rsidRDefault="00C87411" w:rsidP="00CE370F">
      <w:pPr>
        <w:pStyle w:val="Sinespaciado"/>
        <w:jc w:val="both"/>
        <w:rPr>
          <w:rFonts w:cstheme="minorHAnsi"/>
          <w:sz w:val="20"/>
          <w:szCs w:val="20"/>
        </w:rPr>
      </w:pPr>
    </w:p>
    <w:p w14:paraId="0BBD93E1" w14:textId="38006E06" w:rsidR="00C87411" w:rsidRDefault="00C87411" w:rsidP="00CE370F">
      <w:pPr>
        <w:pStyle w:val="Sinespaciado"/>
        <w:jc w:val="both"/>
        <w:rPr>
          <w:rFonts w:cstheme="minorHAnsi"/>
          <w:sz w:val="20"/>
          <w:szCs w:val="20"/>
        </w:rPr>
      </w:pPr>
    </w:p>
    <w:p w14:paraId="3941B902" w14:textId="77777777" w:rsidR="00C87411" w:rsidRDefault="00C87411" w:rsidP="00CE370F">
      <w:pPr>
        <w:pStyle w:val="Sinespaciado"/>
        <w:jc w:val="both"/>
        <w:rPr>
          <w:rFonts w:cstheme="minorHAnsi"/>
          <w:sz w:val="20"/>
          <w:szCs w:val="20"/>
        </w:rPr>
      </w:pPr>
    </w:p>
    <w:p w14:paraId="6094F6B1" w14:textId="77777777" w:rsidR="00C87411" w:rsidRDefault="00C87411" w:rsidP="00CE370F">
      <w:pPr>
        <w:pStyle w:val="Sinespaciado"/>
        <w:jc w:val="both"/>
        <w:rPr>
          <w:rFonts w:cstheme="minorHAnsi"/>
          <w:sz w:val="20"/>
          <w:szCs w:val="20"/>
        </w:rPr>
      </w:pPr>
    </w:p>
    <w:p w14:paraId="28D740E4" w14:textId="1DFEC642" w:rsidR="00C87411" w:rsidRDefault="00C87411" w:rsidP="00CE370F">
      <w:pPr>
        <w:pStyle w:val="Sinespaciado"/>
        <w:jc w:val="both"/>
        <w:rPr>
          <w:rFonts w:cstheme="minorHAnsi"/>
          <w:sz w:val="20"/>
          <w:szCs w:val="20"/>
        </w:rPr>
      </w:pPr>
    </w:p>
    <w:p w14:paraId="2DC70BD1" w14:textId="77777777" w:rsidR="00C87411" w:rsidRDefault="00C87411" w:rsidP="00CE370F">
      <w:pPr>
        <w:pStyle w:val="Sinespaciado"/>
        <w:jc w:val="both"/>
        <w:rPr>
          <w:rFonts w:cstheme="minorHAnsi"/>
          <w:sz w:val="20"/>
          <w:szCs w:val="20"/>
        </w:rPr>
      </w:pPr>
    </w:p>
    <w:p w14:paraId="1F860F54" w14:textId="77777777" w:rsidR="00C87411" w:rsidRDefault="00C87411" w:rsidP="00CE370F">
      <w:pPr>
        <w:pStyle w:val="Sinespaciado"/>
        <w:jc w:val="both"/>
        <w:rPr>
          <w:rFonts w:cstheme="minorHAnsi"/>
          <w:sz w:val="20"/>
          <w:szCs w:val="20"/>
        </w:rPr>
      </w:pPr>
    </w:p>
    <w:p w14:paraId="221F44D2" w14:textId="36F380A9" w:rsidR="00C87411" w:rsidRDefault="00C87411" w:rsidP="00CE370F">
      <w:pPr>
        <w:pStyle w:val="Sinespaciado"/>
        <w:jc w:val="both"/>
        <w:rPr>
          <w:rFonts w:cstheme="minorHAnsi"/>
          <w:sz w:val="20"/>
          <w:szCs w:val="20"/>
        </w:rPr>
      </w:pPr>
    </w:p>
    <w:p w14:paraId="291AFD0B" w14:textId="77777777" w:rsidR="00C87411" w:rsidRDefault="00C87411" w:rsidP="00CE370F">
      <w:pPr>
        <w:pStyle w:val="Sinespaciado"/>
        <w:jc w:val="both"/>
        <w:rPr>
          <w:rFonts w:cstheme="minorHAnsi"/>
          <w:sz w:val="20"/>
          <w:szCs w:val="20"/>
        </w:rPr>
      </w:pPr>
    </w:p>
    <w:p w14:paraId="090E9068" w14:textId="77777777" w:rsidR="00C87411" w:rsidRDefault="00C87411" w:rsidP="00CE370F">
      <w:pPr>
        <w:pStyle w:val="Sinespaciado"/>
        <w:jc w:val="both"/>
        <w:rPr>
          <w:rFonts w:cstheme="minorHAnsi"/>
          <w:sz w:val="20"/>
          <w:szCs w:val="20"/>
        </w:rPr>
      </w:pPr>
    </w:p>
    <w:p w14:paraId="7248DDC9" w14:textId="77777777" w:rsidR="00C87411" w:rsidRDefault="00C87411" w:rsidP="00CE370F">
      <w:pPr>
        <w:pStyle w:val="Sinespaciado"/>
        <w:jc w:val="both"/>
        <w:rPr>
          <w:rFonts w:cstheme="minorHAnsi"/>
          <w:sz w:val="20"/>
          <w:szCs w:val="20"/>
        </w:rPr>
      </w:pPr>
    </w:p>
    <w:p w14:paraId="49116BF4" w14:textId="77777777" w:rsidR="00C87411" w:rsidRDefault="00C87411" w:rsidP="00CE370F">
      <w:pPr>
        <w:pStyle w:val="Sinespaciado"/>
        <w:jc w:val="both"/>
        <w:rPr>
          <w:rFonts w:cstheme="minorHAnsi"/>
          <w:sz w:val="20"/>
          <w:szCs w:val="20"/>
        </w:rPr>
      </w:pPr>
    </w:p>
    <w:p w14:paraId="34F597A8" w14:textId="77777777" w:rsidR="00C87411" w:rsidRDefault="00C87411" w:rsidP="00CE370F">
      <w:pPr>
        <w:pStyle w:val="Sinespaciado"/>
        <w:ind w:left="2124" w:firstLine="708"/>
        <w:jc w:val="both"/>
        <w:rPr>
          <w:rFonts w:cstheme="minorHAnsi"/>
          <w:sz w:val="16"/>
          <w:szCs w:val="16"/>
        </w:rPr>
      </w:pPr>
    </w:p>
    <w:p w14:paraId="0BCBF010" w14:textId="455A5181" w:rsidR="00C87411" w:rsidRDefault="00C87411" w:rsidP="00CE370F">
      <w:pPr>
        <w:pStyle w:val="Sinespaciado"/>
        <w:ind w:left="2124" w:firstLine="708"/>
        <w:jc w:val="both"/>
        <w:rPr>
          <w:rFonts w:cstheme="minorHAnsi"/>
          <w:sz w:val="20"/>
          <w:szCs w:val="20"/>
        </w:rPr>
      </w:pPr>
      <w:r w:rsidRPr="00C87411">
        <w:rPr>
          <w:rFonts w:cstheme="minorHAnsi"/>
          <w:sz w:val="16"/>
          <w:szCs w:val="16"/>
        </w:rPr>
        <w:t>Fuente: Área</w:t>
      </w:r>
      <w:r>
        <w:rPr>
          <w:rFonts w:cstheme="minorHAnsi"/>
          <w:sz w:val="20"/>
          <w:szCs w:val="20"/>
        </w:rPr>
        <w:t xml:space="preserve"> </w:t>
      </w:r>
      <w:r w:rsidRPr="00C87411">
        <w:rPr>
          <w:rFonts w:cstheme="minorHAnsi"/>
          <w:sz w:val="16"/>
          <w:szCs w:val="16"/>
        </w:rPr>
        <w:t>Presupuesto</w:t>
      </w:r>
      <w:r>
        <w:rPr>
          <w:rFonts w:cstheme="minorHAnsi"/>
          <w:sz w:val="16"/>
          <w:szCs w:val="16"/>
        </w:rPr>
        <w:t>.</w:t>
      </w:r>
    </w:p>
    <w:p w14:paraId="66582C34" w14:textId="4E5D45C1" w:rsidR="00BA7FA7" w:rsidRDefault="00BA7FA7" w:rsidP="00CE370F">
      <w:pPr>
        <w:pStyle w:val="Sinespaciado"/>
        <w:jc w:val="both"/>
        <w:rPr>
          <w:rFonts w:cstheme="minorHAnsi"/>
          <w:sz w:val="20"/>
          <w:szCs w:val="20"/>
        </w:rPr>
      </w:pPr>
    </w:p>
    <w:p w14:paraId="282FF750" w14:textId="77777777" w:rsidR="00C87411" w:rsidRDefault="00C87411" w:rsidP="00CE370F">
      <w:pPr>
        <w:pStyle w:val="Sinespaciado"/>
        <w:jc w:val="both"/>
        <w:rPr>
          <w:rFonts w:cstheme="minorHAnsi"/>
          <w:sz w:val="20"/>
          <w:szCs w:val="20"/>
        </w:rPr>
      </w:pPr>
    </w:p>
    <w:p w14:paraId="469AC124" w14:textId="635BC3D7" w:rsidR="00AF015D" w:rsidRDefault="00AF015D" w:rsidP="00CE370F">
      <w:pPr>
        <w:pStyle w:val="Prrafodelista"/>
        <w:numPr>
          <w:ilvl w:val="0"/>
          <w:numId w:val="28"/>
        </w:numPr>
        <w:autoSpaceDE w:val="0"/>
        <w:autoSpaceDN w:val="0"/>
        <w:adjustRightInd w:val="0"/>
        <w:spacing w:after="0" w:line="240" w:lineRule="auto"/>
        <w:jc w:val="both"/>
        <w:rPr>
          <w:rFonts w:cstheme="minorHAnsi"/>
          <w:b/>
          <w:bCs/>
          <w:color w:val="000000"/>
          <w:sz w:val="24"/>
          <w:szCs w:val="24"/>
        </w:rPr>
      </w:pPr>
      <w:r>
        <w:rPr>
          <w:rFonts w:cstheme="minorHAnsi"/>
          <w:b/>
          <w:bCs/>
          <w:color w:val="000000"/>
          <w:sz w:val="24"/>
          <w:szCs w:val="24"/>
        </w:rPr>
        <w:t>RECOMENDACIONES</w:t>
      </w:r>
    </w:p>
    <w:p w14:paraId="5EEC8B67" w14:textId="0F3A74D3" w:rsidR="00C87411" w:rsidRDefault="00C87411" w:rsidP="00CE370F">
      <w:pPr>
        <w:pStyle w:val="Sinespaciado"/>
        <w:jc w:val="both"/>
        <w:rPr>
          <w:rFonts w:cstheme="minorHAnsi"/>
          <w:sz w:val="20"/>
          <w:szCs w:val="20"/>
        </w:rPr>
      </w:pPr>
    </w:p>
    <w:p w14:paraId="5CE2150C" w14:textId="09670A5C" w:rsidR="00AF015D" w:rsidRPr="00BA7FA7" w:rsidRDefault="00AF015D" w:rsidP="00CE370F">
      <w:pPr>
        <w:pStyle w:val="Prrafodelista"/>
        <w:numPr>
          <w:ilvl w:val="0"/>
          <w:numId w:val="32"/>
        </w:numPr>
        <w:spacing w:after="0" w:line="240" w:lineRule="auto"/>
        <w:jc w:val="both"/>
        <w:rPr>
          <w:rFonts w:eastAsiaTheme="minorHAnsi" w:cstheme="minorHAnsi"/>
          <w:lang w:eastAsia="en-US"/>
        </w:rPr>
      </w:pPr>
      <w:r w:rsidRPr="00BA7FA7">
        <w:rPr>
          <w:rFonts w:eastAsiaTheme="minorHAnsi" w:cstheme="minorHAnsi"/>
          <w:lang w:eastAsia="en-US"/>
        </w:rPr>
        <w:t xml:space="preserve">Se recomienda tener presente en los envíos y reportes de información, la verificación previa al envío de la misma, de manera que se garantice la calidad del dato y evitar la emisión de datos incorrectos y que no corresponden a la realidad de la Entidad; teniendo en cuenta que la </w:t>
      </w:r>
      <w:r w:rsidR="00520746">
        <w:rPr>
          <w:rFonts w:eastAsiaTheme="minorHAnsi" w:cstheme="minorHAnsi"/>
          <w:lang w:eastAsia="en-US"/>
        </w:rPr>
        <w:t>I</w:t>
      </w:r>
      <w:r w:rsidRPr="00BA7FA7">
        <w:rPr>
          <w:rFonts w:eastAsiaTheme="minorHAnsi" w:cstheme="minorHAnsi"/>
          <w:lang w:eastAsia="en-US"/>
        </w:rPr>
        <w:t xml:space="preserve">nstitución permanentemente es objeto de Inspección, vigilancia y control, por Entidades de orden territorial y nacional.  </w:t>
      </w:r>
    </w:p>
    <w:p w14:paraId="1F5E9212" w14:textId="4BC4AF73" w:rsidR="00AF015D" w:rsidRPr="00BA7FA7" w:rsidRDefault="00AF015D" w:rsidP="00CE370F">
      <w:pPr>
        <w:pStyle w:val="Prrafodelista"/>
        <w:numPr>
          <w:ilvl w:val="0"/>
          <w:numId w:val="32"/>
        </w:numPr>
        <w:spacing w:after="0" w:line="240" w:lineRule="auto"/>
        <w:jc w:val="both"/>
        <w:rPr>
          <w:rFonts w:eastAsiaTheme="minorHAnsi" w:cstheme="minorHAnsi"/>
          <w:lang w:eastAsia="en-US"/>
        </w:rPr>
      </w:pPr>
      <w:r w:rsidRPr="00BA7FA7">
        <w:rPr>
          <w:rFonts w:eastAsiaTheme="minorHAnsi" w:cstheme="minorHAnsi"/>
          <w:lang w:eastAsia="en-US"/>
        </w:rPr>
        <w:t xml:space="preserve">Se recomienda al área de </w:t>
      </w:r>
      <w:r w:rsidR="00520746">
        <w:rPr>
          <w:rFonts w:eastAsiaTheme="minorHAnsi" w:cstheme="minorHAnsi"/>
          <w:lang w:eastAsia="en-US"/>
        </w:rPr>
        <w:t>M</w:t>
      </w:r>
      <w:r w:rsidRPr="00BA7FA7">
        <w:rPr>
          <w:rFonts w:eastAsiaTheme="minorHAnsi" w:cstheme="minorHAnsi"/>
          <w:lang w:eastAsia="en-US"/>
        </w:rPr>
        <w:t xml:space="preserve">antenimiento realizar seguimiento a los reportes de mantenimiento y presentar informes a la Subgerencia Administrativa y Financiera, sobre aquellos equipos dañados, a fin de que se determine acciones frente a estos, para efectos de planeación en el PAA, en los contratos de mantenimiento; como también </w:t>
      </w:r>
      <w:r w:rsidR="00BA7FA7" w:rsidRPr="00BA7FA7">
        <w:rPr>
          <w:rFonts w:eastAsiaTheme="minorHAnsi" w:cstheme="minorHAnsi"/>
          <w:lang w:eastAsia="en-US"/>
        </w:rPr>
        <w:t>para que</w:t>
      </w:r>
      <w:r w:rsidRPr="00BA7FA7">
        <w:rPr>
          <w:rFonts w:eastAsiaTheme="minorHAnsi" w:cstheme="minorHAnsi"/>
          <w:lang w:eastAsia="en-US"/>
        </w:rPr>
        <w:t xml:space="preserve"> las áreas o servicios </w:t>
      </w:r>
      <w:r w:rsidR="00BA7FA7" w:rsidRPr="00BA7FA7">
        <w:rPr>
          <w:rFonts w:eastAsiaTheme="minorHAnsi" w:cstheme="minorHAnsi"/>
          <w:lang w:eastAsia="en-US"/>
        </w:rPr>
        <w:t>no se</w:t>
      </w:r>
      <w:r w:rsidRPr="00BA7FA7">
        <w:rPr>
          <w:rFonts w:eastAsiaTheme="minorHAnsi" w:cstheme="minorHAnsi"/>
          <w:lang w:eastAsia="en-US"/>
        </w:rPr>
        <w:t xml:space="preserve"> vean afectadas por el daño del equipo por periodos prolongados, como ocurre actualmente en el servicio de</w:t>
      </w:r>
      <w:r w:rsidR="00520746">
        <w:rPr>
          <w:rFonts w:eastAsiaTheme="minorHAnsi" w:cstheme="minorHAnsi"/>
          <w:lang w:eastAsia="en-US"/>
        </w:rPr>
        <w:t xml:space="preserve"> F</w:t>
      </w:r>
      <w:r w:rsidRPr="00BA7FA7">
        <w:rPr>
          <w:rFonts w:eastAsiaTheme="minorHAnsi" w:cstheme="minorHAnsi"/>
          <w:lang w:eastAsia="en-US"/>
        </w:rPr>
        <w:t>isioterapia.</w:t>
      </w:r>
    </w:p>
    <w:p w14:paraId="1C3E1F53" w14:textId="2E523846" w:rsidR="00AF015D" w:rsidRPr="00BA7FA7" w:rsidRDefault="00AF015D" w:rsidP="00CE370F">
      <w:pPr>
        <w:pStyle w:val="Prrafodelista"/>
        <w:numPr>
          <w:ilvl w:val="0"/>
          <w:numId w:val="32"/>
        </w:numPr>
        <w:spacing w:after="0" w:line="240" w:lineRule="auto"/>
        <w:jc w:val="both"/>
        <w:rPr>
          <w:rFonts w:eastAsiaTheme="minorHAnsi" w:cstheme="minorHAnsi"/>
          <w:lang w:eastAsia="en-US"/>
        </w:rPr>
      </w:pPr>
      <w:r w:rsidRPr="00BA7FA7">
        <w:rPr>
          <w:rFonts w:eastAsiaTheme="minorHAnsi" w:cstheme="minorHAnsi"/>
          <w:lang w:eastAsia="en-US"/>
        </w:rPr>
        <w:t xml:space="preserve">Se recomienda mejorar los espacios de trabajo frente al orden, organización y cuidado no solo de seguridad de los repuestos y equipos, sino también de los soportes documentales que reposan en el área. (área de </w:t>
      </w:r>
      <w:r w:rsidR="00520746">
        <w:rPr>
          <w:rFonts w:eastAsiaTheme="minorHAnsi" w:cstheme="minorHAnsi"/>
          <w:lang w:eastAsia="en-US"/>
        </w:rPr>
        <w:t>M</w:t>
      </w:r>
      <w:r w:rsidRPr="00BA7FA7">
        <w:rPr>
          <w:rFonts w:eastAsiaTheme="minorHAnsi" w:cstheme="minorHAnsi"/>
          <w:lang w:eastAsia="en-US"/>
        </w:rPr>
        <w:t xml:space="preserve">antenimiento de equipos biomédicos), es necesario activar el principio de autocontrol en el proceso. </w:t>
      </w:r>
    </w:p>
    <w:p w14:paraId="5883E746" w14:textId="3F374BB8" w:rsidR="00AF015D" w:rsidRPr="00BA7FA7" w:rsidRDefault="00AF015D" w:rsidP="00CE370F">
      <w:pPr>
        <w:pStyle w:val="Prrafodelista"/>
        <w:numPr>
          <w:ilvl w:val="0"/>
          <w:numId w:val="32"/>
        </w:numPr>
        <w:spacing w:after="0" w:line="240" w:lineRule="auto"/>
        <w:jc w:val="both"/>
        <w:rPr>
          <w:rFonts w:eastAsiaTheme="minorHAnsi" w:cstheme="minorHAnsi"/>
          <w:lang w:eastAsia="en-US"/>
        </w:rPr>
      </w:pPr>
      <w:r w:rsidRPr="00BA7FA7">
        <w:rPr>
          <w:rFonts w:eastAsiaTheme="minorHAnsi" w:cstheme="minorHAnsi"/>
          <w:lang w:eastAsia="en-US"/>
        </w:rPr>
        <w:t xml:space="preserve">Se recomienda por parte de los servicios, establecer comunicación efectiva con el área de </w:t>
      </w:r>
      <w:r w:rsidR="00520746">
        <w:rPr>
          <w:rFonts w:eastAsiaTheme="minorHAnsi" w:cstheme="minorHAnsi"/>
          <w:lang w:eastAsia="en-US"/>
        </w:rPr>
        <w:t>M</w:t>
      </w:r>
      <w:r w:rsidRPr="00BA7FA7">
        <w:rPr>
          <w:rFonts w:eastAsiaTheme="minorHAnsi" w:cstheme="minorHAnsi"/>
          <w:lang w:eastAsia="en-US"/>
        </w:rPr>
        <w:t xml:space="preserve">antenimiento biomédico, para que no se genere conceptos de estados de equipos erróneos, y en el peor de los casos que se deje de prestar el servicio por este tipo de situaciones, como se evidencio con el equipo biomédico Electro estimulador, el cual estaba en buen estado. </w:t>
      </w:r>
    </w:p>
    <w:p w14:paraId="611DD30F" w14:textId="48E353D0" w:rsidR="00966110" w:rsidRPr="00BA7FA7" w:rsidRDefault="00AF015D" w:rsidP="00CE370F">
      <w:pPr>
        <w:pStyle w:val="Prrafodelista"/>
        <w:numPr>
          <w:ilvl w:val="0"/>
          <w:numId w:val="32"/>
        </w:numPr>
        <w:spacing w:after="0" w:line="240" w:lineRule="auto"/>
        <w:jc w:val="both"/>
        <w:rPr>
          <w:rFonts w:eastAsiaTheme="minorHAnsi" w:cstheme="minorHAnsi"/>
          <w:lang w:eastAsia="en-US"/>
        </w:rPr>
      </w:pPr>
      <w:r w:rsidRPr="00BA7FA7">
        <w:rPr>
          <w:rFonts w:eastAsiaTheme="minorHAnsi" w:cstheme="minorHAnsi"/>
          <w:lang w:eastAsia="en-US"/>
        </w:rPr>
        <w:lastRenderedPageBreak/>
        <w:t>Se recomienda continuar con la diligencia y efectividad a la</w:t>
      </w:r>
      <w:r w:rsidR="00966110" w:rsidRPr="00BA7FA7">
        <w:rPr>
          <w:rFonts w:eastAsiaTheme="minorHAnsi" w:cstheme="minorHAnsi"/>
          <w:lang w:eastAsia="en-US"/>
        </w:rPr>
        <w:t>s s</w:t>
      </w:r>
      <w:r w:rsidRPr="00BA7FA7">
        <w:rPr>
          <w:rFonts w:eastAsiaTheme="minorHAnsi" w:cstheme="minorHAnsi"/>
          <w:lang w:eastAsia="en-US"/>
        </w:rPr>
        <w:t xml:space="preserve">olicitudes de los servicios cuando estos requieren mantenimientos, revisiones, en </w:t>
      </w:r>
      <w:r w:rsidR="00966110" w:rsidRPr="00BA7FA7">
        <w:rPr>
          <w:rFonts w:eastAsiaTheme="minorHAnsi" w:cstheme="minorHAnsi"/>
          <w:lang w:eastAsia="en-US"/>
        </w:rPr>
        <w:t>fin,</w:t>
      </w:r>
      <w:r w:rsidRPr="00BA7FA7">
        <w:rPr>
          <w:rFonts w:eastAsiaTheme="minorHAnsi" w:cstheme="minorHAnsi"/>
          <w:lang w:eastAsia="en-US"/>
        </w:rPr>
        <w:t xml:space="preserve"> ayudas técnicas con los equipos biomédicos, puesto que así lo manifestaron en los servicios. Felicitaciones</w:t>
      </w:r>
      <w:r w:rsidR="00966110" w:rsidRPr="00BA7FA7">
        <w:rPr>
          <w:rFonts w:eastAsiaTheme="minorHAnsi" w:cstheme="minorHAnsi"/>
          <w:lang w:eastAsia="en-US"/>
        </w:rPr>
        <w:t>.</w:t>
      </w:r>
    </w:p>
    <w:p w14:paraId="34A431A5" w14:textId="21C89786" w:rsidR="00DD1CFF" w:rsidRPr="00BA7FA7" w:rsidRDefault="00966110" w:rsidP="00CE370F">
      <w:pPr>
        <w:pStyle w:val="Prrafodelista"/>
        <w:numPr>
          <w:ilvl w:val="0"/>
          <w:numId w:val="32"/>
        </w:numPr>
        <w:spacing w:after="0" w:line="240" w:lineRule="auto"/>
        <w:jc w:val="both"/>
        <w:rPr>
          <w:rFonts w:eastAsiaTheme="minorHAnsi" w:cstheme="minorHAnsi"/>
          <w:lang w:eastAsia="en-US"/>
        </w:rPr>
      </w:pPr>
      <w:r w:rsidRPr="00BA7FA7">
        <w:rPr>
          <w:rFonts w:eastAsiaTheme="minorHAnsi" w:cstheme="minorHAnsi"/>
          <w:lang w:eastAsia="en-US"/>
        </w:rPr>
        <w:t xml:space="preserve">Se recomienda a los responsables de cada cronograma de mantenimiento de Infraestructura y dotación la incorporación de manera celera al programa de mantenimiento </w:t>
      </w:r>
      <w:hyperlink r:id="rId47" w:anchor="/" w:history="1">
        <w:r w:rsidRPr="00BA7FA7">
          <w:rPr>
            <w:rStyle w:val="Hipervnculo"/>
            <w:rFonts w:cstheme="minorHAnsi"/>
            <w:bCs/>
          </w:rPr>
          <w:t>http://servidorapp:5000/#/</w:t>
        </w:r>
      </w:hyperlink>
      <w:r w:rsidRPr="00BA7FA7">
        <w:rPr>
          <w:rFonts w:cstheme="minorHAnsi"/>
          <w:bCs/>
        </w:rPr>
        <w:t xml:space="preserve"> </w:t>
      </w:r>
      <w:r w:rsidRPr="00BA7FA7">
        <w:rPr>
          <w:rFonts w:eastAsiaTheme="minorHAnsi" w:cstheme="minorHAnsi"/>
          <w:lang w:eastAsia="en-US"/>
        </w:rPr>
        <w:t xml:space="preserve">los inventarios correspondientes a fin de que el mismo sea funcional y mejore el proceso en toda la Entidad. </w:t>
      </w:r>
    </w:p>
    <w:p w14:paraId="68F5F0F8" w14:textId="77777777" w:rsidR="0052525C" w:rsidRDefault="0052525C" w:rsidP="0052525C">
      <w:pPr>
        <w:pStyle w:val="Sinespaciado"/>
        <w:jc w:val="both"/>
        <w:rPr>
          <w:rFonts w:cstheme="minorHAnsi"/>
          <w:sz w:val="24"/>
          <w:szCs w:val="24"/>
        </w:rPr>
      </w:pPr>
    </w:p>
    <w:p w14:paraId="03311136" w14:textId="25F18907" w:rsidR="0052525C" w:rsidRPr="0052525C" w:rsidRDefault="0052525C" w:rsidP="0052525C">
      <w:pPr>
        <w:pStyle w:val="Sinespaciado"/>
        <w:jc w:val="both"/>
        <w:rPr>
          <w:rFonts w:cstheme="minorHAnsi"/>
          <w:sz w:val="24"/>
          <w:szCs w:val="24"/>
        </w:rPr>
      </w:pPr>
      <w:r w:rsidRPr="0052525C">
        <w:rPr>
          <w:rFonts w:cstheme="minorHAnsi"/>
          <w:sz w:val="24"/>
          <w:szCs w:val="24"/>
        </w:rPr>
        <w:t xml:space="preserve">En cumplimiento al artículo quinto de la Resolución No. 0159 del 25 de febrero de 2020,  se emite el presente informe,  el cual tiene carácter </w:t>
      </w:r>
      <w:r w:rsidRPr="0052525C">
        <w:rPr>
          <w:rFonts w:cstheme="minorHAnsi"/>
          <w:b/>
          <w:sz w:val="24"/>
          <w:szCs w:val="24"/>
        </w:rPr>
        <w:t>FINAL</w:t>
      </w:r>
      <w:r w:rsidRPr="0052525C">
        <w:rPr>
          <w:rFonts w:cstheme="minorHAnsi"/>
          <w:sz w:val="24"/>
          <w:szCs w:val="24"/>
        </w:rPr>
        <w:t>, frente al cual deberá suscribir plan de mejoramiento y remitirlo a</w:t>
      </w:r>
      <w:r w:rsidR="00C46B48">
        <w:rPr>
          <w:rFonts w:cstheme="minorHAnsi"/>
          <w:sz w:val="24"/>
          <w:szCs w:val="24"/>
        </w:rPr>
        <w:t xml:space="preserve"> la Oficina</w:t>
      </w:r>
      <w:r w:rsidRPr="0052525C">
        <w:rPr>
          <w:rFonts w:cstheme="minorHAnsi"/>
          <w:sz w:val="24"/>
          <w:szCs w:val="24"/>
        </w:rPr>
        <w:t xml:space="preserve"> de Cont</w:t>
      </w:r>
      <w:r>
        <w:rPr>
          <w:rFonts w:cstheme="minorHAnsi"/>
          <w:sz w:val="24"/>
          <w:szCs w:val="24"/>
        </w:rPr>
        <w:t xml:space="preserve">rol Interno de Gestión al correo electrónico </w:t>
      </w:r>
      <w:hyperlink r:id="rId48" w:history="1">
        <w:r w:rsidRPr="007D580F">
          <w:rPr>
            <w:rStyle w:val="Hipervnculo"/>
            <w:rFonts w:cstheme="minorHAnsi"/>
            <w:sz w:val="24"/>
            <w:szCs w:val="24"/>
          </w:rPr>
          <w:t>controlinterno@esehospitalguaviare.gov.co</w:t>
        </w:r>
      </w:hyperlink>
      <w:r>
        <w:rPr>
          <w:rFonts w:cstheme="minorHAnsi"/>
          <w:sz w:val="24"/>
          <w:szCs w:val="24"/>
        </w:rPr>
        <w:t xml:space="preserve"> ,</w:t>
      </w:r>
      <w:r w:rsidRPr="0052525C">
        <w:rPr>
          <w:rFonts w:cstheme="minorHAnsi"/>
          <w:sz w:val="24"/>
          <w:szCs w:val="24"/>
        </w:rPr>
        <w:t xml:space="preserve"> en los siguientes 10 días hábiles contados desde su recibido, para  su seguimiento y control. </w:t>
      </w:r>
    </w:p>
    <w:p w14:paraId="0C6DF82C" w14:textId="77777777" w:rsidR="0052525C" w:rsidRPr="00966110" w:rsidRDefault="0052525C" w:rsidP="0052525C">
      <w:pPr>
        <w:pStyle w:val="Sinespaciado"/>
        <w:ind w:left="720"/>
        <w:jc w:val="both"/>
        <w:rPr>
          <w:rFonts w:cstheme="minorHAnsi"/>
          <w:sz w:val="24"/>
          <w:szCs w:val="24"/>
        </w:rPr>
      </w:pPr>
    </w:p>
    <w:p w14:paraId="71D66243" w14:textId="3F1CC392" w:rsidR="0052525C" w:rsidRPr="00966110" w:rsidRDefault="0052525C" w:rsidP="0052525C">
      <w:pPr>
        <w:pStyle w:val="Sinespaciado"/>
        <w:jc w:val="both"/>
        <w:rPr>
          <w:rFonts w:cstheme="minorHAnsi"/>
          <w:sz w:val="24"/>
          <w:szCs w:val="24"/>
        </w:rPr>
      </w:pPr>
      <w:r w:rsidRPr="00966110">
        <w:rPr>
          <w:rFonts w:cstheme="minorHAnsi"/>
          <w:sz w:val="24"/>
          <w:szCs w:val="24"/>
        </w:rPr>
        <w:t xml:space="preserve">Para su conocimiento y fin pertinente; </w:t>
      </w:r>
    </w:p>
    <w:p w14:paraId="4884909A" w14:textId="636C7AD3" w:rsidR="0052525C" w:rsidRDefault="0052525C" w:rsidP="0052525C">
      <w:pPr>
        <w:pStyle w:val="Sinespaciado"/>
        <w:ind w:left="720"/>
        <w:jc w:val="both"/>
        <w:rPr>
          <w:rFonts w:cstheme="minorHAnsi"/>
          <w:sz w:val="24"/>
          <w:szCs w:val="24"/>
        </w:rPr>
      </w:pPr>
    </w:p>
    <w:p w14:paraId="11BEAE89" w14:textId="4D877E79" w:rsidR="0052525C" w:rsidRDefault="0052525C" w:rsidP="0052525C">
      <w:pPr>
        <w:pStyle w:val="Sinespaciado"/>
        <w:ind w:left="720"/>
        <w:jc w:val="both"/>
        <w:rPr>
          <w:rFonts w:cstheme="minorHAnsi"/>
          <w:sz w:val="24"/>
          <w:szCs w:val="24"/>
        </w:rPr>
      </w:pPr>
      <w:r>
        <w:rPr>
          <w:rFonts w:ascii="Century Gothic" w:hAnsi="Century Gothic"/>
          <w:b/>
          <w:noProof/>
          <w:lang w:val="es-US" w:eastAsia="es-US"/>
        </w:rPr>
        <w:drawing>
          <wp:anchor distT="0" distB="0" distL="114300" distR="114300" simplePos="0" relativeHeight="251683840" behindDoc="1" locked="0" layoutInCell="1" allowOverlap="1" wp14:anchorId="0B4E96D2" wp14:editId="620BB7E7">
            <wp:simplePos x="0" y="0"/>
            <wp:positionH relativeFrom="margin">
              <wp:align>left</wp:align>
            </wp:positionH>
            <wp:positionV relativeFrom="paragraph">
              <wp:posOffset>4445</wp:posOffset>
            </wp:positionV>
            <wp:extent cx="1371600" cy="1005205"/>
            <wp:effectExtent l="0" t="0" r="0" b="444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9" cstate="print">
                      <a:extLst>
                        <a:ext uri="{28A0092B-C50C-407E-A947-70E740481C1C}">
                          <a14:useLocalDpi xmlns:a14="http://schemas.microsoft.com/office/drawing/2010/main" val="0"/>
                        </a:ext>
                      </a:extLst>
                    </a:blip>
                    <a:srcRect l="37581" t="38696" r="37364" b="28735"/>
                    <a:stretch>
                      <a:fillRect/>
                    </a:stretch>
                  </pic:blipFill>
                  <pic:spPr bwMode="auto">
                    <a:xfrm>
                      <a:off x="0" y="0"/>
                      <a:ext cx="1371600" cy="1005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1138CB" w14:textId="77777777" w:rsidR="0052525C" w:rsidRDefault="0052525C" w:rsidP="0052525C">
      <w:pPr>
        <w:pStyle w:val="Sinespaciado"/>
        <w:ind w:left="720"/>
        <w:jc w:val="both"/>
        <w:rPr>
          <w:rFonts w:cstheme="minorHAnsi"/>
          <w:sz w:val="24"/>
          <w:szCs w:val="24"/>
        </w:rPr>
      </w:pPr>
    </w:p>
    <w:p w14:paraId="20AC40A2" w14:textId="77777777" w:rsidR="0052525C" w:rsidRPr="00966110" w:rsidRDefault="0052525C" w:rsidP="0052525C">
      <w:pPr>
        <w:pStyle w:val="Sinespaciado"/>
        <w:ind w:left="720"/>
        <w:jc w:val="both"/>
        <w:rPr>
          <w:rFonts w:cstheme="minorHAnsi"/>
          <w:sz w:val="24"/>
          <w:szCs w:val="24"/>
        </w:rPr>
      </w:pPr>
    </w:p>
    <w:p w14:paraId="0B3854C8" w14:textId="77777777" w:rsidR="0052525C" w:rsidRPr="00966110" w:rsidRDefault="0052525C" w:rsidP="0052525C">
      <w:pPr>
        <w:pStyle w:val="Sinespaciado"/>
        <w:ind w:left="720"/>
        <w:jc w:val="both"/>
        <w:rPr>
          <w:rFonts w:cstheme="minorHAnsi"/>
          <w:sz w:val="24"/>
          <w:szCs w:val="24"/>
        </w:rPr>
      </w:pPr>
    </w:p>
    <w:p w14:paraId="0B192C8A" w14:textId="77777777" w:rsidR="0052525C" w:rsidRPr="00966110" w:rsidRDefault="0052525C" w:rsidP="0052525C">
      <w:pPr>
        <w:pStyle w:val="Sinespaciado"/>
        <w:jc w:val="both"/>
        <w:rPr>
          <w:rFonts w:cstheme="minorHAnsi"/>
          <w:b/>
          <w:bCs/>
          <w:sz w:val="24"/>
          <w:szCs w:val="24"/>
        </w:rPr>
      </w:pPr>
      <w:r w:rsidRPr="00966110">
        <w:rPr>
          <w:rFonts w:cstheme="minorHAnsi"/>
          <w:b/>
          <w:bCs/>
          <w:sz w:val="24"/>
          <w:szCs w:val="24"/>
        </w:rPr>
        <w:t xml:space="preserve"> LUCEDY TRUJILLO LAZO</w:t>
      </w:r>
      <w:r w:rsidRPr="00966110">
        <w:rPr>
          <w:rFonts w:cstheme="minorHAnsi"/>
          <w:b/>
          <w:bCs/>
          <w:sz w:val="24"/>
          <w:szCs w:val="24"/>
        </w:rPr>
        <w:tab/>
      </w:r>
      <w:r w:rsidRPr="00966110">
        <w:rPr>
          <w:rFonts w:cstheme="minorHAnsi"/>
          <w:b/>
          <w:bCs/>
          <w:sz w:val="24"/>
          <w:szCs w:val="24"/>
        </w:rPr>
        <w:tab/>
      </w:r>
      <w:r w:rsidRPr="00966110">
        <w:rPr>
          <w:rFonts w:cstheme="minorHAnsi"/>
          <w:b/>
          <w:bCs/>
          <w:sz w:val="24"/>
          <w:szCs w:val="24"/>
        </w:rPr>
        <w:tab/>
        <w:t xml:space="preserve">           </w:t>
      </w:r>
    </w:p>
    <w:p w14:paraId="761586D5" w14:textId="62C4191A" w:rsidR="0052525C" w:rsidRPr="0052525C" w:rsidRDefault="0052525C" w:rsidP="0052525C">
      <w:pPr>
        <w:pStyle w:val="Sinespaciado"/>
        <w:jc w:val="both"/>
        <w:rPr>
          <w:rFonts w:cstheme="minorHAnsi"/>
          <w:sz w:val="24"/>
          <w:szCs w:val="24"/>
        </w:rPr>
      </w:pPr>
      <w:r w:rsidRPr="00966110">
        <w:rPr>
          <w:rFonts w:cstheme="minorHAnsi"/>
          <w:sz w:val="24"/>
          <w:szCs w:val="24"/>
        </w:rPr>
        <w:t xml:space="preserve">Jefe Oficina </w:t>
      </w:r>
      <w:r>
        <w:rPr>
          <w:rFonts w:cstheme="minorHAnsi"/>
          <w:sz w:val="24"/>
          <w:szCs w:val="24"/>
        </w:rPr>
        <w:t>Control Interno de Gestión</w:t>
      </w:r>
      <w:r>
        <w:rPr>
          <w:rFonts w:cstheme="minorHAnsi"/>
          <w:sz w:val="24"/>
          <w:szCs w:val="24"/>
        </w:rPr>
        <w:tab/>
      </w:r>
      <w:r>
        <w:rPr>
          <w:rFonts w:cstheme="minorHAnsi"/>
          <w:sz w:val="24"/>
          <w:szCs w:val="24"/>
        </w:rPr>
        <w:tab/>
      </w:r>
      <w:r w:rsidRPr="00D14D28">
        <w:rPr>
          <w:rFonts w:ascii="Century Gothic" w:hAnsi="Century Gothic"/>
          <w:bCs/>
          <w:lang w:eastAsia="es-MX"/>
        </w:rPr>
        <w:tab/>
      </w:r>
    </w:p>
    <w:p w14:paraId="32E28919" w14:textId="77777777" w:rsidR="0052525C" w:rsidRPr="00D14D28" w:rsidRDefault="0052525C" w:rsidP="0052525C">
      <w:pPr>
        <w:pStyle w:val="Sinespaciado"/>
        <w:jc w:val="both"/>
        <w:rPr>
          <w:rFonts w:ascii="Century Gothic" w:hAnsi="Century Gothic"/>
          <w:bCs/>
          <w:lang w:eastAsia="es-MX"/>
        </w:rPr>
      </w:pPr>
    </w:p>
    <w:p w14:paraId="37B25754" w14:textId="77777777" w:rsidR="0052525C" w:rsidRPr="00D14D28" w:rsidRDefault="0052525C" w:rsidP="0052525C">
      <w:pPr>
        <w:pStyle w:val="Sinespaciado"/>
        <w:jc w:val="both"/>
        <w:rPr>
          <w:rFonts w:ascii="Century Gothic" w:hAnsi="Century Gothic"/>
          <w:bCs/>
          <w:lang w:eastAsia="es-MX"/>
        </w:rPr>
      </w:pPr>
    </w:p>
    <w:p w14:paraId="4FCD03C9" w14:textId="6A40B4A8" w:rsidR="0052525C" w:rsidRPr="0052525C" w:rsidRDefault="0052525C" w:rsidP="0052525C">
      <w:pPr>
        <w:pStyle w:val="Sinespaciado"/>
        <w:jc w:val="both"/>
        <w:rPr>
          <w:rFonts w:ascii="Arial" w:hAnsi="Arial" w:cs="Arial"/>
          <w:bCs/>
          <w:sz w:val="16"/>
          <w:szCs w:val="16"/>
          <w:lang w:eastAsia="es-MX"/>
        </w:rPr>
      </w:pPr>
      <w:r w:rsidRPr="0052525C">
        <w:rPr>
          <w:rFonts w:ascii="Arial" w:hAnsi="Arial" w:cs="Arial"/>
          <w:bCs/>
          <w:sz w:val="16"/>
          <w:szCs w:val="16"/>
          <w:lang w:eastAsia="es-MX"/>
        </w:rPr>
        <w:t>Proyecto: Luz Ángela Parrado Valdez, Profesional de Apoyo C.I.G</w:t>
      </w:r>
    </w:p>
    <w:p w14:paraId="071720CC" w14:textId="77777777" w:rsidR="0052525C" w:rsidRPr="0052525C" w:rsidRDefault="0052525C" w:rsidP="0052525C">
      <w:pPr>
        <w:pStyle w:val="Sinespaciado"/>
        <w:jc w:val="both"/>
        <w:rPr>
          <w:rFonts w:ascii="Arial" w:hAnsi="Arial" w:cs="Arial"/>
          <w:bCs/>
          <w:sz w:val="16"/>
          <w:szCs w:val="16"/>
          <w:lang w:eastAsia="es-MX"/>
        </w:rPr>
      </w:pPr>
      <w:r w:rsidRPr="0052525C">
        <w:rPr>
          <w:rFonts w:ascii="Arial" w:hAnsi="Arial" w:cs="Arial"/>
          <w:bCs/>
          <w:sz w:val="16"/>
          <w:szCs w:val="16"/>
          <w:lang w:eastAsia="es-MX"/>
        </w:rPr>
        <w:t>Proyecto: Catherine Gallo Vélez, Profesional de Apoyo C.I.G</w:t>
      </w:r>
    </w:p>
    <w:p w14:paraId="5890AD2A" w14:textId="5AEDAAE7" w:rsidR="009F00CF" w:rsidRPr="00707E27" w:rsidRDefault="009F00CF" w:rsidP="00CE370F">
      <w:pPr>
        <w:pStyle w:val="Sinespaciado"/>
        <w:jc w:val="both"/>
        <w:rPr>
          <w:rFonts w:eastAsiaTheme="minorEastAsia" w:cstheme="minorHAnsi"/>
          <w:sz w:val="16"/>
          <w:szCs w:val="16"/>
          <w:lang w:eastAsia="es-MX"/>
        </w:rPr>
      </w:pPr>
    </w:p>
    <w:sectPr w:rsidR="009F00CF" w:rsidRPr="00707E27" w:rsidSect="00F547FD">
      <w:pgSz w:w="12240" w:h="15840"/>
      <w:pgMar w:top="1418" w:right="1701" w:bottom="1418" w:left="1375" w:header="227" w:footer="261"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303CC0" w14:textId="77777777" w:rsidR="009D3DB3" w:rsidRPr="00DD2913" w:rsidRDefault="009D3DB3" w:rsidP="00556814">
      <w:pPr>
        <w:spacing w:after="0" w:line="240" w:lineRule="auto"/>
        <w:rPr>
          <w:sz w:val="24"/>
          <w:szCs w:val="24"/>
          <w:lang w:val="es-ES" w:eastAsia="es-ES"/>
        </w:rPr>
      </w:pPr>
      <w:r>
        <w:separator/>
      </w:r>
    </w:p>
  </w:endnote>
  <w:endnote w:type="continuationSeparator" w:id="0">
    <w:p w14:paraId="58B5A4BA" w14:textId="77777777" w:rsidR="009D3DB3" w:rsidRPr="00DD2913" w:rsidRDefault="009D3DB3" w:rsidP="00556814">
      <w:pPr>
        <w:spacing w:after="0" w:line="240" w:lineRule="auto"/>
        <w:rPr>
          <w:sz w:val="24"/>
          <w:szCs w:val="24"/>
          <w:lang w:val="es-ES" w:eastAsia="es-ES"/>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rinda">
    <w:altName w:val="Courier New"/>
    <w:panose1 w:val="000004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1CBB2D" w14:textId="77777777" w:rsidR="009D3DB3" w:rsidRPr="00DD2913" w:rsidRDefault="009D3DB3" w:rsidP="00556814">
      <w:pPr>
        <w:spacing w:after="0" w:line="240" w:lineRule="auto"/>
        <w:rPr>
          <w:sz w:val="24"/>
          <w:szCs w:val="24"/>
          <w:lang w:val="es-ES" w:eastAsia="es-ES"/>
        </w:rPr>
      </w:pPr>
      <w:r>
        <w:separator/>
      </w:r>
    </w:p>
  </w:footnote>
  <w:footnote w:type="continuationSeparator" w:id="0">
    <w:p w14:paraId="10E11146" w14:textId="77777777" w:rsidR="009D3DB3" w:rsidRPr="00DD2913" w:rsidRDefault="009D3DB3" w:rsidP="00556814">
      <w:pPr>
        <w:spacing w:after="0" w:line="240" w:lineRule="auto"/>
        <w:rPr>
          <w:sz w:val="24"/>
          <w:szCs w:val="24"/>
          <w:lang w:val="es-ES" w:eastAsia="es-ES"/>
        </w:rPr>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7"/>
      <w:gridCol w:w="4683"/>
      <w:gridCol w:w="2754"/>
    </w:tblGrid>
    <w:tr w:rsidR="00190058" w:rsidRPr="0039161D" w14:paraId="6BD775FE" w14:textId="77777777" w:rsidTr="00F547FD">
      <w:trPr>
        <w:trHeight w:val="222"/>
        <w:jc w:val="center"/>
      </w:trPr>
      <w:tc>
        <w:tcPr>
          <w:tcW w:w="1757" w:type="dxa"/>
          <w:vMerge w:val="restart"/>
          <w:vAlign w:val="center"/>
        </w:tcPr>
        <w:p w14:paraId="7BDC55C1" w14:textId="77777777" w:rsidR="00190058" w:rsidRPr="0039161D" w:rsidRDefault="00190058" w:rsidP="0052525C">
          <w:pPr>
            <w:pStyle w:val="Encabezado"/>
            <w:jc w:val="center"/>
            <w:rPr>
              <w:rFonts w:ascii="Arial" w:hAnsi="Arial" w:cs="Arial"/>
              <w:sz w:val="28"/>
            </w:rPr>
          </w:pPr>
          <w:r w:rsidRPr="0039161D">
            <w:rPr>
              <w:rFonts w:ascii="Arial" w:hAnsi="Arial" w:cs="Arial"/>
              <w:noProof/>
              <w:sz w:val="28"/>
              <w:lang w:val="es-US" w:eastAsia="es-US"/>
            </w:rPr>
            <w:drawing>
              <wp:anchor distT="0" distB="0" distL="114300" distR="114300" simplePos="0" relativeHeight="251661312" behindDoc="0" locked="0" layoutInCell="1" allowOverlap="1" wp14:anchorId="4D14014E" wp14:editId="1382D9B1">
                <wp:simplePos x="0" y="0"/>
                <wp:positionH relativeFrom="column">
                  <wp:posOffset>167335</wp:posOffset>
                </wp:positionH>
                <wp:positionV relativeFrom="paragraph">
                  <wp:posOffset>42545</wp:posOffset>
                </wp:positionV>
                <wp:extent cx="746151" cy="646665"/>
                <wp:effectExtent l="0" t="0" r="0" b="1270"/>
                <wp:wrapNone/>
                <wp:docPr id="473480695" name="Imagen 47348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
                        <a:srcRect/>
                        <a:stretch>
                          <a:fillRect/>
                        </a:stretch>
                      </pic:blipFill>
                      <pic:spPr bwMode="auto">
                        <a:xfrm>
                          <a:off x="0" y="0"/>
                          <a:ext cx="746151" cy="646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4683" w:type="dxa"/>
          <w:vMerge w:val="restart"/>
          <w:vAlign w:val="center"/>
        </w:tcPr>
        <w:p w14:paraId="4ED2D9FA" w14:textId="77777777" w:rsidR="00190058" w:rsidRPr="0039161D" w:rsidRDefault="00190058" w:rsidP="0052525C">
          <w:pPr>
            <w:pStyle w:val="Encabezado"/>
            <w:jc w:val="center"/>
            <w:rPr>
              <w:rFonts w:ascii="Arial" w:hAnsi="Arial" w:cs="Arial"/>
              <w:b/>
              <w:sz w:val="30"/>
              <w:szCs w:val="30"/>
            </w:rPr>
          </w:pPr>
          <w:r>
            <w:rPr>
              <w:rFonts w:ascii="Arial" w:hAnsi="Arial" w:cs="Arial"/>
              <w:b/>
              <w:sz w:val="32"/>
              <w:szCs w:val="30"/>
            </w:rPr>
            <w:t>CALIDAD</w:t>
          </w:r>
        </w:p>
      </w:tc>
      <w:tc>
        <w:tcPr>
          <w:tcW w:w="2754" w:type="dxa"/>
          <w:vAlign w:val="center"/>
        </w:tcPr>
        <w:p w14:paraId="0A01383F" w14:textId="0B1A35B1" w:rsidR="00190058" w:rsidRPr="0039161D" w:rsidRDefault="00190058" w:rsidP="0052525C">
          <w:pPr>
            <w:pStyle w:val="Encabezado"/>
            <w:jc w:val="center"/>
            <w:rPr>
              <w:rFonts w:ascii="Arial" w:hAnsi="Arial" w:cs="Arial"/>
              <w:b/>
            </w:rPr>
          </w:pPr>
          <w:r>
            <w:rPr>
              <w:rFonts w:ascii="Arial" w:hAnsi="Arial" w:cs="Arial"/>
              <w:b/>
            </w:rPr>
            <w:t>Código: E-CA-FO-15</w:t>
          </w:r>
        </w:p>
      </w:tc>
    </w:tr>
    <w:tr w:rsidR="00190058" w:rsidRPr="0039161D" w14:paraId="0B492927" w14:textId="77777777" w:rsidTr="00F547FD">
      <w:trPr>
        <w:trHeight w:val="227"/>
        <w:jc w:val="center"/>
      </w:trPr>
      <w:tc>
        <w:tcPr>
          <w:tcW w:w="1757" w:type="dxa"/>
          <w:vMerge/>
          <w:vAlign w:val="center"/>
        </w:tcPr>
        <w:p w14:paraId="43D67873" w14:textId="77777777" w:rsidR="00190058" w:rsidRPr="0039161D" w:rsidRDefault="00190058" w:rsidP="0052525C">
          <w:pPr>
            <w:pStyle w:val="Encabezado"/>
            <w:jc w:val="center"/>
            <w:rPr>
              <w:rFonts w:ascii="Arial" w:hAnsi="Arial" w:cs="Arial"/>
            </w:rPr>
          </w:pPr>
        </w:p>
      </w:tc>
      <w:tc>
        <w:tcPr>
          <w:tcW w:w="4683" w:type="dxa"/>
          <w:vMerge/>
          <w:vAlign w:val="center"/>
        </w:tcPr>
        <w:p w14:paraId="15D7B244" w14:textId="77777777" w:rsidR="00190058" w:rsidRPr="0039161D" w:rsidRDefault="00190058" w:rsidP="0052525C">
          <w:pPr>
            <w:pStyle w:val="Encabezado"/>
            <w:jc w:val="center"/>
            <w:rPr>
              <w:rFonts w:ascii="Arial" w:hAnsi="Arial" w:cs="Arial"/>
            </w:rPr>
          </w:pPr>
        </w:p>
      </w:tc>
      <w:tc>
        <w:tcPr>
          <w:tcW w:w="2754" w:type="dxa"/>
          <w:vAlign w:val="center"/>
        </w:tcPr>
        <w:p w14:paraId="0EDE900E" w14:textId="6669D7E7" w:rsidR="00190058" w:rsidRPr="0039161D" w:rsidRDefault="00190058" w:rsidP="0052525C">
          <w:pPr>
            <w:pStyle w:val="Encabezado"/>
            <w:jc w:val="center"/>
            <w:rPr>
              <w:rFonts w:ascii="Arial" w:hAnsi="Arial" w:cs="Arial"/>
              <w:b/>
            </w:rPr>
          </w:pPr>
          <w:r>
            <w:rPr>
              <w:rFonts w:ascii="Arial" w:hAnsi="Arial" w:cs="Arial"/>
              <w:b/>
            </w:rPr>
            <w:t>Versión: 1</w:t>
          </w:r>
          <w:r w:rsidRPr="0039161D">
            <w:rPr>
              <w:rFonts w:ascii="Arial" w:hAnsi="Arial" w:cs="Arial"/>
              <w:b/>
            </w:rPr>
            <w:t>.0</w:t>
          </w:r>
        </w:p>
      </w:tc>
    </w:tr>
    <w:tr w:rsidR="00190058" w:rsidRPr="0039161D" w14:paraId="750FE640" w14:textId="77777777" w:rsidTr="00F547FD">
      <w:trPr>
        <w:trHeight w:val="253"/>
        <w:jc w:val="center"/>
      </w:trPr>
      <w:tc>
        <w:tcPr>
          <w:tcW w:w="1757" w:type="dxa"/>
          <w:vMerge/>
          <w:vAlign w:val="center"/>
        </w:tcPr>
        <w:p w14:paraId="10BC7C43" w14:textId="77777777" w:rsidR="00190058" w:rsidRPr="0039161D" w:rsidRDefault="00190058" w:rsidP="0052525C">
          <w:pPr>
            <w:pStyle w:val="Encabezado"/>
            <w:jc w:val="center"/>
            <w:rPr>
              <w:rFonts w:ascii="Arial" w:hAnsi="Arial" w:cs="Arial"/>
            </w:rPr>
          </w:pPr>
        </w:p>
      </w:tc>
      <w:tc>
        <w:tcPr>
          <w:tcW w:w="4683" w:type="dxa"/>
          <w:vMerge/>
          <w:vAlign w:val="center"/>
        </w:tcPr>
        <w:p w14:paraId="29F7C792" w14:textId="77777777" w:rsidR="00190058" w:rsidRPr="0039161D" w:rsidRDefault="00190058" w:rsidP="0052525C">
          <w:pPr>
            <w:pStyle w:val="Encabezado"/>
            <w:jc w:val="center"/>
            <w:rPr>
              <w:rFonts w:ascii="Arial" w:hAnsi="Arial" w:cs="Arial"/>
            </w:rPr>
          </w:pPr>
        </w:p>
      </w:tc>
      <w:tc>
        <w:tcPr>
          <w:tcW w:w="2754" w:type="dxa"/>
          <w:vMerge w:val="restart"/>
          <w:vAlign w:val="center"/>
        </w:tcPr>
        <w:p w14:paraId="21AFEC7B" w14:textId="00596673" w:rsidR="00190058" w:rsidRPr="0039161D" w:rsidRDefault="00190058" w:rsidP="0052525C">
          <w:pPr>
            <w:pStyle w:val="Encabezado"/>
            <w:jc w:val="center"/>
            <w:rPr>
              <w:rFonts w:ascii="Arial" w:hAnsi="Arial" w:cs="Arial"/>
              <w:b/>
            </w:rPr>
          </w:pPr>
          <w:r w:rsidRPr="0039161D">
            <w:rPr>
              <w:rFonts w:ascii="Arial" w:hAnsi="Arial" w:cs="Arial"/>
              <w:b/>
            </w:rPr>
            <w:t xml:space="preserve">Fecha de </w:t>
          </w:r>
          <w:r>
            <w:rPr>
              <w:rFonts w:ascii="Arial" w:hAnsi="Arial" w:cs="Arial"/>
              <w:b/>
            </w:rPr>
            <w:t>aprobación: 01/02/20219</w:t>
          </w:r>
        </w:p>
      </w:tc>
    </w:tr>
    <w:tr w:rsidR="00190058" w:rsidRPr="0039161D" w14:paraId="6EB5BCAC" w14:textId="77777777" w:rsidTr="00F547FD">
      <w:trPr>
        <w:trHeight w:val="220"/>
        <w:jc w:val="center"/>
      </w:trPr>
      <w:tc>
        <w:tcPr>
          <w:tcW w:w="1757" w:type="dxa"/>
          <w:vMerge/>
          <w:vAlign w:val="center"/>
        </w:tcPr>
        <w:p w14:paraId="7E010E99" w14:textId="77777777" w:rsidR="00190058" w:rsidRPr="0039161D" w:rsidRDefault="00190058" w:rsidP="00F547FD">
          <w:pPr>
            <w:pStyle w:val="Encabezado"/>
            <w:jc w:val="center"/>
            <w:rPr>
              <w:rFonts w:ascii="Arial" w:hAnsi="Arial" w:cs="Arial"/>
            </w:rPr>
          </w:pPr>
        </w:p>
      </w:tc>
      <w:tc>
        <w:tcPr>
          <w:tcW w:w="4683" w:type="dxa"/>
          <w:vAlign w:val="center"/>
        </w:tcPr>
        <w:p w14:paraId="0999EC69" w14:textId="2B398209" w:rsidR="00190058" w:rsidRPr="0039161D" w:rsidRDefault="00190058" w:rsidP="0052525C">
          <w:pPr>
            <w:pStyle w:val="Sinespaciado"/>
            <w:jc w:val="center"/>
            <w:rPr>
              <w:rFonts w:ascii="Arial" w:hAnsi="Arial" w:cs="Arial"/>
            </w:rPr>
          </w:pPr>
          <w:r>
            <w:rPr>
              <w:rFonts w:ascii="Arial" w:hAnsi="Arial" w:cs="Arial"/>
              <w:b/>
              <w:szCs w:val="24"/>
            </w:rPr>
            <w:t>FORMATO DE INFORME FINAL DE AUDITORIA</w:t>
          </w:r>
        </w:p>
      </w:tc>
      <w:tc>
        <w:tcPr>
          <w:tcW w:w="2754" w:type="dxa"/>
          <w:vMerge/>
          <w:vAlign w:val="center"/>
        </w:tcPr>
        <w:p w14:paraId="710F301D" w14:textId="77777777" w:rsidR="00190058" w:rsidRPr="0039161D" w:rsidRDefault="00190058" w:rsidP="00F547FD">
          <w:pPr>
            <w:pStyle w:val="Encabezado"/>
            <w:jc w:val="center"/>
            <w:rPr>
              <w:rFonts w:ascii="Arial" w:hAnsi="Arial" w:cs="Arial"/>
              <w:b/>
            </w:rPr>
          </w:pPr>
        </w:p>
      </w:tc>
    </w:tr>
  </w:tbl>
  <w:p w14:paraId="48C6D131" w14:textId="77777777" w:rsidR="00190058" w:rsidRDefault="00190058">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063FF8"/>
    <w:multiLevelType w:val="hybridMultilevel"/>
    <w:tmpl w:val="78389370"/>
    <w:lvl w:ilvl="0" w:tplc="3C7E2C64">
      <w:start w:val="1"/>
      <w:numFmt w:val="bullet"/>
      <w:lvlText w:val="-"/>
      <w:lvlJc w:val="left"/>
      <w:pPr>
        <w:ind w:left="720" w:hanging="360"/>
      </w:pPr>
      <w:rPr>
        <w:rFonts w:ascii="Century Gothic" w:eastAsiaTheme="minorEastAsia" w:hAnsi="Century Gothic"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E8D5BFA"/>
    <w:multiLevelType w:val="hybridMultilevel"/>
    <w:tmpl w:val="86F4D9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0E26731"/>
    <w:multiLevelType w:val="multilevel"/>
    <w:tmpl w:val="B79A32F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u w:val="none"/>
      </w:rPr>
    </w:lvl>
    <w:lvl w:ilvl="2">
      <w:start w:val="1"/>
      <w:numFmt w:val="decimal"/>
      <w:isLgl/>
      <w:lvlText w:val="%1.%2.%3"/>
      <w:lvlJc w:val="left"/>
      <w:pPr>
        <w:ind w:left="1080" w:hanging="720"/>
      </w:pPr>
      <w:rPr>
        <w:rFonts w:hint="default"/>
        <w:u w:val="single"/>
      </w:rPr>
    </w:lvl>
    <w:lvl w:ilvl="3">
      <w:start w:val="1"/>
      <w:numFmt w:val="decimal"/>
      <w:isLgl/>
      <w:lvlText w:val="%1.%2.%3.%4"/>
      <w:lvlJc w:val="left"/>
      <w:pPr>
        <w:ind w:left="1440" w:hanging="1080"/>
      </w:pPr>
      <w:rPr>
        <w:rFonts w:hint="default"/>
        <w:u w:val="single"/>
      </w:rPr>
    </w:lvl>
    <w:lvl w:ilvl="4">
      <w:start w:val="1"/>
      <w:numFmt w:val="decimal"/>
      <w:isLgl/>
      <w:lvlText w:val="%1.%2.%3.%4.%5"/>
      <w:lvlJc w:val="left"/>
      <w:pPr>
        <w:ind w:left="1440" w:hanging="1080"/>
      </w:pPr>
      <w:rPr>
        <w:rFonts w:hint="default"/>
        <w:u w:val="single"/>
      </w:rPr>
    </w:lvl>
    <w:lvl w:ilvl="5">
      <w:start w:val="1"/>
      <w:numFmt w:val="decimal"/>
      <w:isLgl/>
      <w:lvlText w:val="%1.%2.%3.%4.%5.%6"/>
      <w:lvlJc w:val="left"/>
      <w:pPr>
        <w:ind w:left="1800" w:hanging="1440"/>
      </w:pPr>
      <w:rPr>
        <w:rFonts w:hint="default"/>
        <w:u w:val="single"/>
      </w:rPr>
    </w:lvl>
    <w:lvl w:ilvl="6">
      <w:start w:val="1"/>
      <w:numFmt w:val="decimal"/>
      <w:isLgl/>
      <w:lvlText w:val="%1.%2.%3.%4.%5.%6.%7"/>
      <w:lvlJc w:val="left"/>
      <w:pPr>
        <w:ind w:left="2160" w:hanging="1800"/>
      </w:pPr>
      <w:rPr>
        <w:rFonts w:hint="default"/>
        <w:u w:val="single"/>
      </w:rPr>
    </w:lvl>
    <w:lvl w:ilvl="7">
      <w:start w:val="1"/>
      <w:numFmt w:val="decimal"/>
      <w:isLgl/>
      <w:lvlText w:val="%1.%2.%3.%4.%5.%6.%7.%8"/>
      <w:lvlJc w:val="left"/>
      <w:pPr>
        <w:ind w:left="2160" w:hanging="1800"/>
      </w:pPr>
      <w:rPr>
        <w:rFonts w:hint="default"/>
        <w:u w:val="single"/>
      </w:rPr>
    </w:lvl>
    <w:lvl w:ilvl="8">
      <w:start w:val="1"/>
      <w:numFmt w:val="decimal"/>
      <w:isLgl/>
      <w:lvlText w:val="%1.%2.%3.%4.%5.%6.%7.%8.%9"/>
      <w:lvlJc w:val="left"/>
      <w:pPr>
        <w:ind w:left="2520" w:hanging="2160"/>
      </w:pPr>
      <w:rPr>
        <w:rFonts w:hint="default"/>
        <w:u w:val="single"/>
      </w:rPr>
    </w:lvl>
  </w:abstractNum>
  <w:abstractNum w:abstractNumId="3" w15:restartNumberingAfterBreak="0">
    <w:nsid w:val="11745594"/>
    <w:multiLevelType w:val="hybridMultilevel"/>
    <w:tmpl w:val="2AAED47C"/>
    <w:lvl w:ilvl="0" w:tplc="001EB9CA">
      <w:numFmt w:val="bullet"/>
      <w:lvlText w:val=""/>
      <w:lvlJc w:val="left"/>
      <w:pPr>
        <w:ind w:left="720" w:hanging="360"/>
      </w:pPr>
      <w:rPr>
        <w:rFonts w:ascii="Symbol" w:eastAsiaTheme="minorHAnsi" w:hAnsi="Symbol" w:cstheme="minorBidi"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4" w15:restartNumberingAfterBreak="0">
    <w:nsid w:val="12904781"/>
    <w:multiLevelType w:val="multilevel"/>
    <w:tmpl w:val="E50A592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15231200"/>
    <w:multiLevelType w:val="hybridMultilevel"/>
    <w:tmpl w:val="6D9EBD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9B56CF1"/>
    <w:multiLevelType w:val="hybridMultilevel"/>
    <w:tmpl w:val="464C3CF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 w15:restartNumberingAfterBreak="0">
    <w:nsid w:val="22D172BF"/>
    <w:multiLevelType w:val="hybridMultilevel"/>
    <w:tmpl w:val="28C0BEDA"/>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1DF70C0"/>
    <w:multiLevelType w:val="hybridMultilevel"/>
    <w:tmpl w:val="04245ADE"/>
    <w:lvl w:ilvl="0" w:tplc="540A000F">
      <w:start w:val="1"/>
      <w:numFmt w:val="decimal"/>
      <w:lvlText w:val="%1."/>
      <w:lvlJc w:val="left"/>
      <w:pPr>
        <w:ind w:left="720" w:hanging="360"/>
      </w:pPr>
      <w:rPr>
        <w:rFonts w:hint="default"/>
      </w:r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9" w15:restartNumberingAfterBreak="0">
    <w:nsid w:val="36687BF8"/>
    <w:multiLevelType w:val="hybridMultilevel"/>
    <w:tmpl w:val="DB8C2BB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6BA37C9"/>
    <w:multiLevelType w:val="hybridMultilevel"/>
    <w:tmpl w:val="8E0CC3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AB1521A"/>
    <w:multiLevelType w:val="multilevel"/>
    <w:tmpl w:val="E50A592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3CC177E3"/>
    <w:multiLevelType w:val="hybridMultilevel"/>
    <w:tmpl w:val="7D349C72"/>
    <w:lvl w:ilvl="0" w:tplc="540A000F">
      <w:start w:val="1"/>
      <w:numFmt w:val="decimal"/>
      <w:lvlText w:val="%1."/>
      <w:lvlJc w:val="left"/>
      <w:pPr>
        <w:ind w:left="720" w:hanging="360"/>
      </w:pPr>
      <w:rPr>
        <w:rFonts w:hint="default"/>
      </w:r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13" w15:restartNumberingAfterBreak="0">
    <w:nsid w:val="3EE63275"/>
    <w:multiLevelType w:val="multilevel"/>
    <w:tmpl w:val="F6C21310"/>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3F321933"/>
    <w:multiLevelType w:val="multilevel"/>
    <w:tmpl w:val="CD26B0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40217192"/>
    <w:multiLevelType w:val="hybridMultilevel"/>
    <w:tmpl w:val="3DB83D12"/>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6" w15:restartNumberingAfterBreak="0">
    <w:nsid w:val="414127A9"/>
    <w:multiLevelType w:val="hybridMultilevel"/>
    <w:tmpl w:val="1EB8D46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28A62A4"/>
    <w:multiLevelType w:val="hybridMultilevel"/>
    <w:tmpl w:val="478C3DD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AD20ECB"/>
    <w:multiLevelType w:val="multilevel"/>
    <w:tmpl w:val="AF32A50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52E3069F"/>
    <w:multiLevelType w:val="multilevel"/>
    <w:tmpl w:val="6AB88F6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53A056C8"/>
    <w:multiLevelType w:val="hybridMultilevel"/>
    <w:tmpl w:val="F1CEFBE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5B132A0"/>
    <w:multiLevelType w:val="hybridMultilevel"/>
    <w:tmpl w:val="BB36B13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7435B46"/>
    <w:multiLevelType w:val="hybridMultilevel"/>
    <w:tmpl w:val="CB18F8E0"/>
    <w:lvl w:ilvl="0" w:tplc="240A000B">
      <w:start w:val="1"/>
      <w:numFmt w:val="bullet"/>
      <w:lvlText w:val=""/>
      <w:lvlJc w:val="left"/>
      <w:pPr>
        <w:ind w:left="720" w:hanging="360"/>
      </w:pPr>
      <w:rPr>
        <w:rFonts w:ascii="Wingdings" w:hAnsi="Wingdings"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23" w15:restartNumberingAfterBreak="0">
    <w:nsid w:val="5A37417D"/>
    <w:multiLevelType w:val="hybridMultilevel"/>
    <w:tmpl w:val="592A28FC"/>
    <w:lvl w:ilvl="0" w:tplc="7D104AA6">
      <w:numFmt w:val="bullet"/>
      <w:lvlText w:val=""/>
      <w:lvlJc w:val="left"/>
      <w:pPr>
        <w:ind w:left="720" w:hanging="360"/>
      </w:pPr>
      <w:rPr>
        <w:rFonts w:ascii="Symbol" w:eastAsiaTheme="minorHAnsi" w:hAnsi="Symbol" w:cstheme="minorBidi"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24" w15:restartNumberingAfterBreak="0">
    <w:nsid w:val="5D750EA1"/>
    <w:multiLevelType w:val="hybridMultilevel"/>
    <w:tmpl w:val="E288F7F0"/>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5" w15:restartNumberingAfterBreak="0">
    <w:nsid w:val="5FC42F59"/>
    <w:multiLevelType w:val="multilevel"/>
    <w:tmpl w:val="B2F04A4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5FC55E15"/>
    <w:multiLevelType w:val="hybridMultilevel"/>
    <w:tmpl w:val="10981A4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60A20377"/>
    <w:multiLevelType w:val="hybridMultilevel"/>
    <w:tmpl w:val="FEC8E8F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67E50551"/>
    <w:multiLevelType w:val="hybridMultilevel"/>
    <w:tmpl w:val="3E0266BC"/>
    <w:lvl w:ilvl="0" w:tplc="4454D10C">
      <w:numFmt w:val="bullet"/>
      <w:lvlText w:val=""/>
      <w:lvlJc w:val="left"/>
      <w:pPr>
        <w:ind w:left="720" w:hanging="360"/>
      </w:pPr>
      <w:rPr>
        <w:rFonts w:ascii="Symbol" w:eastAsiaTheme="minorHAnsi" w:hAnsi="Symbol" w:cs="Aria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29" w15:restartNumberingAfterBreak="0">
    <w:nsid w:val="72491FA3"/>
    <w:multiLevelType w:val="multilevel"/>
    <w:tmpl w:val="31A63D90"/>
    <w:lvl w:ilvl="0">
      <w:start w:val="1"/>
      <w:numFmt w:val="decimal"/>
      <w:lvlText w:val="%1."/>
      <w:lvlJc w:val="left"/>
      <w:pPr>
        <w:ind w:left="720" w:hanging="360"/>
      </w:pPr>
      <w:rPr>
        <w:sz w:val="20"/>
        <w:szCs w:val="20"/>
      </w:rPr>
    </w:lvl>
    <w:lvl w:ilvl="1">
      <w:start w:val="2"/>
      <w:numFmt w:val="decimal"/>
      <w:isLgl/>
      <w:lvlText w:val="%1.%2."/>
      <w:lvlJc w:val="left"/>
      <w:pPr>
        <w:ind w:left="644"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734D2C56"/>
    <w:multiLevelType w:val="hybridMultilevel"/>
    <w:tmpl w:val="C09817F2"/>
    <w:lvl w:ilvl="0" w:tplc="47F02610">
      <w:start w:val="1"/>
      <w:numFmt w:val="decimal"/>
      <w:lvlText w:val="%1."/>
      <w:lvlJc w:val="left"/>
      <w:pPr>
        <w:ind w:left="1080" w:hanging="360"/>
      </w:pPr>
      <w:rPr>
        <w:rFonts w:ascii="Arial" w:hAnsi="Arial" w:cs="Arial" w:hint="default"/>
        <w:color w:val="000000"/>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1" w15:restartNumberingAfterBreak="0">
    <w:nsid w:val="79C97626"/>
    <w:multiLevelType w:val="hybridMultilevel"/>
    <w:tmpl w:val="E18095AA"/>
    <w:lvl w:ilvl="0" w:tplc="382EC2E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24"/>
  </w:num>
  <w:num w:numId="2">
    <w:abstractNumId w:val="6"/>
  </w:num>
  <w:num w:numId="3">
    <w:abstractNumId w:val="5"/>
  </w:num>
  <w:num w:numId="4">
    <w:abstractNumId w:val="9"/>
  </w:num>
  <w:num w:numId="5">
    <w:abstractNumId w:val="18"/>
  </w:num>
  <w:num w:numId="6">
    <w:abstractNumId w:val="17"/>
  </w:num>
  <w:num w:numId="7">
    <w:abstractNumId w:val="20"/>
  </w:num>
  <w:num w:numId="8">
    <w:abstractNumId w:val="31"/>
  </w:num>
  <w:num w:numId="9">
    <w:abstractNumId w:val="7"/>
  </w:num>
  <w:num w:numId="10">
    <w:abstractNumId w:val="19"/>
  </w:num>
  <w:num w:numId="11">
    <w:abstractNumId w:val="16"/>
  </w:num>
  <w:num w:numId="12">
    <w:abstractNumId w:val="30"/>
  </w:num>
  <w:num w:numId="13">
    <w:abstractNumId w:val="29"/>
  </w:num>
  <w:num w:numId="14">
    <w:abstractNumId w:val="10"/>
  </w:num>
  <w:num w:numId="15">
    <w:abstractNumId w:val="27"/>
  </w:num>
  <w:num w:numId="16">
    <w:abstractNumId w:val="0"/>
  </w:num>
  <w:num w:numId="17">
    <w:abstractNumId w:val="23"/>
  </w:num>
  <w:num w:numId="18">
    <w:abstractNumId w:val="2"/>
  </w:num>
  <w:num w:numId="19">
    <w:abstractNumId w:val="25"/>
  </w:num>
  <w:num w:numId="20">
    <w:abstractNumId w:val="1"/>
  </w:num>
  <w:num w:numId="21">
    <w:abstractNumId w:val="26"/>
  </w:num>
  <w:num w:numId="22">
    <w:abstractNumId w:val="15"/>
  </w:num>
  <w:num w:numId="23">
    <w:abstractNumId w:val="22"/>
  </w:num>
  <w:num w:numId="24">
    <w:abstractNumId w:val="12"/>
  </w:num>
  <w:num w:numId="25">
    <w:abstractNumId w:val="8"/>
  </w:num>
  <w:num w:numId="26">
    <w:abstractNumId w:val="28"/>
  </w:num>
  <w:num w:numId="27">
    <w:abstractNumId w:val="3"/>
  </w:num>
  <w:num w:numId="28">
    <w:abstractNumId w:val="4"/>
  </w:num>
  <w:num w:numId="29">
    <w:abstractNumId w:val="14"/>
  </w:num>
  <w:num w:numId="30">
    <w:abstractNumId w:val="13"/>
  </w:num>
  <w:num w:numId="31">
    <w:abstractNumId w:val="11"/>
  </w:num>
  <w:num w:numId="32">
    <w:abstractNumId w:val="2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0978"/>
    <w:rsid w:val="00000947"/>
    <w:rsid w:val="00000998"/>
    <w:rsid w:val="00002356"/>
    <w:rsid w:val="00002E4B"/>
    <w:rsid w:val="0000336D"/>
    <w:rsid w:val="00004E15"/>
    <w:rsid w:val="00005182"/>
    <w:rsid w:val="00005B6F"/>
    <w:rsid w:val="00005F99"/>
    <w:rsid w:val="000063BD"/>
    <w:rsid w:val="0000664D"/>
    <w:rsid w:val="0000701D"/>
    <w:rsid w:val="00007558"/>
    <w:rsid w:val="000077D8"/>
    <w:rsid w:val="00010893"/>
    <w:rsid w:val="00010945"/>
    <w:rsid w:val="00011311"/>
    <w:rsid w:val="000121D7"/>
    <w:rsid w:val="0001283A"/>
    <w:rsid w:val="000133A2"/>
    <w:rsid w:val="000137DD"/>
    <w:rsid w:val="000141CB"/>
    <w:rsid w:val="00014AD1"/>
    <w:rsid w:val="00014D63"/>
    <w:rsid w:val="00015B28"/>
    <w:rsid w:val="00015D03"/>
    <w:rsid w:val="000163E0"/>
    <w:rsid w:val="0001656B"/>
    <w:rsid w:val="00017486"/>
    <w:rsid w:val="000175DB"/>
    <w:rsid w:val="0002031E"/>
    <w:rsid w:val="00022222"/>
    <w:rsid w:val="00022548"/>
    <w:rsid w:val="00022F81"/>
    <w:rsid w:val="0002367B"/>
    <w:rsid w:val="00024B18"/>
    <w:rsid w:val="00024F3A"/>
    <w:rsid w:val="000252C2"/>
    <w:rsid w:val="00027544"/>
    <w:rsid w:val="0003021F"/>
    <w:rsid w:val="00030CDF"/>
    <w:rsid w:val="0003117B"/>
    <w:rsid w:val="00031940"/>
    <w:rsid w:val="00031989"/>
    <w:rsid w:val="00031DD6"/>
    <w:rsid w:val="00032369"/>
    <w:rsid w:val="0003243E"/>
    <w:rsid w:val="000348A4"/>
    <w:rsid w:val="00035746"/>
    <w:rsid w:val="00037336"/>
    <w:rsid w:val="00037518"/>
    <w:rsid w:val="000377FA"/>
    <w:rsid w:val="00040127"/>
    <w:rsid w:val="000402BE"/>
    <w:rsid w:val="000417DD"/>
    <w:rsid w:val="000419CA"/>
    <w:rsid w:val="00041D45"/>
    <w:rsid w:val="00042540"/>
    <w:rsid w:val="0004269C"/>
    <w:rsid w:val="00043012"/>
    <w:rsid w:val="0004489C"/>
    <w:rsid w:val="000451FE"/>
    <w:rsid w:val="0004530F"/>
    <w:rsid w:val="000453B5"/>
    <w:rsid w:val="00045D52"/>
    <w:rsid w:val="00046192"/>
    <w:rsid w:val="00046271"/>
    <w:rsid w:val="000462E6"/>
    <w:rsid w:val="00046A66"/>
    <w:rsid w:val="00046F74"/>
    <w:rsid w:val="000476DF"/>
    <w:rsid w:val="0004799F"/>
    <w:rsid w:val="00047A22"/>
    <w:rsid w:val="00050BDC"/>
    <w:rsid w:val="00051391"/>
    <w:rsid w:val="00052760"/>
    <w:rsid w:val="0005335F"/>
    <w:rsid w:val="000537BE"/>
    <w:rsid w:val="0005475E"/>
    <w:rsid w:val="0005501F"/>
    <w:rsid w:val="00055EF0"/>
    <w:rsid w:val="000570E4"/>
    <w:rsid w:val="000576EF"/>
    <w:rsid w:val="000578F8"/>
    <w:rsid w:val="00057EE7"/>
    <w:rsid w:val="000617EF"/>
    <w:rsid w:val="00061963"/>
    <w:rsid w:val="00063349"/>
    <w:rsid w:val="00063F58"/>
    <w:rsid w:val="000643DD"/>
    <w:rsid w:val="00065C5A"/>
    <w:rsid w:val="00066185"/>
    <w:rsid w:val="00066841"/>
    <w:rsid w:val="00067064"/>
    <w:rsid w:val="00067838"/>
    <w:rsid w:val="000679AF"/>
    <w:rsid w:val="00070A4F"/>
    <w:rsid w:val="00070DA0"/>
    <w:rsid w:val="00070F92"/>
    <w:rsid w:val="000719DD"/>
    <w:rsid w:val="00071A99"/>
    <w:rsid w:val="00071B5D"/>
    <w:rsid w:val="00072C7C"/>
    <w:rsid w:val="0007308F"/>
    <w:rsid w:val="00074DD7"/>
    <w:rsid w:val="0007602B"/>
    <w:rsid w:val="00076724"/>
    <w:rsid w:val="00076AFF"/>
    <w:rsid w:val="00077BA7"/>
    <w:rsid w:val="00080979"/>
    <w:rsid w:val="00081436"/>
    <w:rsid w:val="00081538"/>
    <w:rsid w:val="00081F21"/>
    <w:rsid w:val="00082492"/>
    <w:rsid w:val="000827E5"/>
    <w:rsid w:val="00082BFD"/>
    <w:rsid w:val="000832FC"/>
    <w:rsid w:val="0008428B"/>
    <w:rsid w:val="00084D54"/>
    <w:rsid w:val="0008622B"/>
    <w:rsid w:val="000864A6"/>
    <w:rsid w:val="0008687D"/>
    <w:rsid w:val="00086BC4"/>
    <w:rsid w:val="0008700F"/>
    <w:rsid w:val="00087088"/>
    <w:rsid w:val="00090157"/>
    <w:rsid w:val="00090A65"/>
    <w:rsid w:val="00091747"/>
    <w:rsid w:val="00091782"/>
    <w:rsid w:val="00091A07"/>
    <w:rsid w:val="00091BBC"/>
    <w:rsid w:val="0009288F"/>
    <w:rsid w:val="0009313D"/>
    <w:rsid w:val="00093933"/>
    <w:rsid w:val="00093E9A"/>
    <w:rsid w:val="00095172"/>
    <w:rsid w:val="0009601B"/>
    <w:rsid w:val="00096179"/>
    <w:rsid w:val="0009652E"/>
    <w:rsid w:val="00096B91"/>
    <w:rsid w:val="000A0EC8"/>
    <w:rsid w:val="000A10F0"/>
    <w:rsid w:val="000A15AA"/>
    <w:rsid w:val="000A1B3C"/>
    <w:rsid w:val="000A1D65"/>
    <w:rsid w:val="000A2205"/>
    <w:rsid w:val="000A2239"/>
    <w:rsid w:val="000A2BD2"/>
    <w:rsid w:val="000A3092"/>
    <w:rsid w:val="000A342E"/>
    <w:rsid w:val="000A426F"/>
    <w:rsid w:val="000A509F"/>
    <w:rsid w:val="000A58EA"/>
    <w:rsid w:val="000A5A4F"/>
    <w:rsid w:val="000A7FA4"/>
    <w:rsid w:val="000B0B98"/>
    <w:rsid w:val="000B1F8A"/>
    <w:rsid w:val="000B2B78"/>
    <w:rsid w:val="000B2C3A"/>
    <w:rsid w:val="000B31C9"/>
    <w:rsid w:val="000B38C9"/>
    <w:rsid w:val="000B3A52"/>
    <w:rsid w:val="000B5123"/>
    <w:rsid w:val="000B560C"/>
    <w:rsid w:val="000B58BE"/>
    <w:rsid w:val="000B7DA9"/>
    <w:rsid w:val="000C04E3"/>
    <w:rsid w:val="000C0BE1"/>
    <w:rsid w:val="000C1F39"/>
    <w:rsid w:val="000C2DB7"/>
    <w:rsid w:val="000C36E6"/>
    <w:rsid w:val="000C3AA1"/>
    <w:rsid w:val="000C4BC5"/>
    <w:rsid w:val="000C577F"/>
    <w:rsid w:val="000C59BB"/>
    <w:rsid w:val="000C59BE"/>
    <w:rsid w:val="000C5CA6"/>
    <w:rsid w:val="000C6077"/>
    <w:rsid w:val="000C6BD6"/>
    <w:rsid w:val="000C7F8C"/>
    <w:rsid w:val="000D052E"/>
    <w:rsid w:val="000D084E"/>
    <w:rsid w:val="000D1AF9"/>
    <w:rsid w:val="000D23E6"/>
    <w:rsid w:val="000D273E"/>
    <w:rsid w:val="000D2CC4"/>
    <w:rsid w:val="000D39FC"/>
    <w:rsid w:val="000D3B1B"/>
    <w:rsid w:val="000D3BD1"/>
    <w:rsid w:val="000D3FBE"/>
    <w:rsid w:val="000D4025"/>
    <w:rsid w:val="000D4B8F"/>
    <w:rsid w:val="000D4DE1"/>
    <w:rsid w:val="000D57A8"/>
    <w:rsid w:val="000D6A94"/>
    <w:rsid w:val="000D6CEA"/>
    <w:rsid w:val="000D72DF"/>
    <w:rsid w:val="000D758E"/>
    <w:rsid w:val="000D76D8"/>
    <w:rsid w:val="000E0A7D"/>
    <w:rsid w:val="000E1BB1"/>
    <w:rsid w:val="000E20B5"/>
    <w:rsid w:val="000E28EA"/>
    <w:rsid w:val="000E2CCE"/>
    <w:rsid w:val="000E3FDD"/>
    <w:rsid w:val="000E401F"/>
    <w:rsid w:val="000E42C6"/>
    <w:rsid w:val="000E4525"/>
    <w:rsid w:val="000E4798"/>
    <w:rsid w:val="000E503F"/>
    <w:rsid w:val="000E6164"/>
    <w:rsid w:val="000E7EF9"/>
    <w:rsid w:val="000F1A9A"/>
    <w:rsid w:val="000F1AC0"/>
    <w:rsid w:val="000F302D"/>
    <w:rsid w:val="000F35AD"/>
    <w:rsid w:val="000F3E4E"/>
    <w:rsid w:val="000F4561"/>
    <w:rsid w:val="000F5D2D"/>
    <w:rsid w:val="000F7016"/>
    <w:rsid w:val="0010072E"/>
    <w:rsid w:val="00100AFE"/>
    <w:rsid w:val="00101505"/>
    <w:rsid w:val="0010290F"/>
    <w:rsid w:val="00102FAD"/>
    <w:rsid w:val="001037A4"/>
    <w:rsid w:val="001038CC"/>
    <w:rsid w:val="0010401B"/>
    <w:rsid w:val="00104FC4"/>
    <w:rsid w:val="00106225"/>
    <w:rsid w:val="001062DC"/>
    <w:rsid w:val="00106D9D"/>
    <w:rsid w:val="0010747E"/>
    <w:rsid w:val="001101F4"/>
    <w:rsid w:val="00111112"/>
    <w:rsid w:val="0011251A"/>
    <w:rsid w:val="0011448D"/>
    <w:rsid w:val="00114C92"/>
    <w:rsid w:val="00116076"/>
    <w:rsid w:val="0011610E"/>
    <w:rsid w:val="001176F2"/>
    <w:rsid w:val="0011799D"/>
    <w:rsid w:val="001179B6"/>
    <w:rsid w:val="001200B6"/>
    <w:rsid w:val="001203EC"/>
    <w:rsid w:val="00120A15"/>
    <w:rsid w:val="00120D45"/>
    <w:rsid w:val="00120E42"/>
    <w:rsid w:val="00120EE8"/>
    <w:rsid w:val="00121317"/>
    <w:rsid w:val="00121835"/>
    <w:rsid w:val="0012195A"/>
    <w:rsid w:val="00121CDC"/>
    <w:rsid w:val="00122242"/>
    <w:rsid w:val="00123934"/>
    <w:rsid w:val="00124547"/>
    <w:rsid w:val="0012457B"/>
    <w:rsid w:val="00124688"/>
    <w:rsid w:val="00124EC0"/>
    <w:rsid w:val="001253BB"/>
    <w:rsid w:val="001265DE"/>
    <w:rsid w:val="00126AAF"/>
    <w:rsid w:val="00127885"/>
    <w:rsid w:val="00127D78"/>
    <w:rsid w:val="0013084C"/>
    <w:rsid w:val="00131388"/>
    <w:rsid w:val="00131CAB"/>
    <w:rsid w:val="00132435"/>
    <w:rsid w:val="0013290B"/>
    <w:rsid w:val="001329DC"/>
    <w:rsid w:val="00132D51"/>
    <w:rsid w:val="00133082"/>
    <w:rsid w:val="00133A4B"/>
    <w:rsid w:val="00133C85"/>
    <w:rsid w:val="00133D85"/>
    <w:rsid w:val="0013510D"/>
    <w:rsid w:val="0013529D"/>
    <w:rsid w:val="00136D21"/>
    <w:rsid w:val="001373C1"/>
    <w:rsid w:val="001374BE"/>
    <w:rsid w:val="00137969"/>
    <w:rsid w:val="001379FF"/>
    <w:rsid w:val="00140DB1"/>
    <w:rsid w:val="00140DD2"/>
    <w:rsid w:val="00141129"/>
    <w:rsid w:val="001427A8"/>
    <w:rsid w:val="0014295C"/>
    <w:rsid w:val="00143381"/>
    <w:rsid w:val="00143E1B"/>
    <w:rsid w:val="00144F83"/>
    <w:rsid w:val="00145060"/>
    <w:rsid w:val="001451AD"/>
    <w:rsid w:val="001460F6"/>
    <w:rsid w:val="0014658E"/>
    <w:rsid w:val="00146997"/>
    <w:rsid w:val="00147490"/>
    <w:rsid w:val="0015081D"/>
    <w:rsid w:val="00150D18"/>
    <w:rsid w:val="00152169"/>
    <w:rsid w:val="0015247F"/>
    <w:rsid w:val="00152B81"/>
    <w:rsid w:val="00152CFD"/>
    <w:rsid w:val="00152FB3"/>
    <w:rsid w:val="001532EA"/>
    <w:rsid w:val="001539BC"/>
    <w:rsid w:val="00153FEC"/>
    <w:rsid w:val="00154233"/>
    <w:rsid w:val="0015471D"/>
    <w:rsid w:val="00155466"/>
    <w:rsid w:val="001554DA"/>
    <w:rsid w:val="001564E7"/>
    <w:rsid w:val="00156E1E"/>
    <w:rsid w:val="00157149"/>
    <w:rsid w:val="00157DFF"/>
    <w:rsid w:val="00160363"/>
    <w:rsid w:val="00161691"/>
    <w:rsid w:val="001623AF"/>
    <w:rsid w:val="001623FF"/>
    <w:rsid w:val="00163251"/>
    <w:rsid w:val="0016377E"/>
    <w:rsid w:val="00163F0F"/>
    <w:rsid w:val="00163FB0"/>
    <w:rsid w:val="00164063"/>
    <w:rsid w:val="00164E18"/>
    <w:rsid w:val="00165DF3"/>
    <w:rsid w:val="00166E16"/>
    <w:rsid w:val="001714AE"/>
    <w:rsid w:val="00171B22"/>
    <w:rsid w:val="00173209"/>
    <w:rsid w:val="00173A59"/>
    <w:rsid w:val="00174C2A"/>
    <w:rsid w:val="0017628E"/>
    <w:rsid w:val="00177ED8"/>
    <w:rsid w:val="001801B9"/>
    <w:rsid w:val="0018039F"/>
    <w:rsid w:val="00180561"/>
    <w:rsid w:val="001807AC"/>
    <w:rsid w:val="00180FDF"/>
    <w:rsid w:val="001810B8"/>
    <w:rsid w:val="00182238"/>
    <w:rsid w:val="00182A80"/>
    <w:rsid w:val="00183374"/>
    <w:rsid w:val="001839CA"/>
    <w:rsid w:val="00184F1E"/>
    <w:rsid w:val="00185525"/>
    <w:rsid w:val="00187D6D"/>
    <w:rsid w:val="00190058"/>
    <w:rsid w:val="00190796"/>
    <w:rsid w:val="0019088F"/>
    <w:rsid w:val="00190F9D"/>
    <w:rsid w:val="001918EC"/>
    <w:rsid w:val="0019194D"/>
    <w:rsid w:val="001923DC"/>
    <w:rsid w:val="00192E8C"/>
    <w:rsid w:val="001943A9"/>
    <w:rsid w:val="001949C2"/>
    <w:rsid w:val="00194CB2"/>
    <w:rsid w:val="0019590F"/>
    <w:rsid w:val="00195F6C"/>
    <w:rsid w:val="00196457"/>
    <w:rsid w:val="00197A5C"/>
    <w:rsid w:val="001A0069"/>
    <w:rsid w:val="001A1090"/>
    <w:rsid w:val="001A1A1B"/>
    <w:rsid w:val="001A1B19"/>
    <w:rsid w:val="001A1F50"/>
    <w:rsid w:val="001A2EB4"/>
    <w:rsid w:val="001A3129"/>
    <w:rsid w:val="001A3273"/>
    <w:rsid w:val="001A36CA"/>
    <w:rsid w:val="001A3986"/>
    <w:rsid w:val="001A40BB"/>
    <w:rsid w:val="001A4176"/>
    <w:rsid w:val="001A452B"/>
    <w:rsid w:val="001A4EDF"/>
    <w:rsid w:val="001A4F18"/>
    <w:rsid w:val="001A50F5"/>
    <w:rsid w:val="001A59CE"/>
    <w:rsid w:val="001A6016"/>
    <w:rsid w:val="001A644C"/>
    <w:rsid w:val="001A68DD"/>
    <w:rsid w:val="001A69CF"/>
    <w:rsid w:val="001A6F6C"/>
    <w:rsid w:val="001A7087"/>
    <w:rsid w:val="001A75CC"/>
    <w:rsid w:val="001B0027"/>
    <w:rsid w:val="001B0E85"/>
    <w:rsid w:val="001B11EB"/>
    <w:rsid w:val="001B1278"/>
    <w:rsid w:val="001B2384"/>
    <w:rsid w:val="001B251B"/>
    <w:rsid w:val="001B33A1"/>
    <w:rsid w:val="001B4D5E"/>
    <w:rsid w:val="001B4EF6"/>
    <w:rsid w:val="001B5555"/>
    <w:rsid w:val="001B79F3"/>
    <w:rsid w:val="001B7F7E"/>
    <w:rsid w:val="001C00C7"/>
    <w:rsid w:val="001C09EA"/>
    <w:rsid w:val="001C0D59"/>
    <w:rsid w:val="001C1AAA"/>
    <w:rsid w:val="001C1DF9"/>
    <w:rsid w:val="001C23E7"/>
    <w:rsid w:val="001C2614"/>
    <w:rsid w:val="001C2FBE"/>
    <w:rsid w:val="001C308A"/>
    <w:rsid w:val="001C3252"/>
    <w:rsid w:val="001C3316"/>
    <w:rsid w:val="001C45F1"/>
    <w:rsid w:val="001C5690"/>
    <w:rsid w:val="001C5FC8"/>
    <w:rsid w:val="001C60E6"/>
    <w:rsid w:val="001C6553"/>
    <w:rsid w:val="001C659A"/>
    <w:rsid w:val="001C6DB2"/>
    <w:rsid w:val="001C7405"/>
    <w:rsid w:val="001C7C3D"/>
    <w:rsid w:val="001D00E3"/>
    <w:rsid w:val="001D0151"/>
    <w:rsid w:val="001D086F"/>
    <w:rsid w:val="001D108A"/>
    <w:rsid w:val="001D2290"/>
    <w:rsid w:val="001D2831"/>
    <w:rsid w:val="001D297E"/>
    <w:rsid w:val="001D2A88"/>
    <w:rsid w:val="001D2C7E"/>
    <w:rsid w:val="001D3103"/>
    <w:rsid w:val="001D3CE4"/>
    <w:rsid w:val="001D4028"/>
    <w:rsid w:val="001D4C49"/>
    <w:rsid w:val="001D4F96"/>
    <w:rsid w:val="001D53AF"/>
    <w:rsid w:val="001D56A1"/>
    <w:rsid w:val="001D5B32"/>
    <w:rsid w:val="001D6410"/>
    <w:rsid w:val="001D65A6"/>
    <w:rsid w:val="001D6A1C"/>
    <w:rsid w:val="001D775C"/>
    <w:rsid w:val="001D77CA"/>
    <w:rsid w:val="001D7A93"/>
    <w:rsid w:val="001E1710"/>
    <w:rsid w:val="001E1D69"/>
    <w:rsid w:val="001E2D8E"/>
    <w:rsid w:val="001E4217"/>
    <w:rsid w:val="001E4927"/>
    <w:rsid w:val="001E59E7"/>
    <w:rsid w:val="001E6E1B"/>
    <w:rsid w:val="001E72CE"/>
    <w:rsid w:val="001F01CF"/>
    <w:rsid w:val="001F0983"/>
    <w:rsid w:val="001F0BB4"/>
    <w:rsid w:val="001F275B"/>
    <w:rsid w:val="001F32A4"/>
    <w:rsid w:val="001F33E2"/>
    <w:rsid w:val="001F37C4"/>
    <w:rsid w:val="001F3F05"/>
    <w:rsid w:val="001F47A1"/>
    <w:rsid w:val="001F4BBB"/>
    <w:rsid w:val="001F4DD8"/>
    <w:rsid w:val="001F4E89"/>
    <w:rsid w:val="001F519B"/>
    <w:rsid w:val="001F584B"/>
    <w:rsid w:val="001F58BE"/>
    <w:rsid w:val="001F6316"/>
    <w:rsid w:val="001F6FB9"/>
    <w:rsid w:val="001F711B"/>
    <w:rsid w:val="001F7193"/>
    <w:rsid w:val="00200978"/>
    <w:rsid w:val="00200DF0"/>
    <w:rsid w:val="002020DA"/>
    <w:rsid w:val="00203526"/>
    <w:rsid w:val="0020491A"/>
    <w:rsid w:val="00206C62"/>
    <w:rsid w:val="00206FD3"/>
    <w:rsid w:val="00207238"/>
    <w:rsid w:val="002072E2"/>
    <w:rsid w:val="00207FEA"/>
    <w:rsid w:val="00210E8D"/>
    <w:rsid w:val="0021107C"/>
    <w:rsid w:val="002118C6"/>
    <w:rsid w:val="00211C01"/>
    <w:rsid w:val="00211F36"/>
    <w:rsid w:val="002121CD"/>
    <w:rsid w:val="0021244C"/>
    <w:rsid w:val="002131F6"/>
    <w:rsid w:val="002134D2"/>
    <w:rsid w:val="00213A6C"/>
    <w:rsid w:val="002147D6"/>
    <w:rsid w:val="00214891"/>
    <w:rsid w:val="00214DFD"/>
    <w:rsid w:val="00215405"/>
    <w:rsid w:val="0021580F"/>
    <w:rsid w:val="00215813"/>
    <w:rsid w:val="00215D06"/>
    <w:rsid w:val="00215EBE"/>
    <w:rsid w:val="002161DD"/>
    <w:rsid w:val="00216619"/>
    <w:rsid w:val="002168B0"/>
    <w:rsid w:val="00217079"/>
    <w:rsid w:val="002206EA"/>
    <w:rsid w:val="002210DF"/>
    <w:rsid w:val="002226F2"/>
    <w:rsid w:val="0022280B"/>
    <w:rsid w:val="002228CB"/>
    <w:rsid w:val="00222921"/>
    <w:rsid w:val="0022338B"/>
    <w:rsid w:val="0022408D"/>
    <w:rsid w:val="00224109"/>
    <w:rsid w:val="0022458F"/>
    <w:rsid w:val="0022576A"/>
    <w:rsid w:val="002260B8"/>
    <w:rsid w:val="00227D25"/>
    <w:rsid w:val="00230269"/>
    <w:rsid w:val="00230764"/>
    <w:rsid w:val="00230A91"/>
    <w:rsid w:val="00230AE3"/>
    <w:rsid w:val="00232459"/>
    <w:rsid w:val="0023254F"/>
    <w:rsid w:val="0023296D"/>
    <w:rsid w:val="00232C09"/>
    <w:rsid w:val="00232DFB"/>
    <w:rsid w:val="00236B71"/>
    <w:rsid w:val="0023702F"/>
    <w:rsid w:val="00237F23"/>
    <w:rsid w:val="002403ED"/>
    <w:rsid w:val="002407A6"/>
    <w:rsid w:val="00240FF5"/>
    <w:rsid w:val="002417DE"/>
    <w:rsid w:val="002419E1"/>
    <w:rsid w:val="002429CE"/>
    <w:rsid w:val="00242BCA"/>
    <w:rsid w:val="00242BCD"/>
    <w:rsid w:val="00242D06"/>
    <w:rsid w:val="00243580"/>
    <w:rsid w:val="00243EC3"/>
    <w:rsid w:val="0024519E"/>
    <w:rsid w:val="002451A1"/>
    <w:rsid w:val="002455A3"/>
    <w:rsid w:val="002457DD"/>
    <w:rsid w:val="00245F7B"/>
    <w:rsid w:val="0024644E"/>
    <w:rsid w:val="00247AF9"/>
    <w:rsid w:val="0025005B"/>
    <w:rsid w:val="002513F4"/>
    <w:rsid w:val="00251BBB"/>
    <w:rsid w:val="00252A4F"/>
    <w:rsid w:val="0025390C"/>
    <w:rsid w:val="002541C5"/>
    <w:rsid w:val="00255B4C"/>
    <w:rsid w:val="00257BA5"/>
    <w:rsid w:val="00260B7D"/>
    <w:rsid w:val="002629C0"/>
    <w:rsid w:val="0026386A"/>
    <w:rsid w:val="00263FC9"/>
    <w:rsid w:val="002649BB"/>
    <w:rsid w:val="002656BA"/>
    <w:rsid w:val="002657F8"/>
    <w:rsid w:val="002660BE"/>
    <w:rsid w:val="002666BB"/>
    <w:rsid w:val="002668B8"/>
    <w:rsid w:val="00267AAC"/>
    <w:rsid w:val="00267DC4"/>
    <w:rsid w:val="00270427"/>
    <w:rsid w:val="00271BF9"/>
    <w:rsid w:val="00272211"/>
    <w:rsid w:val="0027262A"/>
    <w:rsid w:val="00273A32"/>
    <w:rsid w:val="00273F96"/>
    <w:rsid w:val="0027422C"/>
    <w:rsid w:val="0027437D"/>
    <w:rsid w:val="00274751"/>
    <w:rsid w:val="002756C9"/>
    <w:rsid w:val="00275F42"/>
    <w:rsid w:val="00276308"/>
    <w:rsid w:val="00276DE3"/>
    <w:rsid w:val="00280133"/>
    <w:rsid w:val="00283578"/>
    <w:rsid w:val="002837EF"/>
    <w:rsid w:val="00284FCB"/>
    <w:rsid w:val="002851EE"/>
    <w:rsid w:val="00286724"/>
    <w:rsid w:val="00286923"/>
    <w:rsid w:val="002872FB"/>
    <w:rsid w:val="0028781E"/>
    <w:rsid w:val="00287C75"/>
    <w:rsid w:val="00290642"/>
    <w:rsid w:val="00290D31"/>
    <w:rsid w:val="00290D73"/>
    <w:rsid w:val="0029106B"/>
    <w:rsid w:val="00291881"/>
    <w:rsid w:val="002918A1"/>
    <w:rsid w:val="00292432"/>
    <w:rsid w:val="002929DD"/>
    <w:rsid w:val="002938D0"/>
    <w:rsid w:val="00293EA7"/>
    <w:rsid w:val="002940AC"/>
    <w:rsid w:val="00294166"/>
    <w:rsid w:val="002947BA"/>
    <w:rsid w:val="00295F3D"/>
    <w:rsid w:val="0029609A"/>
    <w:rsid w:val="002960B2"/>
    <w:rsid w:val="0029644F"/>
    <w:rsid w:val="002965D6"/>
    <w:rsid w:val="00296FC5"/>
    <w:rsid w:val="00297438"/>
    <w:rsid w:val="00297504"/>
    <w:rsid w:val="00297A61"/>
    <w:rsid w:val="002A2562"/>
    <w:rsid w:val="002A2D13"/>
    <w:rsid w:val="002A30A3"/>
    <w:rsid w:val="002A33E0"/>
    <w:rsid w:val="002A4296"/>
    <w:rsid w:val="002A4A56"/>
    <w:rsid w:val="002A4FE8"/>
    <w:rsid w:val="002A6288"/>
    <w:rsid w:val="002A63C4"/>
    <w:rsid w:val="002A6835"/>
    <w:rsid w:val="002A71DC"/>
    <w:rsid w:val="002A7A9D"/>
    <w:rsid w:val="002B15AB"/>
    <w:rsid w:val="002B1DD2"/>
    <w:rsid w:val="002B1E29"/>
    <w:rsid w:val="002B3179"/>
    <w:rsid w:val="002B3507"/>
    <w:rsid w:val="002B3F37"/>
    <w:rsid w:val="002B483A"/>
    <w:rsid w:val="002B5088"/>
    <w:rsid w:val="002B58EA"/>
    <w:rsid w:val="002B5FB9"/>
    <w:rsid w:val="002B6933"/>
    <w:rsid w:val="002B76FF"/>
    <w:rsid w:val="002B786F"/>
    <w:rsid w:val="002C003A"/>
    <w:rsid w:val="002C055B"/>
    <w:rsid w:val="002C0C0C"/>
    <w:rsid w:val="002C0ED2"/>
    <w:rsid w:val="002C1AD2"/>
    <w:rsid w:val="002C1F49"/>
    <w:rsid w:val="002C2BC0"/>
    <w:rsid w:val="002C2F64"/>
    <w:rsid w:val="002C50A3"/>
    <w:rsid w:val="002C50DC"/>
    <w:rsid w:val="002C5738"/>
    <w:rsid w:val="002C672D"/>
    <w:rsid w:val="002C6E20"/>
    <w:rsid w:val="002C7070"/>
    <w:rsid w:val="002C71F7"/>
    <w:rsid w:val="002C7667"/>
    <w:rsid w:val="002C7EE8"/>
    <w:rsid w:val="002D0F49"/>
    <w:rsid w:val="002D170B"/>
    <w:rsid w:val="002D1C35"/>
    <w:rsid w:val="002D1D51"/>
    <w:rsid w:val="002D3B57"/>
    <w:rsid w:val="002D3E30"/>
    <w:rsid w:val="002D470D"/>
    <w:rsid w:val="002D67BF"/>
    <w:rsid w:val="002D75BA"/>
    <w:rsid w:val="002D7AF1"/>
    <w:rsid w:val="002D7B80"/>
    <w:rsid w:val="002E07AC"/>
    <w:rsid w:val="002E11F0"/>
    <w:rsid w:val="002E2CAC"/>
    <w:rsid w:val="002E357D"/>
    <w:rsid w:val="002E3713"/>
    <w:rsid w:val="002E40B0"/>
    <w:rsid w:val="002E4DD4"/>
    <w:rsid w:val="002E50F5"/>
    <w:rsid w:val="002E5EC8"/>
    <w:rsid w:val="002E6023"/>
    <w:rsid w:val="002E6A34"/>
    <w:rsid w:val="002F1D5C"/>
    <w:rsid w:val="002F1DD6"/>
    <w:rsid w:val="002F22B9"/>
    <w:rsid w:val="002F2D91"/>
    <w:rsid w:val="002F36D9"/>
    <w:rsid w:val="002F4225"/>
    <w:rsid w:val="002F47B1"/>
    <w:rsid w:val="002F4ED1"/>
    <w:rsid w:val="002F5E69"/>
    <w:rsid w:val="002F5F84"/>
    <w:rsid w:val="002F607F"/>
    <w:rsid w:val="002F7BF1"/>
    <w:rsid w:val="002F7C7C"/>
    <w:rsid w:val="002F7D45"/>
    <w:rsid w:val="003007FC"/>
    <w:rsid w:val="0030188B"/>
    <w:rsid w:val="00301F35"/>
    <w:rsid w:val="003020F3"/>
    <w:rsid w:val="00302564"/>
    <w:rsid w:val="00303CD1"/>
    <w:rsid w:val="00305C24"/>
    <w:rsid w:val="00305CFE"/>
    <w:rsid w:val="00306188"/>
    <w:rsid w:val="00307466"/>
    <w:rsid w:val="003075C5"/>
    <w:rsid w:val="00307ABB"/>
    <w:rsid w:val="00310D7F"/>
    <w:rsid w:val="00311424"/>
    <w:rsid w:val="00311E59"/>
    <w:rsid w:val="0031258C"/>
    <w:rsid w:val="0031303E"/>
    <w:rsid w:val="00313F4D"/>
    <w:rsid w:val="00314043"/>
    <w:rsid w:val="00314BB9"/>
    <w:rsid w:val="00314F69"/>
    <w:rsid w:val="003157D1"/>
    <w:rsid w:val="0031784B"/>
    <w:rsid w:val="00317C8A"/>
    <w:rsid w:val="00320859"/>
    <w:rsid w:val="00321580"/>
    <w:rsid w:val="0032169F"/>
    <w:rsid w:val="003216ED"/>
    <w:rsid w:val="00322BA8"/>
    <w:rsid w:val="00323227"/>
    <w:rsid w:val="00323B6E"/>
    <w:rsid w:val="00323B72"/>
    <w:rsid w:val="00324579"/>
    <w:rsid w:val="0032520F"/>
    <w:rsid w:val="00325236"/>
    <w:rsid w:val="00327D18"/>
    <w:rsid w:val="00330830"/>
    <w:rsid w:val="00330EE2"/>
    <w:rsid w:val="003337BB"/>
    <w:rsid w:val="003339B3"/>
    <w:rsid w:val="00333FC1"/>
    <w:rsid w:val="003342F4"/>
    <w:rsid w:val="00334898"/>
    <w:rsid w:val="00334D11"/>
    <w:rsid w:val="003350BE"/>
    <w:rsid w:val="00335A2D"/>
    <w:rsid w:val="00335D08"/>
    <w:rsid w:val="00336A4C"/>
    <w:rsid w:val="0033759D"/>
    <w:rsid w:val="00340217"/>
    <w:rsid w:val="00341C25"/>
    <w:rsid w:val="00343456"/>
    <w:rsid w:val="00343A88"/>
    <w:rsid w:val="00343B41"/>
    <w:rsid w:val="003447D4"/>
    <w:rsid w:val="0034490D"/>
    <w:rsid w:val="003456FF"/>
    <w:rsid w:val="0034576C"/>
    <w:rsid w:val="003471AB"/>
    <w:rsid w:val="0034788F"/>
    <w:rsid w:val="00347AD0"/>
    <w:rsid w:val="00347DCE"/>
    <w:rsid w:val="00347E4B"/>
    <w:rsid w:val="00350AD8"/>
    <w:rsid w:val="0035147C"/>
    <w:rsid w:val="00351D5F"/>
    <w:rsid w:val="003525BB"/>
    <w:rsid w:val="00352EE2"/>
    <w:rsid w:val="00353F8E"/>
    <w:rsid w:val="0035406C"/>
    <w:rsid w:val="00355204"/>
    <w:rsid w:val="00355693"/>
    <w:rsid w:val="00356C01"/>
    <w:rsid w:val="00356C14"/>
    <w:rsid w:val="00357862"/>
    <w:rsid w:val="00357D56"/>
    <w:rsid w:val="00360313"/>
    <w:rsid w:val="00360A5F"/>
    <w:rsid w:val="00360B0B"/>
    <w:rsid w:val="003612F9"/>
    <w:rsid w:val="003616C1"/>
    <w:rsid w:val="003617C2"/>
    <w:rsid w:val="00361BE9"/>
    <w:rsid w:val="003630E8"/>
    <w:rsid w:val="00363C89"/>
    <w:rsid w:val="00363F81"/>
    <w:rsid w:val="00364C37"/>
    <w:rsid w:val="00365464"/>
    <w:rsid w:val="003654B5"/>
    <w:rsid w:val="003666A7"/>
    <w:rsid w:val="0036687C"/>
    <w:rsid w:val="00366899"/>
    <w:rsid w:val="00366A14"/>
    <w:rsid w:val="003670CD"/>
    <w:rsid w:val="00367396"/>
    <w:rsid w:val="003710D2"/>
    <w:rsid w:val="0037179B"/>
    <w:rsid w:val="00372EF1"/>
    <w:rsid w:val="00373BFF"/>
    <w:rsid w:val="00374305"/>
    <w:rsid w:val="00374B4D"/>
    <w:rsid w:val="003750AA"/>
    <w:rsid w:val="00375FE1"/>
    <w:rsid w:val="00376D75"/>
    <w:rsid w:val="00376FAA"/>
    <w:rsid w:val="00380BF5"/>
    <w:rsid w:val="00380D69"/>
    <w:rsid w:val="003811AF"/>
    <w:rsid w:val="003817B9"/>
    <w:rsid w:val="00381D75"/>
    <w:rsid w:val="00381F28"/>
    <w:rsid w:val="0038266A"/>
    <w:rsid w:val="0038308C"/>
    <w:rsid w:val="0038331A"/>
    <w:rsid w:val="00383CBE"/>
    <w:rsid w:val="003843AF"/>
    <w:rsid w:val="00385647"/>
    <w:rsid w:val="0038764C"/>
    <w:rsid w:val="00387C86"/>
    <w:rsid w:val="00387CB1"/>
    <w:rsid w:val="00392B86"/>
    <w:rsid w:val="00393DAE"/>
    <w:rsid w:val="00395B42"/>
    <w:rsid w:val="003A03FE"/>
    <w:rsid w:val="003A07D9"/>
    <w:rsid w:val="003A0E2B"/>
    <w:rsid w:val="003A1131"/>
    <w:rsid w:val="003A1AEF"/>
    <w:rsid w:val="003A1F9E"/>
    <w:rsid w:val="003A251E"/>
    <w:rsid w:val="003A270A"/>
    <w:rsid w:val="003A2DCA"/>
    <w:rsid w:val="003A370E"/>
    <w:rsid w:val="003A3868"/>
    <w:rsid w:val="003A40EE"/>
    <w:rsid w:val="003A4438"/>
    <w:rsid w:val="003A5205"/>
    <w:rsid w:val="003A5419"/>
    <w:rsid w:val="003A69BB"/>
    <w:rsid w:val="003A6E10"/>
    <w:rsid w:val="003A7025"/>
    <w:rsid w:val="003A73A5"/>
    <w:rsid w:val="003A7F5A"/>
    <w:rsid w:val="003B04FA"/>
    <w:rsid w:val="003B06F9"/>
    <w:rsid w:val="003B15A2"/>
    <w:rsid w:val="003B1CBA"/>
    <w:rsid w:val="003B222E"/>
    <w:rsid w:val="003B3713"/>
    <w:rsid w:val="003B4DDF"/>
    <w:rsid w:val="003B5BF8"/>
    <w:rsid w:val="003B6703"/>
    <w:rsid w:val="003B7492"/>
    <w:rsid w:val="003B775E"/>
    <w:rsid w:val="003C0746"/>
    <w:rsid w:val="003C0928"/>
    <w:rsid w:val="003C2115"/>
    <w:rsid w:val="003C2559"/>
    <w:rsid w:val="003C2594"/>
    <w:rsid w:val="003C2A89"/>
    <w:rsid w:val="003C2D77"/>
    <w:rsid w:val="003C39B2"/>
    <w:rsid w:val="003C4141"/>
    <w:rsid w:val="003C5258"/>
    <w:rsid w:val="003C52B1"/>
    <w:rsid w:val="003C544A"/>
    <w:rsid w:val="003C546B"/>
    <w:rsid w:val="003C6C6B"/>
    <w:rsid w:val="003C725D"/>
    <w:rsid w:val="003C7A4B"/>
    <w:rsid w:val="003D0411"/>
    <w:rsid w:val="003D0750"/>
    <w:rsid w:val="003D079D"/>
    <w:rsid w:val="003D0A37"/>
    <w:rsid w:val="003D0E80"/>
    <w:rsid w:val="003D13D5"/>
    <w:rsid w:val="003D2A18"/>
    <w:rsid w:val="003D2FCE"/>
    <w:rsid w:val="003D31C7"/>
    <w:rsid w:val="003D34E6"/>
    <w:rsid w:val="003D39F8"/>
    <w:rsid w:val="003D3F73"/>
    <w:rsid w:val="003D41E9"/>
    <w:rsid w:val="003D4670"/>
    <w:rsid w:val="003D4EC3"/>
    <w:rsid w:val="003D4F96"/>
    <w:rsid w:val="003D54C5"/>
    <w:rsid w:val="003D5820"/>
    <w:rsid w:val="003D5D90"/>
    <w:rsid w:val="003D60C5"/>
    <w:rsid w:val="003D6278"/>
    <w:rsid w:val="003D670F"/>
    <w:rsid w:val="003D6C7A"/>
    <w:rsid w:val="003D7C85"/>
    <w:rsid w:val="003E038F"/>
    <w:rsid w:val="003E0AE3"/>
    <w:rsid w:val="003E1736"/>
    <w:rsid w:val="003E1CE5"/>
    <w:rsid w:val="003E1FDB"/>
    <w:rsid w:val="003E20FC"/>
    <w:rsid w:val="003E4542"/>
    <w:rsid w:val="003E4F2F"/>
    <w:rsid w:val="003E53B7"/>
    <w:rsid w:val="003E5E00"/>
    <w:rsid w:val="003E608D"/>
    <w:rsid w:val="003E6D5B"/>
    <w:rsid w:val="003E711C"/>
    <w:rsid w:val="003E72D5"/>
    <w:rsid w:val="003E7664"/>
    <w:rsid w:val="003E7E7D"/>
    <w:rsid w:val="003E7F0F"/>
    <w:rsid w:val="003F138B"/>
    <w:rsid w:val="003F1A1F"/>
    <w:rsid w:val="003F2B0E"/>
    <w:rsid w:val="003F2CB1"/>
    <w:rsid w:val="003F36BD"/>
    <w:rsid w:val="003F46AC"/>
    <w:rsid w:val="003F6214"/>
    <w:rsid w:val="003F6C56"/>
    <w:rsid w:val="003F6EBF"/>
    <w:rsid w:val="003F74DA"/>
    <w:rsid w:val="003F7DB3"/>
    <w:rsid w:val="003F7DD1"/>
    <w:rsid w:val="003F7F3D"/>
    <w:rsid w:val="0040033C"/>
    <w:rsid w:val="0040048F"/>
    <w:rsid w:val="00401143"/>
    <w:rsid w:val="004011E4"/>
    <w:rsid w:val="004017DF"/>
    <w:rsid w:val="00401B3A"/>
    <w:rsid w:val="004022E7"/>
    <w:rsid w:val="00402F2E"/>
    <w:rsid w:val="004030C3"/>
    <w:rsid w:val="00403318"/>
    <w:rsid w:val="0040338C"/>
    <w:rsid w:val="004035FE"/>
    <w:rsid w:val="004041B3"/>
    <w:rsid w:val="00406039"/>
    <w:rsid w:val="00406606"/>
    <w:rsid w:val="004066C6"/>
    <w:rsid w:val="00406D74"/>
    <w:rsid w:val="0040752E"/>
    <w:rsid w:val="0040754E"/>
    <w:rsid w:val="00410F90"/>
    <w:rsid w:val="004124E5"/>
    <w:rsid w:val="00414307"/>
    <w:rsid w:val="004150B2"/>
    <w:rsid w:val="0041513A"/>
    <w:rsid w:val="00416815"/>
    <w:rsid w:val="00417544"/>
    <w:rsid w:val="0042082F"/>
    <w:rsid w:val="004216FC"/>
    <w:rsid w:val="0042178B"/>
    <w:rsid w:val="0042388E"/>
    <w:rsid w:val="0042417F"/>
    <w:rsid w:val="004252E9"/>
    <w:rsid w:val="004269A7"/>
    <w:rsid w:val="00426B28"/>
    <w:rsid w:val="0042752E"/>
    <w:rsid w:val="0043141F"/>
    <w:rsid w:val="00431A81"/>
    <w:rsid w:val="00431EA4"/>
    <w:rsid w:val="00431FD2"/>
    <w:rsid w:val="0043456A"/>
    <w:rsid w:val="004345F4"/>
    <w:rsid w:val="00434824"/>
    <w:rsid w:val="00434C42"/>
    <w:rsid w:val="004357E5"/>
    <w:rsid w:val="00435813"/>
    <w:rsid w:val="00435902"/>
    <w:rsid w:val="004376F5"/>
    <w:rsid w:val="00440E82"/>
    <w:rsid w:val="00441D6C"/>
    <w:rsid w:val="00441D88"/>
    <w:rsid w:val="00441F15"/>
    <w:rsid w:val="00442D6D"/>
    <w:rsid w:val="00443158"/>
    <w:rsid w:val="00443BC8"/>
    <w:rsid w:val="00443DEB"/>
    <w:rsid w:val="0044426D"/>
    <w:rsid w:val="0044428B"/>
    <w:rsid w:val="00444924"/>
    <w:rsid w:val="00444B91"/>
    <w:rsid w:val="00445355"/>
    <w:rsid w:val="00445765"/>
    <w:rsid w:val="00446657"/>
    <w:rsid w:val="00446AB9"/>
    <w:rsid w:val="0044763D"/>
    <w:rsid w:val="00447A1C"/>
    <w:rsid w:val="0045005C"/>
    <w:rsid w:val="004504A0"/>
    <w:rsid w:val="00450B63"/>
    <w:rsid w:val="00450D41"/>
    <w:rsid w:val="004512DB"/>
    <w:rsid w:val="0045141E"/>
    <w:rsid w:val="00451E17"/>
    <w:rsid w:val="004523D4"/>
    <w:rsid w:val="004526F8"/>
    <w:rsid w:val="00453876"/>
    <w:rsid w:val="0045457C"/>
    <w:rsid w:val="0045498D"/>
    <w:rsid w:val="00454D3B"/>
    <w:rsid w:val="00455547"/>
    <w:rsid w:val="00456556"/>
    <w:rsid w:val="00456D74"/>
    <w:rsid w:val="00456EC0"/>
    <w:rsid w:val="004607D9"/>
    <w:rsid w:val="00460F41"/>
    <w:rsid w:val="004620C6"/>
    <w:rsid w:val="00462A6E"/>
    <w:rsid w:val="00462B0F"/>
    <w:rsid w:val="004635FC"/>
    <w:rsid w:val="00463B7C"/>
    <w:rsid w:val="00463CDB"/>
    <w:rsid w:val="004643FE"/>
    <w:rsid w:val="004644E0"/>
    <w:rsid w:val="0046453F"/>
    <w:rsid w:val="00464568"/>
    <w:rsid w:val="00464861"/>
    <w:rsid w:val="00464968"/>
    <w:rsid w:val="00464AC3"/>
    <w:rsid w:val="00465118"/>
    <w:rsid w:val="004653C5"/>
    <w:rsid w:val="004654CF"/>
    <w:rsid w:val="00465DBF"/>
    <w:rsid w:val="00466610"/>
    <w:rsid w:val="00467563"/>
    <w:rsid w:val="00470354"/>
    <w:rsid w:val="004704E2"/>
    <w:rsid w:val="004709F3"/>
    <w:rsid w:val="004710B4"/>
    <w:rsid w:val="00472171"/>
    <w:rsid w:val="00472B61"/>
    <w:rsid w:val="00472C32"/>
    <w:rsid w:val="0047494F"/>
    <w:rsid w:val="00474B50"/>
    <w:rsid w:val="00474D60"/>
    <w:rsid w:val="00474D82"/>
    <w:rsid w:val="00477D81"/>
    <w:rsid w:val="00480161"/>
    <w:rsid w:val="004812B4"/>
    <w:rsid w:val="00482864"/>
    <w:rsid w:val="00482D37"/>
    <w:rsid w:val="00483011"/>
    <w:rsid w:val="00484A08"/>
    <w:rsid w:val="004852BC"/>
    <w:rsid w:val="004853C6"/>
    <w:rsid w:val="00486725"/>
    <w:rsid w:val="00487A00"/>
    <w:rsid w:val="00487FDC"/>
    <w:rsid w:val="004900E5"/>
    <w:rsid w:val="0049129F"/>
    <w:rsid w:val="0049249E"/>
    <w:rsid w:val="004927FE"/>
    <w:rsid w:val="00492BB8"/>
    <w:rsid w:val="00492E2E"/>
    <w:rsid w:val="00493162"/>
    <w:rsid w:val="00493283"/>
    <w:rsid w:val="004933BF"/>
    <w:rsid w:val="00494917"/>
    <w:rsid w:val="00494C0E"/>
    <w:rsid w:val="00494CBA"/>
    <w:rsid w:val="004952A7"/>
    <w:rsid w:val="004959FD"/>
    <w:rsid w:val="004966A5"/>
    <w:rsid w:val="004A0697"/>
    <w:rsid w:val="004A1AD3"/>
    <w:rsid w:val="004A1B10"/>
    <w:rsid w:val="004A265B"/>
    <w:rsid w:val="004A27CA"/>
    <w:rsid w:val="004A2BBA"/>
    <w:rsid w:val="004A2D81"/>
    <w:rsid w:val="004A2E4F"/>
    <w:rsid w:val="004A31F4"/>
    <w:rsid w:val="004A43B2"/>
    <w:rsid w:val="004A49F5"/>
    <w:rsid w:val="004A58ED"/>
    <w:rsid w:val="004A5AB2"/>
    <w:rsid w:val="004A6DBE"/>
    <w:rsid w:val="004A7032"/>
    <w:rsid w:val="004A7D46"/>
    <w:rsid w:val="004A7E57"/>
    <w:rsid w:val="004B02E4"/>
    <w:rsid w:val="004B1527"/>
    <w:rsid w:val="004B18D8"/>
    <w:rsid w:val="004B1ADC"/>
    <w:rsid w:val="004B3149"/>
    <w:rsid w:val="004B3392"/>
    <w:rsid w:val="004B3FB3"/>
    <w:rsid w:val="004B4477"/>
    <w:rsid w:val="004B4721"/>
    <w:rsid w:val="004B4C78"/>
    <w:rsid w:val="004B5B83"/>
    <w:rsid w:val="004B6188"/>
    <w:rsid w:val="004B6449"/>
    <w:rsid w:val="004B6E53"/>
    <w:rsid w:val="004B74A0"/>
    <w:rsid w:val="004B7958"/>
    <w:rsid w:val="004C16BE"/>
    <w:rsid w:val="004C2087"/>
    <w:rsid w:val="004C2CAC"/>
    <w:rsid w:val="004C2CB0"/>
    <w:rsid w:val="004C3FED"/>
    <w:rsid w:val="004C4CFB"/>
    <w:rsid w:val="004C4D76"/>
    <w:rsid w:val="004C555A"/>
    <w:rsid w:val="004C5BB3"/>
    <w:rsid w:val="004D0DE6"/>
    <w:rsid w:val="004D1055"/>
    <w:rsid w:val="004D11B9"/>
    <w:rsid w:val="004D11F3"/>
    <w:rsid w:val="004D1AD8"/>
    <w:rsid w:val="004D1AE2"/>
    <w:rsid w:val="004D219A"/>
    <w:rsid w:val="004D2A29"/>
    <w:rsid w:val="004D2DC2"/>
    <w:rsid w:val="004D3681"/>
    <w:rsid w:val="004D3741"/>
    <w:rsid w:val="004D3AEB"/>
    <w:rsid w:val="004D43EB"/>
    <w:rsid w:val="004D491B"/>
    <w:rsid w:val="004D4F6D"/>
    <w:rsid w:val="004D565C"/>
    <w:rsid w:val="004D5C2D"/>
    <w:rsid w:val="004D5C39"/>
    <w:rsid w:val="004D6781"/>
    <w:rsid w:val="004D6975"/>
    <w:rsid w:val="004D6AEF"/>
    <w:rsid w:val="004D7B05"/>
    <w:rsid w:val="004E01C5"/>
    <w:rsid w:val="004E0466"/>
    <w:rsid w:val="004E1215"/>
    <w:rsid w:val="004E192C"/>
    <w:rsid w:val="004E23C5"/>
    <w:rsid w:val="004E26A6"/>
    <w:rsid w:val="004E3201"/>
    <w:rsid w:val="004E3456"/>
    <w:rsid w:val="004E39AF"/>
    <w:rsid w:val="004E4719"/>
    <w:rsid w:val="004E4D49"/>
    <w:rsid w:val="004E5054"/>
    <w:rsid w:val="004E6426"/>
    <w:rsid w:val="004E6B55"/>
    <w:rsid w:val="004E6B92"/>
    <w:rsid w:val="004E6D08"/>
    <w:rsid w:val="004E6EDE"/>
    <w:rsid w:val="004E7B7C"/>
    <w:rsid w:val="004E7CDB"/>
    <w:rsid w:val="004F0087"/>
    <w:rsid w:val="004F1079"/>
    <w:rsid w:val="004F14D2"/>
    <w:rsid w:val="004F229E"/>
    <w:rsid w:val="004F2F6E"/>
    <w:rsid w:val="004F3A3E"/>
    <w:rsid w:val="004F3F95"/>
    <w:rsid w:val="004F47A9"/>
    <w:rsid w:val="004F551E"/>
    <w:rsid w:val="004F731D"/>
    <w:rsid w:val="004F7DE1"/>
    <w:rsid w:val="0050075E"/>
    <w:rsid w:val="0050103A"/>
    <w:rsid w:val="0050144A"/>
    <w:rsid w:val="00502242"/>
    <w:rsid w:val="00502A46"/>
    <w:rsid w:val="00502D73"/>
    <w:rsid w:val="00503A0A"/>
    <w:rsid w:val="00503EE4"/>
    <w:rsid w:val="005052CD"/>
    <w:rsid w:val="00506236"/>
    <w:rsid w:val="0050677E"/>
    <w:rsid w:val="005106E4"/>
    <w:rsid w:val="00511118"/>
    <w:rsid w:val="0051115E"/>
    <w:rsid w:val="0051162C"/>
    <w:rsid w:val="00511723"/>
    <w:rsid w:val="00512199"/>
    <w:rsid w:val="00512DCD"/>
    <w:rsid w:val="005132D1"/>
    <w:rsid w:val="0051352C"/>
    <w:rsid w:val="0051402E"/>
    <w:rsid w:val="005143CD"/>
    <w:rsid w:val="005145F3"/>
    <w:rsid w:val="00514D84"/>
    <w:rsid w:val="00516159"/>
    <w:rsid w:val="005165C0"/>
    <w:rsid w:val="00516AFA"/>
    <w:rsid w:val="005172B2"/>
    <w:rsid w:val="0051769B"/>
    <w:rsid w:val="00520375"/>
    <w:rsid w:val="00520746"/>
    <w:rsid w:val="00520794"/>
    <w:rsid w:val="00521323"/>
    <w:rsid w:val="0052208F"/>
    <w:rsid w:val="00522448"/>
    <w:rsid w:val="005224E5"/>
    <w:rsid w:val="00522CD5"/>
    <w:rsid w:val="005231F3"/>
    <w:rsid w:val="00523A22"/>
    <w:rsid w:val="0052500D"/>
    <w:rsid w:val="0052525C"/>
    <w:rsid w:val="00525879"/>
    <w:rsid w:val="00526DD1"/>
    <w:rsid w:val="005275AF"/>
    <w:rsid w:val="00530263"/>
    <w:rsid w:val="0053085A"/>
    <w:rsid w:val="00530D13"/>
    <w:rsid w:val="0053127D"/>
    <w:rsid w:val="005315D8"/>
    <w:rsid w:val="005317BF"/>
    <w:rsid w:val="00531EE9"/>
    <w:rsid w:val="00533631"/>
    <w:rsid w:val="00533C4E"/>
    <w:rsid w:val="00534369"/>
    <w:rsid w:val="00534D0B"/>
    <w:rsid w:val="005350EE"/>
    <w:rsid w:val="00535419"/>
    <w:rsid w:val="00535F62"/>
    <w:rsid w:val="005378EE"/>
    <w:rsid w:val="005379B8"/>
    <w:rsid w:val="00540A65"/>
    <w:rsid w:val="00540B8A"/>
    <w:rsid w:val="00540D07"/>
    <w:rsid w:val="005419C1"/>
    <w:rsid w:val="00542539"/>
    <w:rsid w:val="00542ABA"/>
    <w:rsid w:val="0054355C"/>
    <w:rsid w:val="00545032"/>
    <w:rsid w:val="00545369"/>
    <w:rsid w:val="00546389"/>
    <w:rsid w:val="005466EC"/>
    <w:rsid w:val="0054706A"/>
    <w:rsid w:val="0054789D"/>
    <w:rsid w:val="0055028F"/>
    <w:rsid w:val="005509CC"/>
    <w:rsid w:val="00551FB9"/>
    <w:rsid w:val="00553029"/>
    <w:rsid w:val="005530F8"/>
    <w:rsid w:val="005553DC"/>
    <w:rsid w:val="00555BD2"/>
    <w:rsid w:val="005563BA"/>
    <w:rsid w:val="00556814"/>
    <w:rsid w:val="00556978"/>
    <w:rsid w:val="00556AAA"/>
    <w:rsid w:val="00560567"/>
    <w:rsid w:val="0056073D"/>
    <w:rsid w:val="005612DB"/>
    <w:rsid w:val="00561B10"/>
    <w:rsid w:val="00562426"/>
    <w:rsid w:val="00562BA0"/>
    <w:rsid w:val="005642FD"/>
    <w:rsid w:val="00564314"/>
    <w:rsid w:val="0056510C"/>
    <w:rsid w:val="00565412"/>
    <w:rsid w:val="00565E48"/>
    <w:rsid w:val="0056600F"/>
    <w:rsid w:val="005663B8"/>
    <w:rsid w:val="0056726D"/>
    <w:rsid w:val="0056731A"/>
    <w:rsid w:val="00567407"/>
    <w:rsid w:val="005676D3"/>
    <w:rsid w:val="00567C02"/>
    <w:rsid w:val="00570021"/>
    <w:rsid w:val="00570B1A"/>
    <w:rsid w:val="00570C1C"/>
    <w:rsid w:val="00571061"/>
    <w:rsid w:val="005720FA"/>
    <w:rsid w:val="00572346"/>
    <w:rsid w:val="00572910"/>
    <w:rsid w:val="00572B05"/>
    <w:rsid w:val="005735A0"/>
    <w:rsid w:val="005745B0"/>
    <w:rsid w:val="00574FA0"/>
    <w:rsid w:val="00574FB9"/>
    <w:rsid w:val="00575980"/>
    <w:rsid w:val="00577DEF"/>
    <w:rsid w:val="00580010"/>
    <w:rsid w:val="00580A2E"/>
    <w:rsid w:val="00580D19"/>
    <w:rsid w:val="005811AB"/>
    <w:rsid w:val="0058127B"/>
    <w:rsid w:val="00581596"/>
    <w:rsid w:val="0058214E"/>
    <w:rsid w:val="00582215"/>
    <w:rsid w:val="00583946"/>
    <w:rsid w:val="00584136"/>
    <w:rsid w:val="005843B1"/>
    <w:rsid w:val="0058441C"/>
    <w:rsid w:val="005844EF"/>
    <w:rsid w:val="00584B6D"/>
    <w:rsid w:val="00584DF9"/>
    <w:rsid w:val="0058552E"/>
    <w:rsid w:val="00585A8C"/>
    <w:rsid w:val="00585CFE"/>
    <w:rsid w:val="00586486"/>
    <w:rsid w:val="0058652C"/>
    <w:rsid w:val="00587841"/>
    <w:rsid w:val="00587B31"/>
    <w:rsid w:val="00590771"/>
    <w:rsid w:val="0059092C"/>
    <w:rsid w:val="0059191F"/>
    <w:rsid w:val="00591A57"/>
    <w:rsid w:val="00592976"/>
    <w:rsid w:val="00592AF7"/>
    <w:rsid w:val="005934AB"/>
    <w:rsid w:val="005934B2"/>
    <w:rsid w:val="005936CF"/>
    <w:rsid w:val="00593A58"/>
    <w:rsid w:val="00593E31"/>
    <w:rsid w:val="00594DD8"/>
    <w:rsid w:val="0059512C"/>
    <w:rsid w:val="0059548D"/>
    <w:rsid w:val="005957A6"/>
    <w:rsid w:val="00595BC0"/>
    <w:rsid w:val="00595EA4"/>
    <w:rsid w:val="005967A0"/>
    <w:rsid w:val="00596A0B"/>
    <w:rsid w:val="00597930"/>
    <w:rsid w:val="005A09C9"/>
    <w:rsid w:val="005A26A5"/>
    <w:rsid w:val="005A2B2D"/>
    <w:rsid w:val="005A2BF4"/>
    <w:rsid w:val="005A2F76"/>
    <w:rsid w:val="005A376A"/>
    <w:rsid w:val="005A5F4A"/>
    <w:rsid w:val="005A5F73"/>
    <w:rsid w:val="005A6AFB"/>
    <w:rsid w:val="005A6BBA"/>
    <w:rsid w:val="005A718F"/>
    <w:rsid w:val="005B039D"/>
    <w:rsid w:val="005B0897"/>
    <w:rsid w:val="005B1786"/>
    <w:rsid w:val="005B25EA"/>
    <w:rsid w:val="005B2D34"/>
    <w:rsid w:val="005B2DDD"/>
    <w:rsid w:val="005B31C4"/>
    <w:rsid w:val="005B3871"/>
    <w:rsid w:val="005B4159"/>
    <w:rsid w:val="005B415B"/>
    <w:rsid w:val="005B42F3"/>
    <w:rsid w:val="005B45E4"/>
    <w:rsid w:val="005B486B"/>
    <w:rsid w:val="005B52A9"/>
    <w:rsid w:val="005B540E"/>
    <w:rsid w:val="005B57F8"/>
    <w:rsid w:val="005B7659"/>
    <w:rsid w:val="005B7F2F"/>
    <w:rsid w:val="005C182D"/>
    <w:rsid w:val="005C28F1"/>
    <w:rsid w:val="005C346B"/>
    <w:rsid w:val="005C37F9"/>
    <w:rsid w:val="005C4DAF"/>
    <w:rsid w:val="005C6C0D"/>
    <w:rsid w:val="005C7137"/>
    <w:rsid w:val="005D0AA3"/>
    <w:rsid w:val="005D0DB3"/>
    <w:rsid w:val="005D0F24"/>
    <w:rsid w:val="005D10ED"/>
    <w:rsid w:val="005D389F"/>
    <w:rsid w:val="005D3CC6"/>
    <w:rsid w:val="005D4419"/>
    <w:rsid w:val="005D4685"/>
    <w:rsid w:val="005D489F"/>
    <w:rsid w:val="005D49AE"/>
    <w:rsid w:val="005D5356"/>
    <w:rsid w:val="005D5DC8"/>
    <w:rsid w:val="005D65CC"/>
    <w:rsid w:val="005D66F8"/>
    <w:rsid w:val="005D6998"/>
    <w:rsid w:val="005D6B20"/>
    <w:rsid w:val="005D74A8"/>
    <w:rsid w:val="005D7841"/>
    <w:rsid w:val="005D7A19"/>
    <w:rsid w:val="005D7DD8"/>
    <w:rsid w:val="005D7E5E"/>
    <w:rsid w:val="005E0916"/>
    <w:rsid w:val="005E1427"/>
    <w:rsid w:val="005E1D17"/>
    <w:rsid w:val="005E2456"/>
    <w:rsid w:val="005E3A16"/>
    <w:rsid w:val="005E40F5"/>
    <w:rsid w:val="005E59B7"/>
    <w:rsid w:val="005E59C6"/>
    <w:rsid w:val="005E5DEF"/>
    <w:rsid w:val="005E6BC6"/>
    <w:rsid w:val="005E7930"/>
    <w:rsid w:val="005E7DA6"/>
    <w:rsid w:val="005E7E7B"/>
    <w:rsid w:val="005F13F0"/>
    <w:rsid w:val="005F1407"/>
    <w:rsid w:val="005F1BC7"/>
    <w:rsid w:val="005F254E"/>
    <w:rsid w:val="005F3229"/>
    <w:rsid w:val="005F3D30"/>
    <w:rsid w:val="005F406C"/>
    <w:rsid w:val="005F4297"/>
    <w:rsid w:val="005F4A63"/>
    <w:rsid w:val="005F4F40"/>
    <w:rsid w:val="005F50AD"/>
    <w:rsid w:val="005F51D1"/>
    <w:rsid w:val="005F5388"/>
    <w:rsid w:val="005F59B9"/>
    <w:rsid w:val="005F66F6"/>
    <w:rsid w:val="005F7C5D"/>
    <w:rsid w:val="006011FB"/>
    <w:rsid w:val="0060134E"/>
    <w:rsid w:val="00601F2F"/>
    <w:rsid w:val="00602523"/>
    <w:rsid w:val="006025A8"/>
    <w:rsid w:val="006025DC"/>
    <w:rsid w:val="00602ACB"/>
    <w:rsid w:val="00602C07"/>
    <w:rsid w:val="00604A85"/>
    <w:rsid w:val="00604F9B"/>
    <w:rsid w:val="00605A9B"/>
    <w:rsid w:val="00605BD6"/>
    <w:rsid w:val="00605BE9"/>
    <w:rsid w:val="00606AE1"/>
    <w:rsid w:val="00607D04"/>
    <w:rsid w:val="0061016B"/>
    <w:rsid w:val="00611494"/>
    <w:rsid w:val="006125E6"/>
    <w:rsid w:val="006130A7"/>
    <w:rsid w:val="00613C19"/>
    <w:rsid w:val="0061407C"/>
    <w:rsid w:val="0061426F"/>
    <w:rsid w:val="00615DC6"/>
    <w:rsid w:val="00616842"/>
    <w:rsid w:val="00616ACE"/>
    <w:rsid w:val="00616CC5"/>
    <w:rsid w:val="00616E90"/>
    <w:rsid w:val="006172EB"/>
    <w:rsid w:val="006204F6"/>
    <w:rsid w:val="006206B0"/>
    <w:rsid w:val="006208F4"/>
    <w:rsid w:val="00620F1D"/>
    <w:rsid w:val="006210F5"/>
    <w:rsid w:val="00621684"/>
    <w:rsid w:val="00621AA0"/>
    <w:rsid w:val="006225D1"/>
    <w:rsid w:val="00622A59"/>
    <w:rsid w:val="006236EF"/>
    <w:rsid w:val="006237A7"/>
    <w:rsid w:val="00624871"/>
    <w:rsid w:val="006252F0"/>
    <w:rsid w:val="0062601F"/>
    <w:rsid w:val="00626E86"/>
    <w:rsid w:val="00630388"/>
    <w:rsid w:val="006303C0"/>
    <w:rsid w:val="0063282E"/>
    <w:rsid w:val="00632A25"/>
    <w:rsid w:val="00632D00"/>
    <w:rsid w:val="00632E7C"/>
    <w:rsid w:val="00633402"/>
    <w:rsid w:val="00633819"/>
    <w:rsid w:val="0063419B"/>
    <w:rsid w:val="00634F0B"/>
    <w:rsid w:val="00635643"/>
    <w:rsid w:val="00635786"/>
    <w:rsid w:val="006364E1"/>
    <w:rsid w:val="006367AD"/>
    <w:rsid w:val="00637525"/>
    <w:rsid w:val="0063780C"/>
    <w:rsid w:val="00640F26"/>
    <w:rsid w:val="00641202"/>
    <w:rsid w:val="00641934"/>
    <w:rsid w:val="00641B9D"/>
    <w:rsid w:val="00641FB9"/>
    <w:rsid w:val="006432F7"/>
    <w:rsid w:val="006439DB"/>
    <w:rsid w:val="00643BD7"/>
    <w:rsid w:val="00643C6C"/>
    <w:rsid w:val="00643D21"/>
    <w:rsid w:val="00644322"/>
    <w:rsid w:val="00644E7E"/>
    <w:rsid w:val="006468C8"/>
    <w:rsid w:val="00650944"/>
    <w:rsid w:val="00650BD5"/>
    <w:rsid w:val="00651208"/>
    <w:rsid w:val="00651315"/>
    <w:rsid w:val="00651539"/>
    <w:rsid w:val="00651F3A"/>
    <w:rsid w:val="006520B7"/>
    <w:rsid w:val="00652225"/>
    <w:rsid w:val="00652BBC"/>
    <w:rsid w:val="00652BF2"/>
    <w:rsid w:val="0065358F"/>
    <w:rsid w:val="00653F3C"/>
    <w:rsid w:val="00654946"/>
    <w:rsid w:val="00654C64"/>
    <w:rsid w:val="00654C8F"/>
    <w:rsid w:val="00654CA7"/>
    <w:rsid w:val="00654F23"/>
    <w:rsid w:val="00654F8A"/>
    <w:rsid w:val="00654FF1"/>
    <w:rsid w:val="00657B13"/>
    <w:rsid w:val="00660A6D"/>
    <w:rsid w:val="00660CA7"/>
    <w:rsid w:val="00660F5F"/>
    <w:rsid w:val="0066206A"/>
    <w:rsid w:val="0066226A"/>
    <w:rsid w:val="00663259"/>
    <w:rsid w:val="00664671"/>
    <w:rsid w:val="00664C26"/>
    <w:rsid w:val="00664E91"/>
    <w:rsid w:val="00665327"/>
    <w:rsid w:val="006663E5"/>
    <w:rsid w:val="00666933"/>
    <w:rsid w:val="006673B9"/>
    <w:rsid w:val="00667548"/>
    <w:rsid w:val="00667C8E"/>
    <w:rsid w:val="00667F6C"/>
    <w:rsid w:val="00670209"/>
    <w:rsid w:val="00670228"/>
    <w:rsid w:val="00670353"/>
    <w:rsid w:val="00671B15"/>
    <w:rsid w:val="006723CF"/>
    <w:rsid w:val="00673224"/>
    <w:rsid w:val="00673461"/>
    <w:rsid w:val="006734E4"/>
    <w:rsid w:val="00674331"/>
    <w:rsid w:val="00675A4C"/>
    <w:rsid w:val="006765B3"/>
    <w:rsid w:val="006768A3"/>
    <w:rsid w:val="00677B19"/>
    <w:rsid w:val="0068015F"/>
    <w:rsid w:val="006824C2"/>
    <w:rsid w:val="006826B4"/>
    <w:rsid w:val="00682967"/>
    <w:rsid w:val="006840ED"/>
    <w:rsid w:val="00684594"/>
    <w:rsid w:val="0068469B"/>
    <w:rsid w:val="006846FF"/>
    <w:rsid w:val="006864AE"/>
    <w:rsid w:val="00686913"/>
    <w:rsid w:val="00687BA4"/>
    <w:rsid w:val="00687BC6"/>
    <w:rsid w:val="00687D4F"/>
    <w:rsid w:val="00690739"/>
    <w:rsid w:val="00690A13"/>
    <w:rsid w:val="00690AB1"/>
    <w:rsid w:val="006919C7"/>
    <w:rsid w:val="00692825"/>
    <w:rsid w:val="00692A08"/>
    <w:rsid w:val="0069323D"/>
    <w:rsid w:val="006939B0"/>
    <w:rsid w:val="006945F2"/>
    <w:rsid w:val="00694AD5"/>
    <w:rsid w:val="00694B21"/>
    <w:rsid w:val="00694CA0"/>
    <w:rsid w:val="00695EC7"/>
    <w:rsid w:val="00696A80"/>
    <w:rsid w:val="00696BD3"/>
    <w:rsid w:val="0069762D"/>
    <w:rsid w:val="006A071F"/>
    <w:rsid w:val="006A1C7D"/>
    <w:rsid w:val="006A2251"/>
    <w:rsid w:val="006A2459"/>
    <w:rsid w:val="006A2732"/>
    <w:rsid w:val="006A2FFB"/>
    <w:rsid w:val="006A46A5"/>
    <w:rsid w:val="006A4E6B"/>
    <w:rsid w:val="006A6C77"/>
    <w:rsid w:val="006B19BF"/>
    <w:rsid w:val="006B20A6"/>
    <w:rsid w:val="006B296F"/>
    <w:rsid w:val="006B38CA"/>
    <w:rsid w:val="006B3A51"/>
    <w:rsid w:val="006B3A75"/>
    <w:rsid w:val="006B3B22"/>
    <w:rsid w:val="006B3F25"/>
    <w:rsid w:val="006B4CDF"/>
    <w:rsid w:val="006B57AA"/>
    <w:rsid w:val="006B5CD1"/>
    <w:rsid w:val="006B5D95"/>
    <w:rsid w:val="006B5F3F"/>
    <w:rsid w:val="006B71B6"/>
    <w:rsid w:val="006B72E2"/>
    <w:rsid w:val="006B7865"/>
    <w:rsid w:val="006B7A9D"/>
    <w:rsid w:val="006C0962"/>
    <w:rsid w:val="006C0E0D"/>
    <w:rsid w:val="006C17F1"/>
    <w:rsid w:val="006C1AC0"/>
    <w:rsid w:val="006C1AF2"/>
    <w:rsid w:val="006C1D77"/>
    <w:rsid w:val="006C2338"/>
    <w:rsid w:val="006C2425"/>
    <w:rsid w:val="006C26F9"/>
    <w:rsid w:val="006C2DAF"/>
    <w:rsid w:val="006C40D4"/>
    <w:rsid w:val="006C4268"/>
    <w:rsid w:val="006C46B7"/>
    <w:rsid w:val="006C4806"/>
    <w:rsid w:val="006C4A09"/>
    <w:rsid w:val="006C4F62"/>
    <w:rsid w:val="006C52BA"/>
    <w:rsid w:val="006C5900"/>
    <w:rsid w:val="006C66BC"/>
    <w:rsid w:val="006C6F9F"/>
    <w:rsid w:val="006C71D0"/>
    <w:rsid w:val="006C7248"/>
    <w:rsid w:val="006C77A5"/>
    <w:rsid w:val="006C7B7D"/>
    <w:rsid w:val="006D08E1"/>
    <w:rsid w:val="006D15CA"/>
    <w:rsid w:val="006D2F90"/>
    <w:rsid w:val="006D32E7"/>
    <w:rsid w:val="006D3757"/>
    <w:rsid w:val="006D4568"/>
    <w:rsid w:val="006D5881"/>
    <w:rsid w:val="006D5E81"/>
    <w:rsid w:val="006D6CF8"/>
    <w:rsid w:val="006D72A1"/>
    <w:rsid w:val="006D7C00"/>
    <w:rsid w:val="006E0032"/>
    <w:rsid w:val="006E0971"/>
    <w:rsid w:val="006E33DA"/>
    <w:rsid w:val="006E4291"/>
    <w:rsid w:val="006E6C1A"/>
    <w:rsid w:val="006E6EAE"/>
    <w:rsid w:val="006E6EE0"/>
    <w:rsid w:val="006E786E"/>
    <w:rsid w:val="006E7EB3"/>
    <w:rsid w:val="006F0598"/>
    <w:rsid w:val="006F09A1"/>
    <w:rsid w:val="006F1070"/>
    <w:rsid w:val="006F1412"/>
    <w:rsid w:val="006F1EB4"/>
    <w:rsid w:val="006F20C1"/>
    <w:rsid w:val="006F26A4"/>
    <w:rsid w:val="006F2FBE"/>
    <w:rsid w:val="006F343D"/>
    <w:rsid w:val="006F45C9"/>
    <w:rsid w:val="006F51F8"/>
    <w:rsid w:val="006F5EE2"/>
    <w:rsid w:val="006F66E5"/>
    <w:rsid w:val="006F6D81"/>
    <w:rsid w:val="006F715C"/>
    <w:rsid w:val="006F749D"/>
    <w:rsid w:val="006F75AB"/>
    <w:rsid w:val="0070054A"/>
    <w:rsid w:val="0070071B"/>
    <w:rsid w:val="00702A06"/>
    <w:rsid w:val="00703540"/>
    <w:rsid w:val="00703D13"/>
    <w:rsid w:val="00704E59"/>
    <w:rsid w:val="00705944"/>
    <w:rsid w:val="007059C7"/>
    <w:rsid w:val="007061BF"/>
    <w:rsid w:val="00706DCA"/>
    <w:rsid w:val="00706DDE"/>
    <w:rsid w:val="0070709A"/>
    <w:rsid w:val="00707D47"/>
    <w:rsid w:val="00707E27"/>
    <w:rsid w:val="00710518"/>
    <w:rsid w:val="00711618"/>
    <w:rsid w:val="00711C03"/>
    <w:rsid w:val="00711E2C"/>
    <w:rsid w:val="007120F4"/>
    <w:rsid w:val="00712151"/>
    <w:rsid w:val="007121DB"/>
    <w:rsid w:val="007124B2"/>
    <w:rsid w:val="00712E7F"/>
    <w:rsid w:val="007139AF"/>
    <w:rsid w:val="00713FB0"/>
    <w:rsid w:val="00714B0E"/>
    <w:rsid w:val="00715416"/>
    <w:rsid w:val="00715B3A"/>
    <w:rsid w:val="00716066"/>
    <w:rsid w:val="007160E1"/>
    <w:rsid w:val="00716D04"/>
    <w:rsid w:val="00716EEB"/>
    <w:rsid w:val="00717C79"/>
    <w:rsid w:val="00717E2E"/>
    <w:rsid w:val="0072122D"/>
    <w:rsid w:val="0072161D"/>
    <w:rsid w:val="00721CBD"/>
    <w:rsid w:val="00721EF5"/>
    <w:rsid w:val="007222B1"/>
    <w:rsid w:val="00722487"/>
    <w:rsid w:val="007226BC"/>
    <w:rsid w:val="007229F9"/>
    <w:rsid w:val="00722B97"/>
    <w:rsid w:val="00723558"/>
    <w:rsid w:val="00723679"/>
    <w:rsid w:val="00724536"/>
    <w:rsid w:val="007249C5"/>
    <w:rsid w:val="00724C86"/>
    <w:rsid w:val="007267B6"/>
    <w:rsid w:val="00727C86"/>
    <w:rsid w:val="00730146"/>
    <w:rsid w:val="007305D5"/>
    <w:rsid w:val="00730800"/>
    <w:rsid w:val="00730F4E"/>
    <w:rsid w:val="0073169D"/>
    <w:rsid w:val="0073213A"/>
    <w:rsid w:val="00732982"/>
    <w:rsid w:val="0073389B"/>
    <w:rsid w:val="00733C7B"/>
    <w:rsid w:val="007345DB"/>
    <w:rsid w:val="00734AA2"/>
    <w:rsid w:val="00734D34"/>
    <w:rsid w:val="00735A31"/>
    <w:rsid w:val="00735CB2"/>
    <w:rsid w:val="00736872"/>
    <w:rsid w:val="00736A8A"/>
    <w:rsid w:val="00737A15"/>
    <w:rsid w:val="007406E1"/>
    <w:rsid w:val="00740C78"/>
    <w:rsid w:val="007438A4"/>
    <w:rsid w:val="00743A86"/>
    <w:rsid w:val="00744988"/>
    <w:rsid w:val="007453BE"/>
    <w:rsid w:val="00745448"/>
    <w:rsid w:val="00745AC6"/>
    <w:rsid w:val="007478DC"/>
    <w:rsid w:val="00747C23"/>
    <w:rsid w:val="00747CBE"/>
    <w:rsid w:val="0075043B"/>
    <w:rsid w:val="0075137F"/>
    <w:rsid w:val="007518A1"/>
    <w:rsid w:val="00751FD4"/>
    <w:rsid w:val="00752259"/>
    <w:rsid w:val="007524F8"/>
    <w:rsid w:val="00752D3D"/>
    <w:rsid w:val="0075328C"/>
    <w:rsid w:val="00753599"/>
    <w:rsid w:val="00753B8D"/>
    <w:rsid w:val="0075442B"/>
    <w:rsid w:val="007552C3"/>
    <w:rsid w:val="00755B00"/>
    <w:rsid w:val="00756F13"/>
    <w:rsid w:val="00757310"/>
    <w:rsid w:val="007573AF"/>
    <w:rsid w:val="00757AD6"/>
    <w:rsid w:val="00757B6A"/>
    <w:rsid w:val="00761682"/>
    <w:rsid w:val="00761B9C"/>
    <w:rsid w:val="007623FF"/>
    <w:rsid w:val="00762462"/>
    <w:rsid w:val="00762836"/>
    <w:rsid w:val="007628ED"/>
    <w:rsid w:val="00765A46"/>
    <w:rsid w:val="00766D63"/>
    <w:rsid w:val="00767240"/>
    <w:rsid w:val="0076749F"/>
    <w:rsid w:val="0077083D"/>
    <w:rsid w:val="00770EC8"/>
    <w:rsid w:val="0077114E"/>
    <w:rsid w:val="00771F92"/>
    <w:rsid w:val="00772315"/>
    <w:rsid w:val="0077264E"/>
    <w:rsid w:val="00772A43"/>
    <w:rsid w:val="00772D2D"/>
    <w:rsid w:val="0077301E"/>
    <w:rsid w:val="007739F5"/>
    <w:rsid w:val="007745EB"/>
    <w:rsid w:val="00775535"/>
    <w:rsid w:val="00776452"/>
    <w:rsid w:val="007766D7"/>
    <w:rsid w:val="00776CC8"/>
    <w:rsid w:val="00776EC2"/>
    <w:rsid w:val="00777680"/>
    <w:rsid w:val="0077787D"/>
    <w:rsid w:val="007779B5"/>
    <w:rsid w:val="007779C3"/>
    <w:rsid w:val="00777D29"/>
    <w:rsid w:val="00781C04"/>
    <w:rsid w:val="007833FA"/>
    <w:rsid w:val="00783E07"/>
    <w:rsid w:val="00783E36"/>
    <w:rsid w:val="00784BE9"/>
    <w:rsid w:val="00784EA6"/>
    <w:rsid w:val="00785220"/>
    <w:rsid w:val="00786030"/>
    <w:rsid w:val="0078637D"/>
    <w:rsid w:val="007869EC"/>
    <w:rsid w:val="00787E47"/>
    <w:rsid w:val="00787E68"/>
    <w:rsid w:val="00790A60"/>
    <w:rsid w:val="00790BE3"/>
    <w:rsid w:val="00792400"/>
    <w:rsid w:val="0079261F"/>
    <w:rsid w:val="007929F7"/>
    <w:rsid w:val="00792CB5"/>
    <w:rsid w:val="00793399"/>
    <w:rsid w:val="00793D9E"/>
    <w:rsid w:val="00795888"/>
    <w:rsid w:val="00795F70"/>
    <w:rsid w:val="0079668A"/>
    <w:rsid w:val="0079696E"/>
    <w:rsid w:val="007973DE"/>
    <w:rsid w:val="007A057E"/>
    <w:rsid w:val="007A0EF9"/>
    <w:rsid w:val="007A1FA1"/>
    <w:rsid w:val="007A21EC"/>
    <w:rsid w:val="007A26ED"/>
    <w:rsid w:val="007A304D"/>
    <w:rsid w:val="007A4BA0"/>
    <w:rsid w:val="007B004B"/>
    <w:rsid w:val="007B0298"/>
    <w:rsid w:val="007B06FB"/>
    <w:rsid w:val="007B091C"/>
    <w:rsid w:val="007B2288"/>
    <w:rsid w:val="007B2B03"/>
    <w:rsid w:val="007B2C4E"/>
    <w:rsid w:val="007B2C82"/>
    <w:rsid w:val="007B2D73"/>
    <w:rsid w:val="007B2EEC"/>
    <w:rsid w:val="007B31A7"/>
    <w:rsid w:val="007B478B"/>
    <w:rsid w:val="007B4911"/>
    <w:rsid w:val="007B4A68"/>
    <w:rsid w:val="007B51CF"/>
    <w:rsid w:val="007B51DB"/>
    <w:rsid w:val="007B54A7"/>
    <w:rsid w:val="007B5CEC"/>
    <w:rsid w:val="007B6CE6"/>
    <w:rsid w:val="007B743B"/>
    <w:rsid w:val="007B754B"/>
    <w:rsid w:val="007B79B2"/>
    <w:rsid w:val="007B7EE8"/>
    <w:rsid w:val="007C0303"/>
    <w:rsid w:val="007C164F"/>
    <w:rsid w:val="007C1F3C"/>
    <w:rsid w:val="007C266E"/>
    <w:rsid w:val="007C2EBF"/>
    <w:rsid w:val="007C4B44"/>
    <w:rsid w:val="007C50E3"/>
    <w:rsid w:val="007C5132"/>
    <w:rsid w:val="007C656C"/>
    <w:rsid w:val="007C7CD2"/>
    <w:rsid w:val="007D03B4"/>
    <w:rsid w:val="007D0F49"/>
    <w:rsid w:val="007D192F"/>
    <w:rsid w:val="007D3B65"/>
    <w:rsid w:val="007D4404"/>
    <w:rsid w:val="007D56B0"/>
    <w:rsid w:val="007D5A7E"/>
    <w:rsid w:val="007D630F"/>
    <w:rsid w:val="007D6947"/>
    <w:rsid w:val="007D7305"/>
    <w:rsid w:val="007D791C"/>
    <w:rsid w:val="007D7E67"/>
    <w:rsid w:val="007E034D"/>
    <w:rsid w:val="007E11C6"/>
    <w:rsid w:val="007E1C74"/>
    <w:rsid w:val="007E22EC"/>
    <w:rsid w:val="007E3586"/>
    <w:rsid w:val="007E377D"/>
    <w:rsid w:val="007E3D8C"/>
    <w:rsid w:val="007E5411"/>
    <w:rsid w:val="007E601D"/>
    <w:rsid w:val="007E6033"/>
    <w:rsid w:val="007E7984"/>
    <w:rsid w:val="007F113E"/>
    <w:rsid w:val="007F1368"/>
    <w:rsid w:val="007F1475"/>
    <w:rsid w:val="007F2539"/>
    <w:rsid w:val="007F2A2C"/>
    <w:rsid w:val="007F4022"/>
    <w:rsid w:val="007F53FD"/>
    <w:rsid w:val="007F5649"/>
    <w:rsid w:val="007F580E"/>
    <w:rsid w:val="007F72B2"/>
    <w:rsid w:val="007F75B5"/>
    <w:rsid w:val="007F78FD"/>
    <w:rsid w:val="00800781"/>
    <w:rsid w:val="008010B9"/>
    <w:rsid w:val="00801181"/>
    <w:rsid w:val="00801975"/>
    <w:rsid w:val="008019B1"/>
    <w:rsid w:val="00801C12"/>
    <w:rsid w:val="00802D3F"/>
    <w:rsid w:val="00802D98"/>
    <w:rsid w:val="008045A6"/>
    <w:rsid w:val="00804651"/>
    <w:rsid w:val="0080579C"/>
    <w:rsid w:val="00805D3C"/>
    <w:rsid w:val="008069B2"/>
    <w:rsid w:val="008073B6"/>
    <w:rsid w:val="00810996"/>
    <w:rsid w:val="0081238F"/>
    <w:rsid w:val="00812B06"/>
    <w:rsid w:val="00812B60"/>
    <w:rsid w:val="00813568"/>
    <w:rsid w:val="008141FE"/>
    <w:rsid w:val="00814F13"/>
    <w:rsid w:val="008150D3"/>
    <w:rsid w:val="0081548D"/>
    <w:rsid w:val="00815824"/>
    <w:rsid w:val="0081650A"/>
    <w:rsid w:val="00816546"/>
    <w:rsid w:val="00816826"/>
    <w:rsid w:val="0081762E"/>
    <w:rsid w:val="0082001E"/>
    <w:rsid w:val="008208E0"/>
    <w:rsid w:val="00821ECC"/>
    <w:rsid w:val="00822065"/>
    <w:rsid w:val="008221A7"/>
    <w:rsid w:val="00823249"/>
    <w:rsid w:val="0082327F"/>
    <w:rsid w:val="008233DE"/>
    <w:rsid w:val="00823BFA"/>
    <w:rsid w:val="00825088"/>
    <w:rsid w:val="008250A1"/>
    <w:rsid w:val="00825FEB"/>
    <w:rsid w:val="00830320"/>
    <w:rsid w:val="008304DA"/>
    <w:rsid w:val="00830695"/>
    <w:rsid w:val="00830841"/>
    <w:rsid w:val="00830AE3"/>
    <w:rsid w:val="00830E05"/>
    <w:rsid w:val="00832369"/>
    <w:rsid w:val="008326F8"/>
    <w:rsid w:val="0083323F"/>
    <w:rsid w:val="0083554B"/>
    <w:rsid w:val="00835AC7"/>
    <w:rsid w:val="00836990"/>
    <w:rsid w:val="00836DDE"/>
    <w:rsid w:val="008379A0"/>
    <w:rsid w:val="008379E7"/>
    <w:rsid w:val="00837D48"/>
    <w:rsid w:val="00837DC9"/>
    <w:rsid w:val="008403C6"/>
    <w:rsid w:val="00840BD5"/>
    <w:rsid w:val="00840D23"/>
    <w:rsid w:val="00840D78"/>
    <w:rsid w:val="00841E0F"/>
    <w:rsid w:val="00841E55"/>
    <w:rsid w:val="00842287"/>
    <w:rsid w:val="00843553"/>
    <w:rsid w:val="00843D0D"/>
    <w:rsid w:val="00843FCC"/>
    <w:rsid w:val="00844715"/>
    <w:rsid w:val="00845BAC"/>
    <w:rsid w:val="008509D1"/>
    <w:rsid w:val="008522DA"/>
    <w:rsid w:val="00852AC6"/>
    <w:rsid w:val="00853F3A"/>
    <w:rsid w:val="00854E36"/>
    <w:rsid w:val="00854E7F"/>
    <w:rsid w:val="00855315"/>
    <w:rsid w:val="00856357"/>
    <w:rsid w:val="008566C1"/>
    <w:rsid w:val="008567B1"/>
    <w:rsid w:val="00857606"/>
    <w:rsid w:val="00857A6D"/>
    <w:rsid w:val="00857D21"/>
    <w:rsid w:val="008601E1"/>
    <w:rsid w:val="00864CB1"/>
    <w:rsid w:val="00865E7A"/>
    <w:rsid w:val="00867208"/>
    <w:rsid w:val="00867DA0"/>
    <w:rsid w:val="0087005A"/>
    <w:rsid w:val="008705DF"/>
    <w:rsid w:val="008714A3"/>
    <w:rsid w:val="00872388"/>
    <w:rsid w:val="00872A6F"/>
    <w:rsid w:val="00872E79"/>
    <w:rsid w:val="00873DD7"/>
    <w:rsid w:val="00877141"/>
    <w:rsid w:val="00877D4D"/>
    <w:rsid w:val="008805DB"/>
    <w:rsid w:val="00880A2B"/>
    <w:rsid w:val="00880D30"/>
    <w:rsid w:val="00880D3A"/>
    <w:rsid w:val="0088134E"/>
    <w:rsid w:val="008815E8"/>
    <w:rsid w:val="0088223B"/>
    <w:rsid w:val="00882B35"/>
    <w:rsid w:val="00882D4D"/>
    <w:rsid w:val="008830D5"/>
    <w:rsid w:val="00883D57"/>
    <w:rsid w:val="00884792"/>
    <w:rsid w:val="00885560"/>
    <w:rsid w:val="00885583"/>
    <w:rsid w:val="00885BAF"/>
    <w:rsid w:val="008860B5"/>
    <w:rsid w:val="0088679D"/>
    <w:rsid w:val="00886956"/>
    <w:rsid w:val="00890028"/>
    <w:rsid w:val="008904E8"/>
    <w:rsid w:val="00890C52"/>
    <w:rsid w:val="00891BAC"/>
    <w:rsid w:val="008921B6"/>
    <w:rsid w:val="008928C3"/>
    <w:rsid w:val="00892A19"/>
    <w:rsid w:val="00893343"/>
    <w:rsid w:val="00893829"/>
    <w:rsid w:val="0089398F"/>
    <w:rsid w:val="008948EC"/>
    <w:rsid w:val="00894ADE"/>
    <w:rsid w:val="00895ACC"/>
    <w:rsid w:val="00895CDC"/>
    <w:rsid w:val="00896556"/>
    <w:rsid w:val="00896744"/>
    <w:rsid w:val="00896A69"/>
    <w:rsid w:val="00896B4F"/>
    <w:rsid w:val="00897187"/>
    <w:rsid w:val="00897BB0"/>
    <w:rsid w:val="008A0929"/>
    <w:rsid w:val="008A120A"/>
    <w:rsid w:val="008A12D6"/>
    <w:rsid w:val="008A145C"/>
    <w:rsid w:val="008A2881"/>
    <w:rsid w:val="008A2AF7"/>
    <w:rsid w:val="008A3C23"/>
    <w:rsid w:val="008A4304"/>
    <w:rsid w:val="008A4BAE"/>
    <w:rsid w:val="008A4ED8"/>
    <w:rsid w:val="008A5807"/>
    <w:rsid w:val="008A63D9"/>
    <w:rsid w:val="008A6816"/>
    <w:rsid w:val="008A6EC1"/>
    <w:rsid w:val="008A7018"/>
    <w:rsid w:val="008A72EE"/>
    <w:rsid w:val="008A784F"/>
    <w:rsid w:val="008A7B37"/>
    <w:rsid w:val="008A7F45"/>
    <w:rsid w:val="008B1248"/>
    <w:rsid w:val="008B13C5"/>
    <w:rsid w:val="008B215F"/>
    <w:rsid w:val="008B2775"/>
    <w:rsid w:val="008B281D"/>
    <w:rsid w:val="008B2D8B"/>
    <w:rsid w:val="008B314D"/>
    <w:rsid w:val="008B4B2F"/>
    <w:rsid w:val="008B660C"/>
    <w:rsid w:val="008B699E"/>
    <w:rsid w:val="008B70ED"/>
    <w:rsid w:val="008B7269"/>
    <w:rsid w:val="008C0782"/>
    <w:rsid w:val="008C0896"/>
    <w:rsid w:val="008C0B35"/>
    <w:rsid w:val="008C141B"/>
    <w:rsid w:val="008C2772"/>
    <w:rsid w:val="008C4241"/>
    <w:rsid w:val="008C496D"/>
    <w:rsid w:val="008C4AF3"/>
    <w:rsid w:val="008C54CD"/>
    <w:rsid w:val="008C62BF"/>
    <w:rsid w:val="008C6618"/>
    <w:rsid w:val="008C727D"/>
    <w:rsid w:val="008C77DB"/>
    <w:rsid w:val="008C7F28"/>
    <w:rsid w:val="008C7FDC"/>
    <w:rsid w:val="008D0C40"/>
    <w:rsid w:val="008D1C85"/>
    <w:rsid w:val="008D20BC"/>
    <w:rsid w:val="008D2998"/>
    <w:rsid w:val="008D33E6"/>
    <w:rsid w:val="008D5507"/>
    <w:rsid w:val="008D5674"/>
    <w:rsid w:val="008D64AC"/>
    <w:rsid w:val="008D6705"/>
    <w:rsid w:val="008D69FA"/>
    <w:rsid w:val="008D6B78"/>
    <w:rsid w:val="008D781A"/>
    <w:rsid w:val="008D7BBE"/>
    <w:rsid w:val="008D7C57"/>
    <w:rsid w:val="008E0854"/>
    <w:rsid w:val="008E1C67"/>
    <w:rsid w:val="008E1F29"/>
    <w:rsid w:val="008E2F19"/>
    <w:rsid w:val="008E344B"/>
    <w:rsid w:val="008E359C"/>
    <w:rsid w:val="008E3AC1"/>
    <w:rsid w:val="008E3E25"/>
    <w:rsid w:val="008E42B8"/>
    <w:rsid w:val="008E4676"/>
    <w:rsid w:val="008E53F4"/>
    <w:rsid w:val="008E5BED"/>
    <w:rsid w:val="008E63F3"/>
    <w:rsid w:val="008E7F9E"/>
    <w:rsid w:val="008F0316"/>
    <w:rsid w:val="008F119E"/>
    <w:rsid w:val="008F132A"/>
    <w:rsid w:val="008F14EE"/>
    <w:rsid w:val="008F1B44"/>
    <w:rsid w:val="008F230D"/>
    <w:rsid w:val="008F2BC5"/>
    <w:rsid w:val="008F3386"/>
    <w:rsid w:val="008F3671"/>
    <w:rsid w:val="008F3B33"/>
    <w:rsid w:val="008F4C1C"/>
    <w:rsid w:val="008F5524"/>
    <w:rsid w:val="008F6C45"/>
    <w:rsid w:val="008F6EBD"/>
    <w:rsid w:val="008F7206"/>
    <w:rsid w:val="008F7914"/>
    <w:rsid w:val="00900241"/>
    <w:rsid w:val="009002CC"/>
    <w:rsid w:val="00900AD8"/>
    <w:rsid w:val="00900B58"/>
    <w:rsid w:val="0090118F"/>
    <w:rsid w:val="009026E4"/>
    <w:rsid w:val="009028A3"/>
    <w:rsid w:val="00902E5F"/>
    <w:rsid w:val="009037B4"/>
    <w:rsid w:val="009047F8"/>
    <w:rsid w:val="00906146"/>
    <w:rsid w:val="0090791F"/>
    <w:rsid w:val="0090794E"/>
    <w:rsid w:val="0091064C"/>
    <w:rsid w:val="009114DE"/>
    <w:rsid w:val="009119FE"/>
    <w:rsid w:val="00911E7B"/>
    <w:rsid w:val="00911F70"/>
    <w:rsid w:val="009121FF"/>
    <w:rsid w:val="0091315E"/>
    <w:rsid w:val="0091359D"/>
    <w:rsid w:val="00915120"/>
    <w:rsid w:val="009157B1"/>
    <w:rsid w:val="0091660F"/>
    <w:rsid w:val="00916EED"/>
    <w:rsid w:val="0091751A"/>
    <w:rsid w:val="009177A9"/>
    <w:rsid w:val="00917DD1"/>
    <w:rsid w:val="009205CC"/>
    <w:rsid w:val="0092124D"/>
    <w:rsid w:val="00921DFE"/>
    <w:rsid w:val="0092213B"/>
    <w:rsid w:val="009223AE"/>
    <w:rsid w:val="00922AC1"/>
    <w:rsid w:val="009230C4"/>
    <w:rsid w:val="00923548"/>
    <w:rsid w:val="00923C18"/>
    <w:rsid w:val="00923EBF"/>
    <w:rsid w:val="009240B5"/>
    <w:rsid w:val="00924513"/>
    <w:rsid w:val="00924C10"/>
    <w:rsid w:val="00924D08"/>
    <w:rsid w:val="00925483"/>
    <w:rsid w:val="00925657"/>
    <w:rsid w:val="00925EFA"/>
    <w:rsid w:val="00925F68"/>
    <w:rsid w:val="00926D62"/>
    <w:rsid w:val="00927A62"/>
    <w:rsid w:val="00927E03"/>
    <w:rsid w:val="009301BD"/>
    <w:rsid w:val="0093057C"/>
    <w:rsid w:val="00930766"/>
    <w:rsid w:val="0093339F"/>
    <w:rsid w:val="0093353A"/>
    <w:rsid w:val="00936B94"/>
    <w:rsid w:val="00936C3D"/>
    <w:rsid w:val="009378D6"/>
    <w:rsid w:val="00937C29"/>
    <w:rsid w:val="00937D67"/>
    <w:rsid w:val="00937E19"/>
    <w:rsid w:val="009400BE"/>
    <w:rsid w:val="0094077F"/>
    <w:rsid w:val="00940975"/>
    <w:rsid w:val="00940AA2"/>
    <w:rsid w:val="00941041"/>
    <w:rsid w:val="00941B69"/>
    <w:rsid w:val="00944DA6"/>
    <w:rsid w:val="00945514"/>
    <w:rsid w:val="009455BC"/>
    <w:rsid w:val="009459DA"/>
    <w:rsid w:val="009466E2"/>
    <w:rsid w:val="00946E5D"/>
    <w:rsid w:val="00947A99"/>
    <w:rsid w:val="00950782"/>
    <w:rsid w:val="009507B7"/>
    <w:rsid w:val="009508BC"/>
    <w:rsid w:val="00950F54"/>
    <w:rsid w:val="00951120"/>
    <w:rsid w:val="009516E9"/>
    <w:rsid w:val="009529F2"/>
    <w:rsid w:val="00952E87"/>
    <w:rsid w:val="00952EAE"/>
    <w:rsid w:val="00953988"/>
    <w:rsid w:val="00953ED6"/>
    <w:rsid w:val="009542D6"/>
    <w:rsid w:val="009544EB"/>
    <w:rsid w:val="0095465B"/>
    <w:rsid w:val="00955C68"/>
    <w:rsid w:val="009568DC"/>
    <w:rsid w:val="00956C0D"/>
    <w:rsid w:val="00957D0E"/>
    <w:rsid w:val="00957ECA"/>
    <w:rsid w:val="00960318"/>
    <w:rsid w:val="00961446"/>
    <w:rsid w:val="0096151B"/>
    <w:rsid w:val="009629B1"/>
    <w:rsid w:val="009636EC"/>
    <w:rsid w:val="00964AE4"/>
    <w:rsid w:val="009652A3"/>
    <w:rsid w:val="00965A62"/>
    <w:rsid w:val="00965FD6"/>
    <w:rsid w:val="00966110"/>
    <w:rsid w:val="00966371"/>
    <w:rsid w:val="0096697D"/>
    <w:rsid w:val="009677CA"/>
    <w:rsid w:val="00970345"/>
    <w:rsid w:val="00970CA0"/>
    <w:rsid w:val="00971137"/>
    <w:rsid w:val="00972324"/>
    <w:rsid w:val="0097577A"/>
    <w:rsid w:val="0097672E"/>
    <w:rsid w:val="00977FBC"/>
    <w:rsid w:val="0098009D"/>
    <w:rsid w:val="0098016F"/>
    <w:rsid w:val="00980A03"/>
    <w:rsid w:val="009819A3"/>
    <w:rsid w:val="00982454"/>
    <w:rsid w:val="009824A7"/>
    <w:rsid w:val="009831E9"/>
    <w:rsid w:val="00986442"/>
    <w:rsid w:val="00986727"/>
    <w:rsid w:val="00986C33"/>
    <w:rsid w:val="009870B3"/>
    <w:rsid w:val="0098710D"/>
    <w:rsid w:val="009874B4"/>
    <w:rsid w:val="009879FA"/>
    <w:rsid w:val="00991DDB"/>
    <w:rsid w:val="00992DF6"/>
    <w:rsid w:val="00993018"/>
    <w:rsid w:val="00993927"/>
    <w:rsid w:val="00995BD5"/>
    <w:rsid w:val="0099609E"/>
    <w:rsid w:val="00996219"/>
    <w:rsid w:val="00996BEB"/>
    <w:rsid w:val="009A00FE"/>
    <w:rsid w:val="009A01DF"/>
    <w:rsid w:val="009A055F"/>
    <w:rsid w:val="009A0FCD"/>
    <w:rsid w:val="009A1047"/>
    <w:rsid w:val="009A10F1"/>
    <w:rsid w:val="009A2EAA"/>
    <w:rsid w:val="009A439C"/>
    <w:rsid w:val="009A4DAC"/>
    <w:rsid w:val="009A525A"/>
    <w:rsid w:val="009A6369"/>
    <w:rsid w:val="009A63AE"/>
    <w:rsid w:val="009A6AD5"/>
    <w:rsid w:val="009A6C1F"/>
    <w:rsid w:val="009B04A5"/>
    <w:rsid w:val="009B1F63"/>
    <w:rsid w:val="009B242F"/>
    <w:rsid w:val="009B2552"/>
    <w:rsid w:val="009B35FF"/>
    <w:rsid w:val="009B3A24"/>
    <w:rsid w:val="009B407C"/>
    <w:rsid w:val="009B417C"/>
    <w:rsid w:val="009B4BAD"/>
    <w:rsid w:val="009B54DB"/>
    <w:rsid w:val="009B5ADE"/>
    <w:rsid w:val="009B5C99"/>
    <w:rsid w:val="009B634F"/>
    <w:rsid w:val="009B6FB3"/>
    <w:rsid w:val="009B7783"/>
    <w:rsid w:val="009B7ABA"/>
    <w:rsid w:val="009B7DFD"/>
    <w:rsid w:val="009C0956"/>
    <w:rsid w:val="009C0D24"/>
    <w:rsid w:val="009C19AB"/>
    <w:rsid w:val="009C1C33"/>
    <w:rsid w:val="009C2512"/>
    <w:rsid w:val="009C33A0"/>
    <w:rsid w:val="009C3626"/>
    <w:rsid w:val="009C412B"/>
    <w:rsid w:val="009C41C9"/>
    <w:rsid w:val="009C5E86"/>
    <w:rsid w:val="009C62DF"/>
    <w:rsid w:val="009C6536"/>
    <w:rsid w:val="009C6856"/>
    <w:rsid w:val="009C7DE0"/>
    <w:rsid w:val="009D01AE"/>
    <w:rsid w:val="009D07D5"/>
    <w:rsid w:val="009D0F9E"/>
    <w:rsid w:val="009D1026"/>
    <w:rsid w:val="009D19A2"/>
    <w:rsid w:val="009D1CE2"/>
    <w:rsid w:val="009D1E7C"/>
    <w:rsid w:val="009D29C4"/>
    <w:rsid w:val="009D2B22"/>
    <w:rsid w:val="009D2E56"/>
    <w:rsid w:val="009D305D"/>
    <w:rsid w:val="009D3357"/>
    <w:rsid w:val="009D3DB3"/>
    <w:rsid w:val="009D408D"/>
    <w:rsid w:val="009D41FA"/>
    <w:rsid w:val="009D4554"/>
    <w:rsid w:val="009D540F"/>
    <w:rsid w:val="009D563C"/>
    <w:rsid w:val="009D58EE"/>
    <w:rsid w:val="009D6023"/>
    <w:rsid w:val="009D62BF"/>
    <w:rsid w:val="009D6D28"/>
    <w:rsid w:val="009D743A"/>
    <w:rsid w:val="009E022E"/>
    <w:rsid w:val="009E090A"/>
    <w:rsid w:val="009E100B"/>
    <w:rsid w:val="009E13CB"/>
    <w:rsid w:val="009E1580"/>
    <w:rsid w:val="009E1850"/>
    <w:rsid w:val="009E188E"/>
    <w:rsid w:val="009E2E5E"/>
    <w:rsid w:val="009E352D"/>
    <w:rsid w:val="009E379E"/>
    <w:rsid w:val="009E5216"/>
    <w:rsid w:val="009E5EF3"/>
    <w:rsid w:val="009E7F9A"/>
    <w:rsid w:val="009F00CF"/>
    <w:rsid w:val="009F0847"/>
    <w:rsid w:val="009F0A5D"/>
    <w:rsid w:val="009F20AF"/>
    <w:rsid w:val="009F441A"/>
    <w:rsid w:val="009F5518"/>
    <w:rsid w:val="009F56A0"/>
    <w:rsid w:val="00A00C5F"/>
    <w:rsid w:val="00A019A3"/>
    <w:rsid w:val="00A01C66"/>
    <w:rsid w:val="00A022B1"/>
    <w:rsid w:val="00A02D6B"/>
    <w:rsid w:val="00A038B3"/>
    <w:rsid w:val="00A0442F"/>
    <w:rsid w:val="00A05D1B"/>
    <w:rsid w:val="00A0619D"/>
    <w:rsid w:val="00A0627A"/>
    <w:rsid w:val="00A062FF"/>
    <w:rsid w:val="00A07AEC"/>
    <w:rsid w:val="00A1035D"/>
    <w:rsid w:val="00A10A10"/>
    <w:rsid w:val="00A10CBB"/>
    <w:rsid w:val="00A110E6"/>
    <w:rsid w:val="00A1176B"/>
    <w:rsid w:val="00A11ADC"/>
    <w:rsid w:val="00A11FE5"/>
    <w:rsid w:val="00A138B8"/>
    <w:rsid w:val="00A15F45"/>
    <w:rsid w:val="00A16E50"/>
    <w:rsid w:val="00A1719B"/>
    <w:rsid w:val="00A1759F"/>
    <w:rsid w:val="00A2088E"/>
    <w:rsid w:val="00A21B45"/>
    <w:rsid w:val="00A21CF5"/>
    <w:rsid w:val="00A21CFB"/>
    <w:rsid w:val="00A2213D"/>
    <w:rsid w:val="00A22516"/>
    <w:rsid w:val="00A244C8"/>
    <w:rsid w:val="00A24605"/>
    <w:rsid w:val="00A2515A"/>
    <w:rsid w:val="00A25996"/>
    <w:rsid w:val="00A25D54"/>
    <w:rsid w:val="00A27015"/>
    <w:rsid w:val="00A275AD"/>
    <w:rsid w:val="00A32548"/>
    <w:rsid w:val="00A33098"/>
    <w:rsid w:val="00A3342F"/>
    <w:rsid w:val="00A33794"/>
    <w:rsid w:val="00A341AE"/>
    <w:rsid w:val="00A35CF7"/>
    <w:rsid w:val="00A369A3"/>
    <w:rsid w:val="00A37003"/>
    <w:rsid w:val="00A379D2"/>
    <w:rsid w:val="00A37A6D"/>
    <w:rsid w:val="00A37E17"/>
    <w:rsid w:val="00A40EDA"/>
    <w:rsid w:val="00A4105B"/>
    <w:rsid w:val="00A41085"/>
    <w:rsid w:val="00A41FD7"/>
    <w:rsid w:val="00A4326A"/>
    <w:rsid w:val="00A43906"/>
    <w:rsid w:val="00A43E3B"/>
    <w:rsid w:val="00A440A9"/>
    <w:rsid w:val="00A459AC"/>
    <w:rsid w:val="00A4626D"/>
    <w:rsid w:val="00A46A94"/>
    <w:rsid w:val="00A4766E"/>
    <w:rsid w:val="00A47909"/>
    <w:rsid w:val="00A50361"/>
    <w:rsid w:val="00A50B8E"/>
    <w:rsid w:val="00A52810"/>
    <w:rsid w:val="00A52B17"/>
    <w:rsid w:val="00A530B4"/>
    <w:rsid w:val="00A541D3"/>
    <w:rsid w:val="00A5458F"/>
    <w:rsid w:val="00A57665"/>
    <w:rsid w:val="00A57C20"/>
    <w:rsid w:val="00A57E83"/>
    <w:rsid w:val="00A60175"/>
    <w:rsid w:val="00A60C81"/>
    <w:rsid w:val="00A61878"/>
    <w:rsid w:val="00A61956"/>
    <w:rsid w:val="00A62445"/>
    <w:rsid w:val="00A6293E"/>
    <w:rsid w:val="00A63F87"/>
    <w:rsid w:val="00A64371"/>
    <w:rsid w:val="00A669A5"/>
    <w:rsid w:val="00A670D5"/>
    <w:rsid w:val="00A7096B"/>
    <w:rsid w:val="00A70A29"/>
    <w:rsid w:val="00A71F9F"/>
    <w:rsid w:val="00A72CED"/>
    <w:rsid w:val="00A73083"/>
    <w:rsid w:val="00A74455"/>
    <w:rsid w:val="00A7504B"/>
    <w:rsid w:val="00A7538D"/>
    <w:rsid w:val="00A75627"/>
    <w:rsid w:val="00A75B8D"/>
    <w:rsid w:val="00A764BD"/>
    <w:rsid w:val="00A7684E"/>
    <w:rsid w:val="00A76BA6"/>
    <w:rsid w:val="00A76FD7"/>
    <w:rsid w:val="00A772D7"/>
    <w:rsid w:val="00A77F6C"/>
    <w:rsid w:val="00A802BC"/>
    <w:rsid w:val="00A80684"/>
    <w:rsid w:val="00A80798"/>
    <w:rsid w:val="00A81913"/>
    <w:rsid w:val="00A81A13"/>
    <w:rsid w:val="00A82C99"/>
    <w:rsid w:val="00A82FDE"/>
    <w:rsid w:val="00A832D1"/>
    <w:rsid w:val="00A8435B"/>
    <w:rsid w:val="00A847E5"/>
    <w:rsid w:val="00A8489C"/>
    <w:rsid w:val="00A85076"/>
    <w:rsid w:val="00A86046"/>
    <w:rsid w:val="00A87078"/>
    <w:rsid w:val="00A90A0A"/>
    <w:rsid w:val="00A90BC3"/>
    <w:rsid w:val="00A9121C"/>
    <w:rsid w:val="00A919A9"/>
    <w:rsid w:val="00A927E4"/>
    <w:rsid w:val="00A935BE"/>
    <w:rsid w:val="00A937FB"/>
    <w:rsid w:val="00A945B0"/>
    <w:rsid w:val="00A94725"/>
    <w:rsid w:val="00A94E5B"/>
    <w:rsid w:val="00A96101"/>
    <w:rsid w:val="00A979DC"/>
    <w:rsid w:val="00AA0FAC"/>
    <w:rsid w:val="00AA1D55"/>
    <w:rsid w:val="00AA23AE"/>
    <w:rsid w:val="00AA246A"/>
    <w:rsid w:val="00AA2650"/>
    <w:rsid w:val="00AA28A3"/>
    <w:rsid w:val="00AA2E4C"/>
    <w:rsid w:val="00AA3219"/>
    <w:rsid w:val="00AA37EB"/>
    <w:rsid w:val="00AA3D62"/>
    <w:rsid w:val="00AA548C"/>
    <w:rsid w:val="00AA5BC4"/>
    <w:rsid w:val="00AA6107"/>
    <w:rsid w:val="00AA6500"/>
    <w:rsid w:val="00AA6B32"/>
    <w:rsid w:val="00AA72A8"/>
    <w:rsid w:val="00AA7F6E"/>
    <w:rsid w:val="00AB04A6"/>
    <w:rsid w:val="00AB04FB"/>
    <w:rsid w:val="00AB0DA2"/>
    <w:rsid w:val="00AB1079"/>
    <w:rsid w:val="00AB1763"/>
    <w:rsid w:val="00AB2553"/>
    <w:rsid w:val="00AB2F07"/>
    <w:rsid w:val="00AB3EC5"/>
    <w:rsid w:val="00AB4954"/>
    <w:rsid w:val="00AB5CC2"/>
    <w:rsid w:val="00AB5EFB"/>
    <w:rsid w:val="00AB6FDF"/>
    <w:rsid w:val="00AB777A"/>
    <w:rsid w:val="00AB7A9D"/>
    <w:rsid w:val="00AB7B29"/>
    <w:rsid w:val="00AC1166"/>
    <w:rsid w:val="00AC18FD"/>
    <w:rsid w:val="00AC2BFC"/>
    <w:rsid w:val="00AC340B"/>
    <w:rsid w:val="00AC3431"/>
    <w:rsid w:val="00AC3505"/>
    <w:rsid w:val="00AC3F62"/>
    <w:rsid w:val="00AC3FC7"/>
    <w:rsid w:val="00AC42B5"/>
    <w:rsid w:val="00AC4B9B"/>
    <w:rsid w:val="00AC56C0"/>
    <w:rsid w:val="00AC6B12"/>
    <w:rsid w:val="00AC6BD4"/>
    <w:rsid w:val="00AC7D8D"/>
    <w:rsid w:val="00AD1090"/>
    <w:rsid w:val="00AD1A9C"/>
    <w:rsid w:val="00AD1C74"/>
    <w:rsid w:val="00AD4975"/>
    <w:rsid w:val="00AD5905"/>
    <w:rsid w:val="00AD62AC"/>
    <w:rsid w:val="00AD6588"/>
    <w:rsid w:val="00AD6773"/>
    <w:rsid w:val="00AD7A95"/>
    <w:rsid w:val="00AE000E"/>
    <w:rsid w:val="00AE05F4"/>
    <w:rsid w:val="00AE0EE5"/>
    <w:rsid w:val="00AE2050"/>
    <w:rsid w:val="00AE21E3"/>
    <w:rsid w:val="00AE40CC"/>
    <w:rsid w:val="00AE5A19"/>
    <w:rsid w:val="00AE629D"/>
    <w:rsid w:val="00AE64C4"/>
    <w:rsid w:val="00AE7BD6"/>
    <w:rsid w:val="00AF015D"/>
    <w:rsid w:val="00AF11EE"/>
    <w:rsid w:val="00AF16B1"/>
    <w:rsid w:val="00AF1B17"/>
    <w:rsid w:val="00AF2EE8"/>
    <w:rsid w:val="00AF30D5"/>
    <w:rsid w:val="00AF345B"/>
    <w:rsid w:val="00AF34A9"/>
    <w:rsid w:val="00AF37F4"/>
    <w:rsid w:val="00AF3805"/>
    <w:rsid w:val="00AF3FF5"/>
    <w:rsid w:val="00AF68D3"/>
    <w:rsid w:val="00B0033D"/>
    <w:rsid w:val="00B00AA7"/>
    <w:rsid w:val="00B00AB5"/>
    <w:rsid w:val="00B00AC0"/>
    <w:rsid w:val="00B00F57"/>
    <w:rsid w:val="00B0273D"/>
    <w:rsid w:val="00B035AB"/>
    <w:rsid w:val="00B038A4"/>
    <w:rsid w:val="00B03BB8"/>
    <w:rsid w:val="00B04BE6"/>
    <w:rsid w:val="00B0525C"/>
    <w:rsid w:val="00B057B7"/>
    <w:rsid w:val="00B05FE6"/>
    <w:rsid w:val="00B06810"/>
    <w:rsid w:val="00B071C2"/>
    <w:rsid w:val="00B07C26"/>
    <w:rsid w:val="00B07EDC"/>
    <w:rsid w:val="00B10179"/>
    <w:rsid w:val="00B104C5"/>
    <w:rsid w:val="00B1184C"/>
    <w:rsid w:val="00B1205B"/>
    <w:rsid w:val="00B13989"/>
    <w:rsid w:val="00B13CC8"/>
    <w:rsid w:val="00B140EF"/>
    <w:rsid w:val="00B1546A"/>
    <w:rsid w:val="00B15BED"/>
    <w:rsid w:val="00B16AC2"/>
    <w:rsid w:val="00B16D18"/>
    <w:rsid w:val="00B16DD7"/>
    <w:rsid w:val="00B17398"/>
    <w:rsid w:val="00B174B8"/>
    <w:rsid w:val="00B17957"/>
    <w:rsid w:val="00B17C53"/>
    <w:rsid w:val="00B17DC7"/>
    <w:rsid w:val="00B17F1D"/>
    <w:rsid w:val="00B2030E"/>
    <w:rsid w:val="00B20D64"/>
    <w:rsid w:val="00B21251"/>
    <w:rsid w:val="00B222BD"/>
    <w:rsid w:val="00B226E3"/>
    <w:rsid w:val="00B228CA"/>
    <w:rsid w:val="00B23680"/>
    <w:rsid w:val="00B23A81"/>
    <w:rsid w:val="00B2481B"/>
    <w:rsid w:val="00B24AB4"/>
    <w:rsid w:val="00B24D73"/>
    <w:rsid w:val="00B2564C"/>
    <w:rsid w:val="00B260ED"/>
    <w:rsid w:val="00B26450"/>
    <w:rsid w:val="00B26815"/>
    <w:rsid w:val="00B26AA0"/>
    <w:rsid w:val="00B26B5B"/>
    <w:rsid w:val="00B27CF5"/>
    <w:rsid w:val="00B30733"/>
    <w:rsid w:val="00B308BE"/>
    <w:rsid w:val="00B30F4F"/>
    <w:rsid w:val="00B316B4"/>
    <w:rsid w:val="00B320AC"/>
    <w:rsid w:val="00B33C00"/>
    <w:rsid w:val="00B341C8"/>
    <w:rsid w:val="00B34BE8"/>
    <w:rsid w:val="00B362EC"/>
    <w:rsid w:val="00B36BEA"/>
    <w:rsid w:val="00B36FF6"/>
    <w:rsid w:val="00B3731F"/>
    <w:rsid w:val="00B376FD"/>
    <w:rsid w:val="00B408D7"/>
    <w:rsid w:val="00B40AD8"/>
    <w:rsid w:val="00B41183"/>
    <w:rsid w:val="00B41409"/>
    <w:rsid w:val="00B420C1"/>
    <w:rsid w:val="00B42521"/>
    <w:rsid w:val="00B428E1"/>
    <w:rsid w:val="00B42F99"/>
    <w:rsid w:val="00B4363A"/>
    <w:rsid w:val="00B43A99"/>
    <w:rsid w:val="00B44AA6"/>
    <w:rsid w:val="00B45950"/>
    <w:rsid w:val="00B45E54"/>
    <w:rsid w:val="00B4738D"/>
    <w:rsid w:val="00B5008D"/>
    <w:rsid w:val="00B50299"/>
    <w:rsid w:val="00B50825"/>
    <w:rsid w:val="00B50D83"/>
    <w:rsid w:val="00B50FB1"/>
    <w:rsid w:val="00B510BA"/>
    <w:rsid w:val="00B51D1D"/>
    <w:rsid w:val="00B525CC"/>
    <w:rsid w:val="00B53C85"/>
    <w:rsid w:val="00B5456B"/>
    <w:rsid w:val="00B552C5"/>
    <w:rsid w:val="00B5567B"/>
    <w:rsid w:val="00B564C3"/>
    <w:rsid w:val="00B57D55"/>
    <w:rsid w:val="00B603F8"/>
    <w:rsid w:val="00B61A9F"/>
    <w:rsid w:val="00B62588"/>
    <w:rsid w:val="00B62D44"/>
    <w:rsid w:val="00B63836"/>
    <w:rsid w:val="00B63DBC"/>
    <w:rsid w:val="00B64A4C"/>
    <w:rsid w:val="00B64FBA"/>
    <w:rsid w:val="00B662B9"/>
    <w:rsid w:val="00B663B7"/>
    <w:rsid w:val="00B66DE1"/>
    <w:rsid w:val="00B67E32"/>
    <w:rsid w:val="00B703A9"/>
    <w:rsid w:val="00B70FB5"/>
    <w:rsid w:val="00B71588"/>
    <w:rsid w:val="00B715A3"/>
    <w:rsid w:val="00B7210D"/>
    <w:rsid w:val="00B72240"/>
    <w:rsid w:val="00B728A4"/>
    <w:rsid w:val="00B73710"/>
    <w:rsid w:val="00B73B2F"/>
    <w:rsid w:val="00B7409B"/>
    <w:rsid w:val="00B742D0"/>
    <w:rsid w:val="00B7432E"/>
    <w:rsid w:val="00B7529C"/>
    <w:rsid w:val="00B755DB"/>
    <w:rsid w:val="00B75D74"/>
    <w:rsid w:val="00B7602A"/>
    <w:rsid w:val="00B76636"/>
    <w:rsid w:val="00B76830"/>
    <w:rsid w:val="00B77268"/>
    <w:rsid w:val="00B7789E"/>
    <w:rsid w:val="00B77AB8"/>
    <w:rsid w:val="00B77CF7"/>
    <w:rsid w:val="00B8000D"/>
    <w:rsid w:val="00B814EC"/>
    <w:rsid w:val="00B820E6"/>
    <w:rsid w:val="00B82E09"/>
    <w:rsid w:val="00B82EBB"/>
    <w:rsid w:val="00B839A4"/>
    <w:rsid w:val="00B83A2C"/>
    <w:rsid w:val="00B83E25"/>
    <w:rsid w:val="00B84533"/>
    <w:rsid w:val="00B85787"/>
    <w:rsid w:val="00B8604A"/>
    <w:rsid w:val="00B870FB"/>
    <w:rsid w:val="00B87D43"/>
    <w:rsid w:val="00B87FC3"/>
    <w:rsid w:val="00B91421"/>
    <w:rsid w:val="00B91642"/>
    <w:rsid w:val="00B9191D"/>
    <w:rsid w:val="00B91C2F"/>
    <w:rsid w:val="00B91D71"/>
    <w:rsid w:val="00B91F9D"/>
    <w:rsid w:val="00B92294"/>
    <w:rsid w:val="00B92F0F"/>
    <w:rsid w:val="00B934AB"/>
    <w:rsid w:val="00B939ED"/>
    <w:rsid w:val="00B947D0"/>
    <w:rsid w:val="00B9590B"/>
    <w:rsid w:val="00B95C85"/>
    <w:rsid w:val="00BA061F"/>
    <w:rsid w:val="00BA0BF7"/>
    <w:rsid w:val="00BA0D36"/>
    <w:rsid w:val="00BA16DE"/>
    <w:rsid w:val="00BA182A"/>
    <w:rsid w:val="00BA2402"/>
    <w:rsid w:val="00BA2B7B"/>
    <w:rsid w:val="00BA3759"/>
    <w:rsid w:val="00BA523E"/>
    <w:rsid w:val="00BA55B4"/>
    <w:rsid w:val="00BA5C89"/>
    <w:rsid w:val="00BA7BD3"/>
    <w:rsid w:val="00BA7F74"/>
    <w:rsid w:val="00BA7FA7"/>
    <w:rsid w:val="00BB0482"/>
    <w:rsid w:val="00BB04DB"/>
    <w:rsid w:val="00BB05FB"/>
    <w:rsid w:val="00BB0886"/>
    <w:rsid w:val="00BB0E07"/>
    <w:rsid w:val="00BB1F9D"/>
    <w:rsid w:val="00BB1FCF"/>
    <w:rsid w:val="00BB21FF"/>
    <w:rsid w:val="00BB25C9"/>
    <w:rsid w:val="00BB32EE"/>
    <w:rsid w:val="00BB3D72"/>
    <w:rsid w:val="00BB4050"/>
    <w:rsid w:val="00BB5490"/>
    <w:rsid w:val="00BB76E4"/>
    <w:rsid w:val="00BB7A4F"/>
    <w:rsid w:val="00BB7CC5"/>
    <w:rsid w:val="00BC061E"/>
    <w:rsid w:val="00BC1063"/>
    <w:rsid w:val="00BC1104"/>
    <w:rsid w:val="00BC31D6"/>
    <w:rsid w:val="00BC3F54"/>
    <w:rsid w:val="00BC44FB"/>
    <w:rsid w:val="00BC5AB7"/>
    <w:rsid w:val="00BC5D9B"/>
    <w:rsid w:val="00BC5DFF"/>
    <w:rsid w:val="00BC6278"/>
    <w:rsid w:val="00BC67D2"/>
    <w:rsid w:val="00BC778A"/>
    <w:rsid w:val="00BC7B86"/>
    <w:rsid w:val="00BC7DC9"/>
    <w:rsid w:val="00BC7EFE"/>
    <w:rsid w:val="00BD19C6"/>
    <w:rsid w:val="00BD1E5C"/>
    <w:rsid w:val="00BD2232"/>
    <w:rsid w:val="00BD2DBC"/>
    <w:rsid w:val="00BD2F46"/>
    <w:rsid w:val="00BD34BC"/>
    <w:rsid w:val="00BD3703"/>
    <w:rsid w:val="00BD3B7A"/>
    <w:rsid w:val="00BD3C9E"/>
    <w:rsid w:val="00BD4231"/>
    <w:rsid w:val="00BD42A4"/>
    <w:rsid w:val="00BD46EF"/>
    <w:rsid w:val="00BD55FD"/>
    <w:rsid w:val="00BD60FA"/>
    <w:rsid w:val="00BD633E"/>
    <w:rsid w:val="00BD6C30"/>
    <w:rsid w:val="00BD75C8"/>
    <w:rsid w:val="00BD7774"/>
    <w:rsid w:val="00BD7B8A"/>
    <w:rsid w:val="00BE22D9"/>
    <w:rsid w:val="00BE2CC6"/>
    <w:rsid w:val="00BE3B4B"/>
    <w:rsid w:val="00BE4477"/>
    <w:rsid w:val="00BE4D6B"/>
    <w:rsid w:val="00BE5146"/>
    <w:rsid w:val="00BE56ED"/>
    <w:rsid w:val="00BE5910"/>
    <w:rsid w:val="00BE599B"/>
    <w:rsid w:val="00BE5A59"/>
    <w:rsid w:val="00BE6902"/>
    <w:rsid w:val="00BE6A08"/>
    <w:rsid w:val="00BE6A3A"/>
    <w:rsid w:val="00BE6E6D"/>
    <w:rsid w:val="00BE7779"/>
    <w:rsid w:val="00BE7A9E"/>
    <w:rsid w:val="00BF0F72"/>
    <w:rsid w:val="00BF23A5"/>
    <w:rsid w:val="00BF2DAC"/>
    <w:rsid w:val="00BF3491"/>
    <w:rsid w:val="00BF34A9"/>
    <w:rsid w:val="00BF47BE"/>
    <w:rsid w:val="00BF4A13"/>
    <w:rsid w:val="00BF6781"/>
    <w:rsid w:val="00C01209"/>
    <w:rsid w:val="00C01714"/>
    <w:rsid w:val="00C01817"/>
    <w:rsid w:val="00C0320A"/>
    <w:rsid w:val="00C037D9"/>
    <w:rsid w:val="00C03A31"/>
    <w:rsid w:val="00C03D96"/>
    <w:rsid w:val="00C0404D"/>
    <w:rsid w:val="00C04A26"/>
    <w:rsid w:val="00C07B20"/>
    <w:rsid w:val="00C10529"/>
    <w:rsid w:val="00C10703"/>
    <w:rsid w:val="00C10C2D"/>
    <w:rsid w:val="00C10FC2"/>
    <w:rsid w:val="00C1105F"/>
    <w:rsid w:val="00C1150A"/>
    <w:rsid w:val="00C125B2"/>
    <w:rsid w:val="00C140D4"/>
    <w:rsid w:val="00C14F31"/>
    <w:rsid w:val="00C14F96"/>
    <w:rsid w:val="00C14FBE"/>
    <w:rsid w:val="00C159B2"/>
    <w:rsid w:val="00C161FA"/>
    <w:rsid w:val="00C162DF"/>
    <w:rsid w:val="00C165D8"/>
    <w:rsid w:val="00C171CD"/>
    <w:rsid w:val="00C175C3"/>
    <w:rsid w:val="00C20516"/>
    <w:rsid w:val="00C207BB"/>
    <w:rsid w:val="00C22873"/>
    <w:rsid w:val="00C23390"/>
    <w:rsid w:val="00C25C1B"/>
    <w:rsid w:val="00C25C35"/>
    <w:rsid w:val="00C26BB6"/>
    <w:rsid w:val="00C26F9C"/>
    <w:rsid w:val="00C271DB"/>
    <w:rsid w:val="00C27BD4"/>
    <w:rsid w:val="00C30003"/>
    <w:rsid w:val="00C30D49"/>
    <w:rsid w:val="00C30EA7"/>
    <w:rsid w:val="00C32205"/>
    <w:rsid w:val="00C32407"/>
    <w:rsid w:val="00C326E5"/>
    <w:rsid w:val="00C32703"/>
    <w:rsid w:val="00C334DF"/>
    <w:rsid w:val="00C33615"/>
    <w:rsid w:val="00C33DDE"/>
    <w:rsid w:val="00C33DF0"/>
    <w:rsid w:val="00C33E7F"/>
    <w:rsid w:val="00C340BD"/>
    <w:rsid w:val="00C345A2"/>
    <w:rsid w:val="00C34ABF"/>
    <w:rsid w:val="00C34AC8"/>
    <w:rsid w:val="00C34E15"/>
    <w:rsid w:val="00C35693"/>
    <w:rsid w:val="00C36722"/>
    <w:rsid w:val="00C36B05"/>
    <w:rsid w:val="00C37685"/>
    <w:rsid w:val="00C37EB6"/>
    <w:rsid w:val="00C40B1E"/>
    <w:rsid w:val="00C40F52"/>
    <w:rsid w:val="00C41EAD"/>
    <w:rsid w:val="00C4217B"/>
    <w:rsid w:val="00C42F80"/>
    <w:rsid w:val="00C43306"/>
    <w:rsid w:val="00C43C50"/>
    <w:rsid w:val="00C43C64"/>
    <w:rsid w:val="00C43CAA"/>
    <w:rsid w:val="00C46B48"/>
    <w:rsid w:val="00C477C8"/>
    <w:rsid w:val="00C47A8D"/>
    <w:rsid w:val="00C47C57"/>
    <w:rsid w:val="00C501BE"/>
    <w:rsid w:val="00C5058B"/>
    <w:rsid w:val="00C5120B"/>
    <w:rsid w:val="00C51DCF"/>
    <w:rsid w:val="00C5227F"/>
    <w:rsid w:val="00C5231F"/>
    <w:rsid w:val="00C526DB"/>
    <w:rsid w:val="00C52945"/>
    <w:rsid w:val="00C52AFF"/>
    <w:rsid w:val="00C52C0E"/>
    <w:rsid w:val="00C52E01"/>
    <w:rsid w:val="00C5352D"/>
    <w:rsid w:val="00C537EF"/>
    <w:rsid w:val="00C53E47"/>
    <w:rsid w:val="00C53FCC"/>
    <w:rsid w:val="00C548BA"/>
    <w:rsid w:val="00C549DE"/>
    <w:rsid w:val="00C54ED9"/>
    <w:rsid w:val="00C54F17"/>
    <w:rsid w:val="00C556AD"/>
    <w:rsid w:val="00C55F41"/>
    <w:rsid w:val="00C560D7"/>
    <w:rsid w:val="00C5623E"/>
    <w:rsid w:val="00C56CE6"/>
    <w:rsid w:val="00C57BFE"/>
    <w:rsid w:val="00C60202"/>
    <w:rsid w:val="00C60907"/>
    <w:rsid w:val="00C61194"/>
    <w:rsid w:val="00C611A3"/>
    <w:rsid w:val="00C6225E"/>
    <w:rsid w:val="00C6245E"/>
    <w:rsid w:val="00C63262"/>
    <w:rsid w:val="00C643F8"/>
    <w:rsid w:val="00C643FB"/>
    <w:rsid w:val="00C647B5"/>
    <w:rsid w:val="00C64E24"/>
    <w:rsid w:val="00C66481"/>
    <w:rsid w:val="00C66E95"/>
    <w:rsid w:val="00C67820"/>
    <w:rsid w:val="00C67834"/>
    <w:rsid w:val="00C67A33"/>
    <w:rsid w:val="00C704D7"/>
    <w:rsid w:val="00C70B88"/>
    <w:rsid w:val="00C71607"/>
    <w:rsid w:val="00C71CE3"/>
    <w:rsid w:val="00C72163"/>
    <w:rsid w:val="00C7296B"/>
    <w:rsid w:val="00C742EB"/>
    <w:rsid w:val="00C75BC8"/>
    <w:rsid w:val="00C75C75"/>
    <w:rsid w:val="00C76C5E"/>
    <w:rsid w:val="00C8196F"/>
    <w:rsid w:val="00C82819"/>
    <w:rsid w:val="00C83DE9"/>
    <w:rsid w:val="00C84259"/>
    <w:rsid w:val="00C849FE"/>
    <w:rsid w:val="00C8587C"/>
    <w:rsid w:val="00C85A94"/>
    <w:rsid w:val="00C85F11"/>
    <w:rsid w:val="00C867A1"/>
    <w:rsid w:val="00C87000"/>
    <w:rsid w:val="00C87028"/>
    <w:rsid w:val="00C872C0"/>
    <w:rsid w:val="00C87411"/>
    <w:rsid w:val="00C87D72"/>
    <w:rsid w:val="00C903A8"/>
    <w:rsid w:val="00C903C2"/>
    <w:rsid w:val="00C9110B"/>
    <w:rsid w:val="00C91267"/>
    <w:rsid w:val="00C914D2"/>
    <w:rsid w:val="00C91A9C"/>
    <w:rsid w:val="00C91ACA"/>
    <w:rsid w:val="00C92EDE"/>
    <w:rsid w:val="00C93330"/>
    <w:rsid w:val="00C94181"/>
    <w:rsid w:val="00C94987"/>
    <w:rsid w:val="00C95324"/>
    <w:rsid w:val="00C954BA"/>
    <w:rsid w:val="00C95718"/>
    <w:rsid w:val="00C957E4"/>
    <w:rsid w:val="00C959E9"/>
    <w:rsid w:val="00C962A4"/>
    <w:rsid w:val="00C964D7"/>
    <w:rsid w:val="00C97368"/>
    <w:rsid w:val="00C97916"/>
    <w:rsid w:val="00C97B04"/>
    <w:rsid w:val="00CA06FE"/>
    <w:rsid w:val="00CA0938"/>
    <w:rsid w:val="00CA0B5C"/>
    <w:rsid w:val="00CA0ED8"/>
    <w:rsid w:val="00CA1280"/>
    <w:rsid w:val="00CA2170"/>
    <w:rsid w:val="00CA26C9"/>
    <w:rsid w:val="00CA3A01"/>
    <w:rsid w:val="00CA3D55"/>
    <w:rsid w:val="00CA4BBA"/>
    <w:rsid w:val="00CA4CCA"/>
    <w:rsid w:val="00CA66D4"/>
    <w:rsid w:val="00CA6A41"/>
    <w:rsid w:val="00CA6ACB"/>
    <w:rsid w:val="00CA71A6"/>
    <w:rsid w:val="00CA7456"/>
    <w:rsid w:val="00CA7801"/>
    <w:rsid w:val="00CB1311"/>
    <w:rsid w:val="00CB1A1B"/>
    <w:rsid w:val="00CB2CDA"/>
    <w:rsid w:val="00CB362D"/>
    <w:rsid w:val="00CB4428"/>
    <w:rsid w:val="00CB4612"/>
    <w:rsid w:val="00CB464D"/>
    <w:rsid w:val="00CB4B9F"/>
    <w:rsid w:val="00CB530D"/>
    <w:rsid w:val="00CB64BF"/>
    <w:rsid w:val="00CC051B"/>
    <w:rsid w:val="00CC07EF"/>
    <w:rsid w:val="00CC132E"/>
    <w:rsid w:val="00CC17F2"/>
    <w:rsid w:val="00CC267A"/>
    <w:rsid w:val="00CC271B"/>
    <w:rsid w:val="00CC2AD9"/>
    <w:rsid w:val="00CC3099"/>
    <w:rsid w:val="00CC39FA"/>
    <w:rsid w:val="00CC3C2A"/>
    <w:rsid w:val="00CC5177"/>
    <w:rsid w:val="00CC6F19"/>
    <w:rsid w:val="00CD0C84"/>
    <w:rsid w:val="00CD266C"/>
    <w:rsid w:val="00CD289B"/>
    <w:rsid w:val="00CD298B"/>
    <w:rsid w:val="00CD349B"/>
    <w:rsid w:val="00CD40B5"/>
    <w:rsid w:val="00CD535E"/>
    <w:rsid w:val="00CD5618"/>
    <w:rsid w:val="00CD5C0E"/>
    <w:rsid w:val="00CD5C0F"/>
    <w:rsid w:val="00CD61BE"/>
    <w:rsid w:val="00CD6215"/>
    <w:rsid w:val="00CD785B"/>
    <w:rsid w:val="00CD79E3"/>
    <w:rsid w:val="00CD7BB4"/>
    <w:rsid w:val="00CE17FE"/>
    <w:rsid w:val="00CE1CAC"/>
    <w:rsid w:val="00CE1DD9"/>
    <w:rsid w:val="00CE2D9B"/>
    <w:rsid w:val="00CE370F"/>
    <w:rsid w:val="00CE388B"/>
    <w:rsid w:val="00CE39B4"/>
    <w:rsid w:val="00CE43B0"/>
    <w:rsid w:val="00CE4CA1"/>
    <w:rsid w:val="00CE5E29"/>
    <w:rsid w:val="00CE62DA"/>
    <w:rsid w:val="00CE63F0"/>
    <w:rsid w:val="00CE65E5"/>
    <w:rsid w:val="00CE6B82"/>
    <w:rsid w:val="00CE7649"/>
    <w:rsid w:val="00CE78E2"/>
    <w:rsid w:val="00CF1FE7"/>
    <w:rsid w:val="00CF2167"/>
    <w:rsid w:val="00CF2E49"/>
    <w:rsid w:val="00CF4506"/>
    <w:rsid w:val="00CF46D1"/>
    <w:rsid w:val="00CF4C71"/>
    <w:rsid w:val="00CF4FA9"/>
    <w:rsid w:val="00CF516C"/>
    <w:rsid w:val="00CF5F9C"/>
    <w:rsid w:val="00CF6ACD"/>
    <w:rsid w:val="00CF7C57"/>
    <w:rsid w:val="00D00838"/>
    <w:rsid w:val="00D02C46"/>
    <w:rsid w:val="00D03D76"/>
    <w:rsid w:val="00D060FE"/>
    <w:rsid w:val="00D0622C"/>
    <w:rsid w:val="00D06CA8"/>
    <w:rsid w:val="00D06CD2"/>
    <w:rsid w:val="00D075D4"/>
    <w:rsid w:val="00D078A1"/>
    <w:rsid w:val="00D07E6A"/>
    <w:rsid w:val="00D11F39"/>
    <w:rsid w:val="00D125C1"/>
    <w:rsid w:val="00D13415"/>
    <w:rsid w:val="00D1354D"/>
    <w:rsid w:val="00D1355D"/>
    <w:rsid w:val="00D13DAA"/>
    <w:rsid w:val="00D14A3A"/>
    <w:rsid w:val="00D155CF"/>
    <w:rsid w:val="00D1588F"/>
    <w:rsid w:val="00D1612B"/>
    <w:rsid w:val="00D16276"/>
    <w:rsid w:val="00D16857"/>
    <w:rsid w:val="00D17670"/>
    <w:rsid w:val="00D17CC2"/>
    <w:rsid w:val="00D202CE"/>
    <w:rsid w:val="00D20A44"/>
    <w:rsid w:val="00D213A2"/>
    <w:rsid w:val="00D214E6"/>
    <w:rsid w:val="00D2160B"/>
    <w:rsid w:val="00D21AC9"/>
    <w:rsid w:val="00D2246B"/>
    <w:rsid w:val="00D225B4"/>
    <w:rsid w:val="00D22ED5"/>
    <w:rsid w:val="00D2349D"/>
    <w:rsid w:val="00D23FBB"/>
    <w:rsid w:val="00D24422"/>
    <w:rsid w:val="00D24DCD"/>
    <w:rsid w:val="00D2629D"/>
    <w:rsid w:val="00D2710A"/>
    <w:rsid w:val="00D27294"/>
    <w:rsid w:val="00D27E69"/>
    <w:rsid w:val="00D31005"/>
    <w:rsid w:val="00D310CF"/>
    <w:rsid w:val="00D3142A"/>
    <w:rsid w:val="00D3145D"/>
    <w:rsid w:val="00D32576"/>
    <w:rsid w:val="00D32A8E"/>
    <w:rsid w:val="00D3312A"/>
    <w:rsid w:val="00D338D3"/>
    <w:rsid w:val="00D34A03"/>
    <w:rsid w:val="00D3573F"/>
    <w:rsid w:val="00D36A84"/>
    <w:rsid w:val="00D37751"/>
    <w:rsid w:val="00D379DF"/>
    <w:rsid w:val="00D37EB5"/>
    <w:rsid w:val="00D4016F"/>
    <w:rsid w:val="00D4018C"/>
    <w:rsid w:val="00D405CA"/>
    <w:rsid w:val="00D40978"/>
    <w:rsid w:val="00D40A92"/>
    <w:rsid w:val="00D41BF9"/>
    <w:rsid w:val="00D42ABE"/>
    <w:rsid w:val="00D42C0C"/>
    <w:rsid w:val="00D44004"/>
    <w:rsid w:val="00D44092"/>
    <w:rsid w:val="00D45550"/>
    <w:rsid w:val="00D45BC2"/>
    <w:rsid w:val="00D4614A"/>
    <w:rsid w:val="00D46456"/>
    <w:rsid w:val="00D46E90"/>
    <w:rsid w:val="00D47B85"/>
    <w:rsid w:val="00D5024E"/>
    <w:rsid w:val="00D508B6"/>
    <w:rsid w:val="00D5101B"/>
    <w:rsid w:val="00D51026"/>
    <w:rsid w:val="00D5292D"/>
    <w:rsid w:val="00D52DCA"/>
    <w:rsid w:val="00D53EA7"/>
    <w:rsid w:val="00D53FAC"/>
    <w:rsid w:val="00D54F89"/>
    <w:rsid w:val="00D551D9"/>
    <w:rsid w:val="00D557C0"/>
    <w:rsid w:val="00D55813"/>
    <w:rsid w:val="00D55B65"/>
    <w:rsid w:val="00D56020"/>
    <w:rsid w:val="00D56304"/>
    <w:rsid w:val="00D56760"/>
    <w:rsid w:val="00D57151"/>
    <w:rsid w:val="00D57B8B"/>
    <w:rsid w:val="00D60091"/>
    <w:rsid w:val="00D61354"/>
    <w:rsid w:val="00D616EF"/>
    <w:rsid w:val="00D61D77"/>
    <w:rsid w:val="00D61FB8"/>
    <w:rsid w:val="00D620DF"/>
    <w:rsid w:val="00D625BF"/>
    <w:rsid w:val="00D62A83"/>
    <w:rsid w:val="00D63181"/>
    <w:rsid w:val="00D63E7F"/>
    <w:rsid w:val="00D64795"/>
    <w:rsid w:val="00D65428"/>
    <w:rsid w:val="00D65943"/>
    <w:rsid w:val="00D66513"/>
    <w:rsid w:val="00D666EA"/>
    <w:rsid w:val="00D66A5A"/>
    <w:rsid w:val="00D67896"/>
    <w:rsid w:val="00D67A75"/>
    <w:rsid w:val="00D71F56"/>
    <w:rsid w:val="00D72137"/>
    <w:rsid w:val="00D72287"/>
    <w:rsid w:val="00D7230A"/>
    <w:rsid w:val="00D737C3"/>
    <w:rsid w:val="00D764FA"/>
    <w:rsid w:val="00D76708"/>
    <w:rsid w:val="00D8103C"/>
    <w:rsid w:val="00D815A2"/>
    <w:rsid w:val="00D82090"/>
    <w:rsid w:val="00D838B5"/>
    <w:rsid w:val="00D83B2D"/>
    <w:rsid w:val="00D84169"/>
    <w:rsid w:val="00D850F8"/>
    <w:rsid w:val="00D8527E"/>
    <w:rsid w:val="00D8545C"/>
    <w:rsid w:val="00D857E4"/>
    <w:rsid w:val="00D85FB7"/>
    <w:rsid w:val="00D861BD"/>
    <w:rsid w:val="00D864C2"/>
    <w:rsid w:val="00D865EE"/>
    <w:rsid w:val="00D86931"/>
    <w:rsid w:val="00D86C30"/>
    <w:rsid w:val="00D86CCC"/>
    <w:rsid w:val="00D86DB0"/>
    <w:rsid w:val="00D871A2"/>
    <w:rsid w:val="00D87D3C"/>
    <w:rsid w:val="00D91058"/>
    <w:rsid w:val="00D91305"/>
    <w:rsid w:val="00D91DF2"/>
    <w:rsid w:val="00D92AC7"/>
    <w:rsid w:val="00D92C7C"/>
    <w:rsid w:val="00D9392F"/>
    <w:rsid w:val="00D93CE4"/>
    <w:rsid w:val="00D9422A"/>
    <w:rsid w:val="00D9494E"/>
    <w:rsid w:val="00D95259"/>
    <w:rsid w:val="00D957D6"/>
    <w:rsid w:val="00D95A5E"/>
    <w:rsid w:val="00DA03FB"/>
    <w:rsid w:val="00DA06EE"/>
    <w:rsid w:val="00DA1564"/>
    <w:rsid w:val="00DA1694"/>
    <w:rsid w:val="00DA2238"/>
    <w:rsid w:val="00DA2884"/>
    <w:rsid w:val="00DA31E8"/>
    <w:rsid w:val="00DA3B99"/>
    <w:rsid w:val="00DA4FA4"/>
    <w:rsid w:val="00DA5449"/>
    <w:rsid w:val="00DA584C"/>
    <w:rsid w:val="00DA6591"/>
    <w:rsid w:val="00DA67DB"/>
    <w:rsid w:val="00DA6A1A"/>
    <w:rsid w:val="00DA7FE5"/>
    <w:rsid w:val="00DB018C"/>
    <w:rsid w:val="00DB06D5"/>
    <w:rsid w:val="00DB07DD"/>
    <w:rsid w:val="00DB1205"/>
    <w:rsid w:val="00DB1345"/>
    <w:rsid w:val="00DB1465"/>
    <w:rsid w:val="00DB1B67"/>
    <w:rsid w:val="00DB2790"/>
    <w:rsid w:val="00DB299E"/>
    <w:rsid w:val="00DB3D62"/>
    <w:rsid w:val="00DB43F4"/>
    <w:rsid w:val="00DB4DB4"/>
    <w:rsid w:val="00DB4E69"/>
    <w:rsid w:val="00DB6310"/>
    <w:rsid w:val="00DB6ACB"/>
    <w:rsid w:val="00DB74B5"/>
    <w:rsid w:val="00DB7C29"/>
    <w:rsid w:val="00DC00AA"/>
    <w:rsid w:val="00DC0364"/>
    <w:rsid w:val="00DC195E"/>
    <w:rsid w:val="00DC2652"/>
    <w:rsid w:val="00DC2735"/>
    <w:rsid w:val="00DC2BCB"/>
    <w:rsid w:val="00DC2C28"/>
    <w:rsid w:val="00DC32D8"/>
    <w:rsid w:val="00DC33C3"/>
    <w:rsid w:val="00DC33CF"/>
    <w:rsid w:val="00DC33F3"/>
    <w:rsid w:val="00DC368B"/>
    <w:rsid w:val="00DC3804"/>
    <w:rsid w:val="00DC3CE0"/>
    <w:rsid w:val="00DC45BA"/>
    <w:rsid w:val="00DC475D"/>
    <w:rsid w:val="00DC5B4A"/>
    <w:rsid w:val="00DC62A0"/>
    <w:rsid w:val="00DC7071"/>
    <w:rsid w:val="00DC72A0"/>
    <w:rsid w:val="00DC7952"/>
    <w:rsid w:val="00DC7EF4"/>
    <w:rsid w:val="00DD06C4"/>
    <w:rsid w:val="00DD0F7D"/>
    <w:rsid w:val="00DD0F8F"/>
    <w:rsid w:val="00DD1CFF"/>
    <w:rsid w:val="00DD2633"/>
    <w:rsid w:val="00DD2B93"/>
    <w:rsid w:val="00DD39F6"/>
    <w:rsid w:val="00DD4911"/>
    <w:rsid w:val="00DD4E97"/>
    <w:rsid w:val="00DD5344"/>
    <w:rsid w:val="00DD6C8B"/>
    <w:rsid w:val="00DD6FAB"/>
    <w:rsid w:val="00DD7690"/>
    <w:rsid w:val="00DD7BE4"/>
    <w:rsid w:val="00DE0CED"/>
    <w:rsid w:val="00DE0FDE"/>
    <w:rsid w:val="00DE1334"/>
    <w:rsid w:val="00DE2171"/>
    <w:rsid w:val="00DE2D80"/>
    <w:rsid w:val="00DE418A"/>
    <w:rsid w:val="00DE4F1C"/>
    <w:rsid w:val="00DE6461"/>
    <w:rsid w:val="00DE72A4"/>
    <w:rsid w:val="00DE72A8"/>
    <w:rsid w:val="00DE7337"/>
    <w:rsid w:val="00DE7AD6"/>
    <w:rsid w:val="00DE7B5A"/>
    <w:rsid w:val="00DE7FD6"/>
    <w:rsid w:val="00DF22B4"/>
    <w:rsid w:val="00DF24DA"/>
    <w:rsid w:val="00DF2976"/>
    <w:rsid w:val="00DF3297"/>
    <w:rsid w:val="00DF3967"/>
    <w:rsid w:val="00DF3B8C"/>
    <w:rsid w:val="00DF3DFD"/>
    <w:rsid w:val="00DF4D46"/>
    <w:rsid w:val="00DF4F93"/>
    <w:rsid w:val="00DF50A2"/>
    <w:rsid w:val="00DF58F0"/>
    <w:rsid w:val="00DF648D"/>
    <w:rsid w:val="00DF6956"/>
    <w:rsid w:val="00DF6AFB"/>
    <w:rsid w:val="00DF7186"/>
    <w:rsid w:val="00E00301"/>
    <w:rsid w:val="00E00F87"/>
    <w:rsid w:val="00E013A3"/>
    <w:rsid w:val="00E0148F"/>
    <w:rsid w:val="00E0190D"/>
    <w:rsid w:val="00E01CAF"/>
    <w:rsid w:val="00E02F42"/>
    <w:rsid w:val="00E0346B"/>
    <w:rsid w:val="00E034E1"/>
    <w:rsid w:val="00E036E9"/>
    <w:rsid w:val="00E04725"/>
    <w:rsid w:val="00E04E1A"/>
    <w:rsid w:val="00E056D4"/>
    <w:rsid w:val="00E05B16"/>
    <w:rsid w:val="00E05DEF"/>
    <w:rsid w:val="00E06B19"/>
    <w:rsid w:val="00E1063A"/>
    <w:rsid w:val="00E10D9D"/>
    <w:rsid w:val="00E10F4A"/>
    <w:rsid w:val="00E113BB"/>
    <w:rsid w:val="00E11FFC"/>
    <w:rsid w:val="00E138E5"/>
    <w:rsid w:val="00E13D31"/>
    <w:rsid w:val="00E146CD"/>
    <w:rsid w:val="00E1562B"/>
    <w:rsid w:val="00E15CC0"/>
    <w:rsid w:val="00E17605"/>
    <w:rsid w:val="00E17C67"/>
    <w:rsid w:val="00E20890"/>
    <w:rsid w:val="00E2114C"/>
    <w:rsid w:val="00E215C0"/>
    <w:rsid w:val="00E2238A"/>
    <w:rsid w:val="00E22452"/>
    <w:rsid w:val="00E22AAD"/>
    <w:rsid w:val="00E238B2"/>
    <w:rsid w:val="00E23DF6"/>
    <w:rsid w:val="00E2581C"/>
    <w:rsid w:val="00E25D2C"/>
    <w:rsid w:val="00E263F9"/>
    <w:rsid w:val="00E26ED3"/>
    <w:rsid w:val="00E27AA0"/>
    <w:rsid w:val="00E27EF7"/>
    <w:rsid w:val="00E30AA6"/>
    <w:rsid w:val="00E31136"/>
    <w:rsid w:val="00E31DBE"/>
    <w:rsid w:val="00E326B2"/>
    <w:rsid w:val="00E33E86"/>
    <w:rsid w:val="00E34172"/>
    <w:rsid w:val="00E3436D"/>
    <w:rsid w:val="00E34534"/>
    <w:rsid w:val="00E35296"/>
    <w:rsid w:val="00E354D9"/>
    <w:rsid w:val="00E356E8"/>
    <w:rsid w:val="00E364BA"/>
    <w:rsid w:val="00E3738E"/>
    <w:rsid w:val="00E40114"/>
    <w:rsid w:val="00E4011B"/>
    <w:rsid w:val="00E40414"/>
    <w:rsid w:val="00E41697"/>
    <w:rsid w:val="00E41C5B"/>
    <w:rsid w:val="00E4290E"/>
    <w:rsid w:val="00E42A8D"/>
    <w:rsid w:val="00E42C7C"/>
    <w:rsid w:val="00E42F8C"/>
    <w:rsid w:val="00E43820"/>
    <w:rsid w:val="00E44389"/>
    <w:rsid w:val="00E45009"/>
    <w:rsid w:val="00E4635E"/>
    <w:rsid w:val="00E467F6"/>
    <w:rsid w:val="00E50293"/>
    <w:rsid w:val="00E504A3"/>
    <w:rsid w:val="00E5086E"/>
    <w:rsid w:val="00E50AA2"/>
    <w:rsid w:val="00E5140C"/>
    <w:rsid w:val="00E515C2"/>
    <w:rsid w:val="00E5191B"/>
    <w:rsid w:val="00E51FDE"/>
    <w:rsid w:val="00E52589"/>
    <w:rsid w:val="00E52C85"/>
    <w:rsid w:val="00E53053"/>
    <w:rsid w:val="00E533FD"/>
    <w:rsid w:val="00E538F1"/>
    <w:rsid w:val="00E53ADC"/>
    <w:rsid w:val="00E54368"/>
    <w:rsid w:val="00E54EA3"/>
    <w:rsid w:val="00E54FBF"/>
    <w:rsid w:val="00E55269"/>
    <w:rsid w:val="00E55E73"/>
    <w:rsid w:val="00E57333"/>
    <w:rsid w:val="00E57DE5"/>
    <w:rsid w:val="00E602D9"/>
    <w:rsid w:val="00E604DC"/>
    <w:rsid w:val="00E6082A"/>
    <w:rsid w:val="00E6229E"/>
    <w:rsid w:val="00E6258F"/>
    <w:rsid w:val="00E63306"/>
    <w:rsid w:val="00E638A4"/>
    <w:rsid w:val="00E645C8"/>
    <w:rsid w:val="00E6499C"/>
    <w:rsid w:val="00E657BE"/>
    <w:rsid w:val="00E65E79"/>
    <w:rsid w:val="00E65EE3"/>
    <w:rsid w:val="00E662CE"/>
    <w:rsid w:val="00E668B8"/>
    <w:rsid w:val="00E668C0"/>
    <w:rsid w:val="00E66C6F"/>
    <w:rsid w:val="00E677BA"/>
    <w:rsid w:val="00E7038D"/>
    <w:rsid w:val="00E70C25"/>
    <w:rsid w:val="00E7106B"/>
    <w:rsid w:val="00E7119E"/>
    <w:rsid w:val="00E71AA9"/>
    <w:rsid w:val="00E72272"/>
    <w:rsid w:val="00E7305E"/>
    <w:rsid w:val="00E73197"/>
    <w:rsid w:val="00E735BB"/>
    <w:rsid w:val="00E7451A"/>
    <w:rsid w:val="00E7467C"/>
    <w:rsid w:val="00E74EF2"/>
    <w:rsid w:val="00E75D42"/>
    <w:rsid w:val="00E7606F"/>
    <w:rsid w:val="00E76481"/>
    <w:rsid w:val="00E77614"/>
    <w:rsid w:val="00E7793D"/>
    <w:rsid w:val="00E77BBD"/>
    <w:rsid w:val="00E8059B"/>
    <w:rsid w:val="00E8099F"/>
    <w:rsid w:val="00E81193"/>
    <w:rsid w:val="00E811A0"/>
    <w:rsid w:val="00E812F8"/>
    <w:rsid w:val="00E815A4"/>
    <w:rsid w:val="00E81AB6"/>
    <w:rsid w:val="00E81C1C"/>
    <w:rsid w:val="00E82FBA"/>
    <w:rsid w:val="00E85169"/>
    <w:rsid w:val="00E85171"/>
    <w:rsid w:val="00E859E9"/>
    <w:rsid w:val="00E85A7F"/>
    <w:rsid w:val="00E85CD4"/>
    <w:rsid w:val="00E8711C"/>
    <w:rsid w:val="00E8730C"/>
    <w:rsid w:val="00E87650"/>
    <w:rsid w:val="00E90253"/>
    <w:rsid w:val="00E90763"/>
    <w:rsid w:val="00E9100D"/>
    <w:rsid w:val="00E93842"/>
    <w:rsid w:val="00E93B5B"/>
    <w:rsid w:val="00E9499C"/>
    <w:rsid w:val="00E95126"/>
    <w:rsid w:val="00E96B91"/>
    <w:rsid w:val="00E96F43"/>
    <w:rsid w:val="00E9715F"/>
    <w:rsid w:val="00E97808"/>
    <w:rsid w:val="00EA0F40"/>
    <w:rsid w:val="00EA1AB3"/>
    <w:rsid w:val="00EA2162"/>
    <w:rsid w:val="00EA2392"/>
    <w:rsid w:val="00EA28EB"/>
    <w:rsid w:val="00EA2CAE"/>
    <w:rsid w:val="00EA2F20"/>
    <w:rsid w:val="00EA44B9"/>
    <w:rsid w:val="00EA494A"/>
    <w:rsid w:val="00EA4A00"/>
    <w:rsid w:val="00EA50AA"/>
    <w:rsid w:val="00EA5788"/>
    <w:rsid w:val="00EA68D9"/>
    <w:rsid w:val="00EA74FE"/>
    <w:rsid w:val="00EB0550"/>
    <w:rsid w:val="00EB08AC"/>
    <w:rsid w:val="00EB21F8"/>
    <w:rsid w:val="00EB278D"/>
    <w:rsid w:val="00EB390B"/>
    <w:rsid w:val="00EB415A"/>
    <w:rsid w:val="00EB4485"/>
    <w:rsid w:val="00EB4BC0"/>
    <w:rsid w:val="00EB52B0"/>
    <w:rsid w:val="00EB56C9"/>
    <w:rsid w:val="00EB58F0"/>
    <w:rsid w:val="00EB5D1A"/>
    <w:rsid w:val="00EB5E9C"/>
    <w:rsid w:val="00EB629D"/>
    <w:rsid w:val="00EB6453"/>
    <w:rsid w:val="00EB6842"/>
    <w:rsid w:val="00EB6CDD"/>
    <w:rsid w:val="00EB796D"/>
    <w:rsid w:val="00EB7BDB"/>
    <w:rsid w:val="00EC03E3"/>
    <w:rsid w:val="00EC0D67"/>
    <w:rsid w:val="00EC101A"/>
    <w:rsid w:val="00EC1B9F"/>
    <w:rsid w:val="00EC1F53"/>
    <w:rsid w:val="00EC2103"/>
    <w:rsid w:val="00EC3EF8"/>
    <w:rsid w:val="00EC4404"/>
    <w:rsid w:val="00EC4D1C"/>
    <w:rsid w:val="00EC55E4"/>
    <w:rsid w:val="00EC64AB"/>
    <w:rsid w:val="00EC64F9"/>
    <w:rsid w:val="00EC6FCC"/>
    <w:rsid w:val="00ED18EE"/>
    <w:rsid w:val="00ED192F"/>
    <w:rsid w:val="00ED19D8"/>
    <w:rsid w:val="00ED1B64"/>
    <w:rsid w:val="00ED3442"/>
    <w:rsid w:val="00ED34E9"/>
    <w:rsid w:val="00ED350C"/>
    <w:rsid w:val="00ED42C4"/>
    <w:rsid w:val="00ED4CC1"/>
    <w:rsid w:val="00ED5452"/>
    <w:rsid w:val="00ED5701"/>
    <w:rsid w:val="00ED5A8D"/>
    <w:rsid w:val="00ED61C6"/>
    <w:rsid w:val="00EE227E"/>
    <w:rsid w:val="00EE26AE"/>
    <w:rsid w:val="00EE38FF"/>
    <w:rsid w:val="00EE5663"/>
    <w:rsid w:val="00EE5F84"/>
    <w:rsid w:val="00EE718C"/>
    <w:rsid w:val="00EE7CCD"/>
    <w:rsid w:val="00EE7D58"/>
    <w:rsid w:val="00EF1980"/>
    <w:rsid w:val="00EF20A0"/>
    <w:rsid w:val="00EF23F7"/>
    <w:rsid w:val="00EF302B"/>
    <w:rsid w:val="00EF3515"/>
    <w:rsid w:val="00EF3897"/>
    <w:rsid w:val="00EF4ACB"/>
    <w:rsid w:val="00EF4B3E"/>
    <w:rsid w:val="00EF4D4F"/>
    <w:rsid w:val="00EF5F29"/>
    <w:rsid w:val="00EF6A47"/>
    <w:rsid w:val="00EF6BDA"/>
    <w:rsid w:val="00EF6D70"/>
    <w:rsid w:val="00EF72E8"/>
    <w:rsid w:val="00EF7A3F"/>
    <w:rsid w:val="00EF7AD6"/>
    <w:rsid w:val="00F011E6"/>
    <w:rsid w:val="00F01E16"/>
    <w:rsid w:val="00F01F22"/>
    <w:rsid w:val="00F01F77"/>
    <w:rsid w:val="00F0419A"/>
    <w:rsid w:val="00F042F6"/>
    <w:rsid w:val="00F04456"/>
    <w:rsid w:val="00F0513C"/>
    <w:rsid w:val="00F05B63"/>
    <w:rsid w:val="00F05C34"/>
    <w:rsid w:val="00F0601D"/>
    <w:rsid w:val="00F06416"/>
    <w:rsid w:val="00F06E98"/>
    <w:rsid w:val="00F07DBF"/>
    <w:rsid w:val="00F07F56"/>
    <w:rsid w:val="00F10A87"/>
    <w:rsid w:val="00F10EB9"/>
    <w:rsid w:val="00F117FB"/>
    <w:rsid w:val="00F1184D"/>
    <w:rsid w:val="00F12756"/>
    <w:rsid w:val="00F13B43"/>
    <w:rsid w:val="00F13E90"/>
    <w:rsid w:val="00F14A3B"/>
    <w:rsid w:val="00F1527C"/>
    <w:rsid w:val="00F1532E"/>
    <w:rsid w:val="00F15E10"/>
    <w:rsid w:val="00F15E2A"/>
    <w:rsid w:val="00F15F3F"/>
    <w:rsid w:val="00F1607B"/>
    <w:rsid w:val="00F1609B"/>
    <w:rsid w:val="00F1789B"/>
    <w:rsid w:val="00F203FA"/>
    <w:rsid w:val="00F20694"/>
    <w:rsid w:val="00F21798"/>
    <w:rsid w:val="00F2184B"/>
    <w:rsid w:val="00F2186F"/>
    <w:rsid w:val="00F22460"/>
    <w:rsid w:val="00F22F29"/>
    <w:rsid w:val="00F2311D"/>
    <w:rsid w:val="00F23753"/>
    <w:rsid w:val="00F240EF"/>
    <w:rsid w:val="00F243C4"/>
    <w:rsid w:val="00F243CD"/>
    <w:rsid w:val="00F252C4"/>
    <w:rsid w:val="00F257B4"/>
    <w:rsid w:val="00F25F27"/>
    <w:rsid w:val="00F25FB0"/>
    <w:rsid w:val="00F2677E"/>
    <w:rsid w:val="00F26E73"/>
    <w:rsid w:val="00F27366"/>
    <w:rsid w:val="00F3003A"/>
    <w:rsid w:val="00F326A9"/>
    <w:rsid w:val="00F3368E"/>
    <w:rsid w:val="00F33B08"/>
    <w:rsid w:val="00F35726"/>
    <w:rsid w:val="00F3583B"/>
    <w:rsid w:val="00F35B08"/>
    <w:rsid w:val="00F36101"/>
    <w:rsid w:val="00F3638A"/>
    <w:rsid w:val="00F3763E"/>
    <w:rsid w:val="00F378C8"/>
    <w:rsid w:val="00F3792B"/>
    <w:rsid w:val="00F37DA3"/>
    <w:rsid w:val="00F37FE0"/>
    <w:rsid w:val="00F40ADA"/>
    <w:rsid w:val="00F40FC5"/>
    <w:rsid w:val="00F41FB0"/>
    <w:rsid w:val="00F4217A"/>
    <w:rsid w:val="00F42268"/>
    <w:rsid w:val="00F42764"/>
    <w:rsid w:val="00F43162"/>
    <w:rsid w:val="00F43841"/>
    <w:rsid w:val="00F43A01"/>
    <w:rsid w:val="00F43A6B"/>
    <w:rsid w:val="00F44543"/>
    <w:rsid w:val="00F4472C"/>
    <w:rsid w:val="00F44FE9"/>
    <w:rsid w:val="00F45F50"/>
    <w:rsid w:val="00F467D7"/>
    <w:rsid w:val="00F47306"/>
    <w:rsid w:val="00F47735"/>
    <w:rsid w:val="00F503BA"/>
    <w:rsid w:val="00F508A0"/>
    <w:rsid w:val="00F51AF0"/>
    <w:rsid w:val="00F51DBD"/>
    <w:rsid w:val="00F53889"/>
    <w:rsid w:val="00F53C0D"/>
    <w:rsid w:val="00F54428"/>
    <w:rsid w:val="00F5475B"/>
    <w:rsid w:val="00F547FD"/>
    <w:rsid w:val="00F54E9F"/>
    <w:rsid w:val="00F55650"/>
    <w:rsid w:val="00F56803"/>
    <w:rsid w:val="00F56E33"/>
    <w:rsid w:val="00F57D87"/>
    <w:rsid w:val="00F57FC7"/>
    <w:rsid w:val="00F60CC8"/>
    <w:rsid w:val="00F61B87"/>
    <w:rsid w:val="00F61EC5"/>
    <w:rsid w:val="00F61F3F"/>
    <w:rsid w:val="00F62A71"/>
    <w:rsid w:val="00F62B05"/>
    <w:rsid w:val="00F637F6"/>
    <w:rsid w:val="00F64011"/>
    <w:rsid w:val="00F64B8F"/>
    <w:rsid w:val="00F64F6C"/>
    <w:rsid w:val="00F6564D"/>
    <w:rsid w:val="00F66B51"/>
    <w:rsid w:val="00F673A1"/>
    <w:rsid w:val="00F676FC"/>
    <w:rsid w:val="00F67841"/>
    <w:rsid w:val="00F67FD4"/>
    <w:rsid w:val="00F7138D"/>
    <w:rsid w:val="00F71988"/>
    <w:rsid w:val="00F72688"/>
    <w:rsid w:val="00F74F92"/>
    <w:rsid w:val="00F75552"/>
    <w:rsid w:val="00F75ACB"/>
    <w:rsid w:val="00F7711C"/>
    <w:rsid w:val="00F774DC"/>
    <w:rsid w:val="00F812C1"/>
    <w:rsid w:val="00F814F7"/>
    <w:rsid w:val="00F81F5F"/>
    <w:rsid w:val="00F821B5"/>
    <w:rsid w:val="00F82EEE"/>
    <w:rsid w:val="00F82F57"/>
    <w:rsid w:val="00F82FDE"/>
    <w:rsid w:val="00F83428"/>
    <w:rsid w:val="00F83962"/>
    <w:rsid w:val="00F83D99"/>
    <w:rsid w:val="00F855D2"/>
    <w:rsid w:val="00F8568E"/>
    <w:rsid w:val="00F86C4A"/>
    <w:rsid w:val="00F871C9"/>
    <w:rsid w:val="00F87928"/>
    <w:rsid w:val="00F87A10"/>
    <w:rsid w:val="00F90045"/>
    <w:rsid w:val="00F9017E"/>
    <w:rsid w:val="00F91453"/>
    <w:rsid w:val="00F9148D"/>
    <w:rsid w:val="00F91EB6"/>
    <w:rsid w:val="00F92010"/>
    <w:rsid w:val="00F92946"/>
    <w:rsid w:val="00F932CD"/>
    <w:rsid w:val="00F93673"/>
    <w:rsid w:val="00F93EE7"/>
    <w:rsid w:val="00F94110"/>
    <w:rsid w:val="00F94AB8"/>
    <w:rsid w:val="00F94C01"/>
    <w:rsid w:val="00F94E26"/>
    <w:rsid w:val="00F952E0"/>
    <w:rsid w:val="00F957B2"/>
    <w:rsid w:val="00F9613D"/>
    <w:rsid w:val="00F967F7"/>
    <w:rsid w:val="00F978EE"/>
    <w:rsid w:val="00FA0150"/>
    <w:rsid w:val="00FA11B4"/>
    <w:rsid w:val="00FA1238"/>
    <w:rsid w:val="00FA1682"/>
    <w:rsid w:val="00FA1E7A"/>
    <w:rsid w:val="00FA32E8"/>
    <w:rsid w:val="00FA345B"/>
    <w:rsid w:val="00FA3E92"/>
    <w:rsid w:val="00FA3FFB"/>
    <w:rsid w:val="00FA434B"/>
    <w:rsid w:val="00FA4B11"/>
    <w:rsid w:val="00FA4D83"/>
    <w:rsid w:val="00FA5AF9"/>
    <w:rsid w:val="00FA60C0"/>
    <w:rsid w:val="00FA7417"/>
    <w:rsid w:val="00FA78F3"/>
    <w:rsid w:val="00FB01E2"/>
    <w:rsid w:val="00FB020F"/>
    <w:rsid w:val="00FB1E23"/>
    <w:rsid w:val="00FB37A8"/>
    <w:rsid w:val="00FB3828"/>
    <w:rsid w:val="00FB40DB"/>
    <w:rsid w:val="00FB4235"/>
    <w:rsid w:val="00FB4F85"/>
    <w:rsid w:val="00FB5EEE"/>
    <w:rsid w:val="00FB6079"/>
    <w:rsid w:val="00FB623B"/>
    <w:rsid w:val="00FB6DED"/>
    <w:rsid w:val="00FC03CB"/>
    <w:rsid w:val="00FC15A6"/>
    <w:rsid w:val="00FC1B79"/>
    <w:rsid w:val="00FC1DB3"/>
    <w:rsid w:val="00FC26B0"/>
    <w:rsid w:val="00FC2AD6"/>
    <w:rsid w:val="00FC3278"/>
    <w:rsid w:val="00FC4DB9"/>
    <w:rsid w:val="00FC504F"/>
    <w:rsid w:val="00FC5D98"/>
    <w:rsid w:val="00FC66E2"/>
    <w:rsid w:val="00FC738C"/>
    <w:rsid w:val="00FC74D0"/>
    <w:rsid w:val="00FC7712"/>
    <w:rsid w:val="00FD0673"/>
    <w:rsid w:val="00FD0CE7"/>
    <w:rsid w:val="00FD0EEF"/>
    <w:rsid w:val="00FD1E9C"/>
    <w:rsid w:val="00FD2D5F"/>
    <w:rsid w:val="00FD2FF7"/>
    <w:rsid w:val="00FD3404"/>
    <w:rsid w:val="00FD344F"/>
    <w:rsid w:val="00FD40EC"/>
    <w:rsid w:val="00FD587C"/>
    <w:rsid w:val="00FD5E61"/>
    <w:rsid w:val="00FD7E24"/>
    <w:rsid w:val="00FE0AA4"/>
    <w:rsid w:val="00FE1281"/>
    <w:rsid w:val="00FE2189"/>
    <w:rsid w:val="00FE2207"/>
    <w:rsid w:val="00FE2225"/>
    <w:rsid w:val="00FE24AE"/>
    <w:rsid w:val="00FE2E71"/>
    <w:rsid w:val="00FE41A4"/>
    <w:rsid w:val="00FE43B7"/>
    <w:rsid w:val="00FE52A1"/>
    <w:rsid w:val="00FE6600"/>
    <w:rsid w:val="00FE7967"/>
    <w:rsid w:val="00FF1369"/>
    <w:rsid w:val="00FF1411"/>
    <w:rsid w:val="00FF25E1"/>
    <w:rsid w:val="00FF2683"/>
    <w:rsid w:val="00FF4BB9"/>
    <w:rsid w:val="00FF5060"/>
    <w:rsid w:val="00FF5EFB"/>
    <w:rsid w:val="00FF6D49"/>
    <w:rsid w:val="00FF724E"/>
    <w:rsid w:val="00FF780C"/>
    <w:rsid w:val="00FF7CAF"/>
  </w:rsids>
  <m:mathPr>
    <m:mathFont m:val="Cambria Math"/>
    <m:brkBin m:val="before"/>
    <m:brkBinSub m:val="--"/>
    <m:smallFrac/>
    <m:dispDef/>
    <m:lMargin m:val="0"/>
    <m:rMargin m:val="0"/>
    <m:defJc m:val="centerGroup"/>
    <m:wrapIndent m:val="1440"/>
    <m:intLim m:val="subSup"/>
    <m:naryLim m:val="undOvr"/>
  </m:mathPr>
  <w:themeFontLang w:val="es-ES" w:bidi="as-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3E3DA5"/>
  <w15:docId w15:val="{491E65DB-2E5E-4151-A224-77E997294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576C"/>
  </w:style>
  <w:style w:type="paragraph" w:styleId="Ttulo1">
    <w:name w:val="heading 1"/>
    <w:basedOn w:val="Normal"/>
    <w:next w:val="Normal"/>
    <w:link w:val="Ttulo1Car"/>
    <w:uiPriority w:val="9"/>
    <w:qFormat/>
    <w:rsid w:val="0053085A"/>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Ttulo2">
    <w:name w:val="heading 2"/>
    <w:basedOn w:val="Normal"/>
    <w:next w:val="Normal"/>
    <w:link w:val="Ttulo2Car"/>
    <w:uiPriority w:val="9"/>
    <w:semiHidden/>
    <w:unhideWhenUsed/>
    <w:qFormat/>
    <w:rsid w:val="00E604D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3085A"/>
    <w:rPr>
      <w:rFonts w:asciiTheme="majorHAnsi" w:eastAsiaTheme="majorEastAsia" w:hAnsiTheme="majorHAnsi" w:cstheme="majorBidi"/>
      <w:b/>
      <w:bCs/>
      <w:color w:val="365F91" w:themeColor="accent1" w:themeShade="BF"/>
      <w:sz w:val="28"/>
      <w:szCs w:val="28"/>
      <w:lang w:eastAsia="en-US"/>
    </w:rPr>
  </w:style>
  <w:style w:type="table" w:styleId="Tablaconcuadrcula">
    <w:name w:val="Table Grid"/>
    <w:basedOn w:val="Tablanormal"/>
    <w:uiPriority w:val="59"/>
    <w:rsid w:val="0020097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Encabezado">
    <w:name w:val="header"/>
    <w:basedOn w:val="Normal"/>
    <w:link w:val="EncabezadoCar"/>
    <w:uiPriority w:val="99"/>
    <w:unhideWhenUsed/>
    <w:rsid w:val="0055681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56814"/>
    <w:rPr>
      <w:rFonts w:eastAsiaTheme="minorEastAsia"/>
      <w:lang w:eastAsia="es-CO"/>
    </w:rPr>
  </w:style>
  <w:style w:type="paragraph" w:styleId="Piedepgina">
    <w:name w:val="footer"/>
    <w:basedOn w:val="Normal"/>
    <w:link w:val="PiedepginaCar"/>
    <w:uiPriority w:val="99"/>
    <w:unhideWhenUsed/>
    <w:rsid w:val="0055681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56814"/>
    <w:rPr>
      <w:rFonts w:eastAsiaTheme="minorEastAsia"/>
      <w:lang w:eastAsia="es-CO"/>
    </w:rPr>
  </w:style>
  <w:style w:type="paragraph" w:styleId="Textodeglobo">
    <w:name w:val="Balloon Text"/>
    <w:basedOn w:val="Normal"/>
    <w:link w:val="TextodegloboCar"/>
    <w:uiPriority w:val="99"/>
    <w:semiHidden/>
    <w:unhideWhenUsed/>
    <w:rsid w:val="0055681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56814"/>
    <w:rPr>
      <w:rFonts w:ascii="Tahoma" w:eastAsiaTheme="minorEastAsia" w:hAnsi="Tahoma" w:cs="Tahoma"/>
      <w:sz w:val="16"/>
      <w:szCs w:val="16"/>
      <w:lang w:eastAsia="es-CO"/>
    </w:rPr>
  </w:style>
  <w:style w:type="paragraph" w:styleId="Prrafodelista">
    <w:name w:val="List Paragraph"/>
    <w:basedOn w:val="Normal"/>
    <w:uiPriority w:val="34"/>
    <w:qFormat/>
    <w:rsid w:val="00DC00AA"/>
    <w:pPr>
      <w:ind w:left="720"/>
      <w:contextualSpacing/>
    </w:pPr>
  </w:style>
  <w:style w:type="character" w:styleId="Hipervnculo">
    <w:name w:val="Hyperlink"/>
    <w:basedOn w:val="Fuentedeprrafopredeter"/>
    <w:uiPriority w:val="99"/>
    <w:unhideWhenUsed/>
    <w:rsid w:val="00C340BD"/>
    <w:rPr>
      <w:color w:val="0000FF" w:themeColor="hyperlink"/>
      <w:u w:val="single"/>
    </w:rPr>
  </w:style>
  <w:style w:type="character" w:styleId="Hipervnculovisitado">
    <w:name w:val="FollowedHyperlink"/>
    <w:basedOn w:val="Fuentedeprrafopredeter"/>
    <w:uiPriority w:val="99"/>
    <w:semiHidden/>
    <w:unhideWhenUsed/>
    <w:rsid w:val="00C340BD"/>
    <w:rPr>
      <w:color w:val="800080" w:themeColor="followedHyperlink"/>
      <w:u w:val="single"/>
    </w:rPr>
  </w:style>
  <w:style w:type="table" w:styleId="Listaclara-nfasis5">
    <w:name w:val="Light List Accent 5"/>
    <w:basedOn w:val="Tablanormal"/>
    <w:uiPriority w:val="61"/>
    <w:rsid w:val="00F1607B"/>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2-nfasis1">
    <w:name w:val="Medium Shading 2 Accent 1"/>
    <w:basedOn w:val="Tablanormal"/>
    <w:uiPriority w:val="64"/>
    <w:rsid w:val="00F9148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F9148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3">
    <w:name w:val="Medium Shading 2 Accent 3"/>
    <w:basedOn w:val="Tablanormal"/>
    <w:uiPriority w:val="64"/>
    <w:rsid w:val="00F9148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6">
    <w:name w:val="Medium Shading 1 Accent 6"/>
    <w:basedOn w:val="Tablanormal"/>
    <w:uiPriority w:val="63"/>
    <w:rsid w:val="00F9148D"/>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Cuadrculaclara-nfasis5">
    <w:name w:val="Light Grid Accent 5"/>
    <w:basedOn w:val="Tablanormal"/>
    <w:uiPriority w:val="62"/>
    <w:rsid w:val="00F9148D"/>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apple-converted-space">
    <w:name w:val="apple-converted-space"/>
    <w:basedOn w:val="Fuentedeprrafopredeter"/>
    <w:rsid w:val="00793399"/>
  </w:style>
  <w:style w:type="character" w:customStyle="1" w:styleId="Mencinsinresolver1">
    <w:name w:val="Mención sin resolver1"/>
    <w:basedOn w:val="Fuentedeprrafopredeter"/>
    <w:uiPriority w:val="99"/>
    <w:semiHidden/>
    <w:unhideWhenUsed/>
    <w:rsid w:val="0090118F"/>
    <w:rPr>
      <w:color w:val="605E5C"/>
      <w:shd w:val="clear" w:color="auto" w:fill="E1DFDD"/>
    </w:rPr>
  </w:style>
  <w:style w:type="paragraph" w:customStyle="1" w:styleId="Default">
    <w:name w:val="Default"/>
    <w:rsid w:val="004C16BE"/>
    <w:pPr>
      <w:autoSpaceDE w:val="0"/>
      <w:autoSpaceDN w:val="0"/>
      <w:adjustRightInd w:val="0"/>
      <w:spacing w:after="0" w:line="240" w:lineRule="auto"/>
    </w:pPr>
    <w:rPr>
      <w:rFonts w:ascii="Arial" w:hAnsi="Arial" w:cs="Arial"/>
      <w:color w:val="000000"/>
      <w:sz w:val="24"/>
      <w:szCs w:val="24"/>
      <w:lang w:val="en-US"/>
    </w:rPr>
  </w:style>
  <w:style w:type="paragraph" w:styleId="Textoindependiente">
    <w:name w:val="Body Text"/>
    <w:aliases w:val="NORMAL ARIA,Texto independiente Car Car,Texto independiente Car Car Car Car Car,Texto independiente Car Car Car Car"/>
    <w:basedOn w:val="Normal"/>
    <w:link w:val="TextoindependienteCar"/>
    <w:uiPriority w:val="1"/>
    <w:qFormat/>
    <w:rsid w:val="00F94C01"/>
    <w:pPr>
      <w:spacing w:after="0" w:line="240" w:lineRule="auto"/>
      <w:jc w:val="both"/>
    </w:pPr>
    <w:rPr>
      <w:rFonts w:ascii="Tahoma" w:eastAsia="Batang" w:hAnsi="Tahoma" w:cs="Tahoma"/>
      <w:sz w:val="24"/>
      <w:szCs w:val="24"/>
      <w:lang w:eastAsia="es-ES"/>
    </w:rPr>
  </w:style>
  <w:style w:type="character" w:customStyle="1" w:styleId="TextoindependienteCar">
    <w:name w:val="Texto independiente Car"/>
    <w:aliases w:val="NORMAL ARIA Car,Texto independiente Car Car Car,Texto independiente Car Car Car Car Car Car,Texto independiente Car Car Car Car Car1"/>
    <w:basedOn w:val="Fuentedeprrafopredeter"/>
    <w:link w:val="Textoindependiente"/>
    <w:rsid w:val="00F94C01"/>
    <w:rPr>
      <w:rFonts w:ascii="Tahoma" w:eastAsia="Batang" w:hAnsi="Tahoma" w:cs="Tahoma"/>
      <w:sz w:val="24"/>
      <w:szCs w:val="24"/>
      <w:lang w:eastAsia="es-ES"/>
    </w:rPr>
  </w:style>
  <w:style w:type="paragraph" w:styleId="Sinespaciado">
    <w:name w:val="No Spacing"/>
    <w:link w:val="SinespaciadoCar"/>
    <w:uiPriority w:val="1"/>
    <w:qFormat/>
    <w:rsid w:val="00CD298B"/>
    <w:pPr>
      <w:spacing w:after="0" w:line="240" w:lineRule="auto"/>
    </w:pPr>
    <w:rPr>
      <w:rFonts w:eastAsiaTheme="minorHAnsi"/>
      <w:lang w:eastAsia="en-US"/>
    </w:rPr>
  </w:style>
  <w:style w:type="paragraph" w:customStyle="1" w:styleId="xl117">
    <w:name w:val="xl117"/>
    <w:basedOn w:val="Normal"/>
    <w:rsid w:val="00406606"/>
    <w:pPr>
      <w:spacing w:before="100" w:beforeAutospacing="1" w:after="100" w:afterAutospacing="1" w:line="240" w:lineRule="auto"/>
      <w:jc w:val="center"/>
    </w:pPr>
    <w:rPr>
      <w:rFonts w:ascii="Times New Roman" w:eastAsia="Times New Roman" w:hAnsi="Times New Roman" w:cs="Times New Roman"/>
      <w:sz w:val="14"/>
      <w:szCs w:val="14"/>
    </w:rPr>
  </w:style>
  <w:style w:type="paragraph" w:customStyle="1" w:styleId="xl118">
    <w:name w:val="xl118"/>
    <w:basedOn w:val="Normal"/>
    <w:rsid w:val="00406606"/>
    <w:pPr>
      <w:shd w:val="clear" w:color="000000" w:fill="auto"/>
      <w:spacing w:before="100" w:beforeAutospacing="1" w:after="100" w:afterAutospacing="1" w:line="240" w:lineRule="auto"/>
      <w:jc w:val="center"/>
    </w:pPr>
    <w:rPr>
      <w:rFonts w:ascii="Arial" w:eastAsia="Times New Roman" w:hAnsi="Arial" w:cs="Arial"/>
      <w:b/>
      <w:bCs/>
      <w:sz w:val="14"/>
      <w:szCs w:val="14"/>
    </w:rPr>
  </w:style>
  <w:style w:type="paragraph" w:customStyle="1" w:styleId="xl119">
    <w:name w:val="xl119"/>
    <w:basedOn w:val="Normal"/>
    <w:rsid w:val="00406606"/>
    <w:pPr>
      <w:shd w:val="clear" w:color="000000" w:fill="auto"/>
      <w:spacing w:before="100" w:beforeAutospacing="1" w:after="100" w:afterAutospacing="1" w:line="240" w:lineRule="auto"/>
    </w:pPr>
    <w:rPr>
      <w:rFonts w:ascii="Arial" w:eastAsia="Times New Roman" w:hAnsi="Arial" w:cs="Arial"/>
      <w:b/>
      <w:bCs/>
      <w:sz w:val="14"/>
      <w:szCs w:val="14"/>
    </w:rPr>
  </w:style>
  <w:style w:type="paragraph" w:customStyle="1" w:styleId="xl120">
    <w:name w:val="xl120"/>
    <w:basedOn w:val="Normal"/>
    <w:rsid w:val="00406606"/>
    <w:pPr>
      <w:shd w:val="clear" w:color="000000" w:fill="auto"/>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21">
    <w:name w:val="xl121"/>
    <w:basedOn w:val="Normal"/>
    <w:rsid w:val="00406606"/>
    <w:pPr>
      <w:spacing w:before="100" w:beforeAutospacing="1" w:after="100" w:afterAutospacing="1" w:line="240" w:lineRule="auto"/>
    </w:pPr>
    <w:rPr>
      <w:rFonts w:ascii="Times New Roman" w:eastAsia="Times New Roman" w:hAnsi="Times New Roman" w:cs="Times New Roman"/>
      <w:sz w:val="14"/>
      <w:szCs w:val="14"/>
    </w:rPr>
  </w:style>
  <w:style w:type="paragraph" w:customStyle="1" w:styleId="xl122">
    <w:name w:val="xl122"/>
    <w:basedOn w:val="Normal"/>
    <w:rsid w:val="00406606"/>
    <w:pP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23">
    <w:name w:val="xl123"/>
    <w:basedOn w:val="Normal"/>
    <w:rsid w:val="00406606"/>
    <w:pPr>
      <w:spacing w:before="100" w:beforeAutospacing="1" w:after="100" w:afterAutospacing="1" w:line="240" w:lineRule="auto"/>
    </w:pPr>
    <w:rPr>
      <w:rFonts w:ascii="Times New Roman" w:eastAsia="Times New Roman" w:hAnsi="Times New Roman" w:cs="Times New Roman"/>
      <w:b/>
      <w:bCs/>
      <w:sz w:val="14"/>
      <w:szCs w:val="14"/>
    </w:rPr>
  </w:style>
  <w:style w:type="paragraph" w:customStyle="1" w:styleId="xl124">
    <w:name w:val="xl124"/>
    <w:basedOn w:val="Normal"/>
    <w:rsid w:val="00406606"/>
    <w:pPr>
      <w:spacing w:before="100" w:beforeAutospacing="1" w:after="100" w:afterAutospacing="1" w:line="240" w:lineRule="auto"/>
      <w:jc w:val="center"/>
    </w:pPr>
    <w:rPr>
      <w:rFonts w:ascii="Times New Roman" w:eastAsia="Times New Roman" w:hAnsi="Times New Roman" w:cs="Times New Roman"/>
      <w:b/>
      <w:bCs/>
      <w:sz w:val="14"/>
      <w:szCs w:val="14"/>
    </w:rPr>
  </w:style>
  <w:style w:type="paragraph" w:customStyle="1" w:styleId="xl125">
    <w:name w:val="xl125"/>
    <w:basedOn w:val="Normal"/>
    <w:rsid w:val="00406606"/>
    <w:pPr>
      <w:pBdr>
        <w:top w:val="single" w:sz="4" w:space="0" w:color="auto"/>
        <w:left w:val="single" w:sz="4" w:space="0" w:color="auto"/>
        <w:right w:val="single" w:sz="4" w:space="0" w:color="auto"/>
      </w:pBdr>
      <w:shd w:val="clear" w:color="000000" w:fill="CCFF33"/>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26">
    <w:name w:val="xl126"/>
    <w:basedOn w:val="Normal"/>
    <w:rsid w:val="00406606"/>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27">
    <w:name w:val="xl127"/>
    <w:basedOn w:val="Normal"/>
    <w:rsid w:val="00406606"/>
    <w:pPr>
      <w:pBdr>
        <w:top w:val="single" w:sz="4" w:space="0" w:color="auto"/>
      </w:pBdr>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28">
    <w:name w:val="xl128"/>
    <w:basedOn w:val="Normal"/>
    <w:rsid w:val="00406606"/>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29">
    <w:name w:val="xl129"/>
    <w:basedOn w:val="Normal"/>
    <w:rsid w:val="00406606"/>
    <w:pPr>
      <w:pBdr>
        <w:top w:val="single" w:sz="4" w:space="0" w:color="auto"/>
        <w:left w:val="single" w:sz="4" w:space="0" w:color="auto"/>
        <w:bottom w:val="single" w:sz="4" w:space="0" w:color="auto"/>
        <w:right w:val="single" w:sz="4" w:space="0" w:color="auto"/>
      </w:pBdr>
      <w:shd w:val="clear" w:color="000000" w:fill="CCFF33"/>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30">
    <w:name w:val="xl130"/>
    <w:basedOn w:val="Normal"/>
    <w:rsid w:val="00406606"/>
    <w:pPr>
      <w:pBdr>
        <w:left w:val="single" w:sz="4" w:space="0" w:color="auto"/>
        <w:right w:val="single" w:sz="4" w:space="0" w:color="auto"/>
      </w:pBdr>
      <w:shd w:val="clear" w:color="000000" w:fill="CCFF33"/>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31">
    <w:name w:val="xl131"/>
    <w:basedOn w:val="Normal"/>
    <w:rsid w:val="004066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32">
    <w:name w:val="xl132"/>
    <w:basedOn w:val="Normal"/>
    <w:rsid w:val="00406606"/>
    <w:pPr>
      <w:pBdr>
        <w:left w:val="single" w:sz="4" w:space="0" w:color="auto"/>
        <w:bottom w:val="single" w:sz="4" w:space="0" w:color="auto"/>
        <w:right w:val="single" w:sz="4" w:space="0" w:color="auto"/>
      </w:pBdr>
      <w:shd w:val="clear" w:color="000000" w:fill="CCFF33"/>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33">
    <w:name w:val="xl133"/>
    <w:basedOn w:val="Normal"/>
    <w:rsid w:val="00406606"/>
    <w:pPr>
      <w:pBdr>
        <w:top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Arial" w:eastAsia="Times New Roman" w:hAnsi="Arial" w:cs="Arial"/>
      <w:b/>
      <w:bCs/>
      <w:color w:val="000000"/>
      <w:sz w:val="14"/>
      <w:szCs w:val="14"/>
    </w:rPr>
  </w:style>
  <w:style w:type="paragraph" w:customStyle="1" w:styleId="xl134">
    <w:name w:val="xl134"/>
    <w:basedOn w:val="Normal"/>
    <w:rsid w:val="00406606"/>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Arial" w:eastAsia="Times New Roman" w:hAnsi="Arial" w:cs="Arial"/>
      <w:b/>
      <w:bCs/>
      <w:color w:val="000000"/>
      <w:sz w:val="14"/>
      <w:szCs w:val="14"/>
    </w:rPr>
  </w:style>
  <w:style w:type="paragraph" w:customStyle="1" w:styleId="xl135">
    <w:name w:val="xl135"/>
    <w:basedOn w:val="Normal"/>
    <w:rsid w:val="00406606"/>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line="240" w:lineRule="auto"/>
      <w:jc w:val="center"/>
      <w:textAlignment w:val="center"/>
    </w:pPr>
    <w:rPr>
      <w:rFonts w:ascii="Arial" w:eastAsia="Times New Roman" w:hAnsi="Arial" w:cs="Arial"/>
      <w:b/>
      <w:bCs/>
      <w:color w:val="000000"/>
      <w:sz w:val="14"/>
      <w:szCs w:val="14"/>
    </w:rPr>
  </w:style>
  <w:style w:type="paragraph" w:customStyle="1" w:styleId="xl136">
    <w:name w:val="xl136"/>
    <w:basedOn w:val="Normal"/>
    <w:rsid w:val="00406606"/>
    <w:pPr>
      <w:pBdr>
        <w:top w:val="single" w:sz="4" w:space="0" w:color="auto"/>
        <w:bottom w:val="single" w:sz="4" w:space="0" w:color="auto"/>
        <w:right w:val="single" w:sz="4" w:space="0" w:color="auto"/>
      </w:pBdr>
      <w:shd w:val="clear" w:color="000000" w:fill="FFFFCC"/>
      <w:spacing w:before="100" w:beforeAutospacing="1" w:after="100" w:afterAutospacing="1" w:line="240" w:lineRule="auto"/>
      <w:textAlignment w:val="center"/>
    </w:pPr>
    <w:rPr>
      <w:rFonts w:ascii="Arial" w:eastAsia="Times New Roman" w:hAnsi="Arial" w:cs="Arial"/>
      <w:b/>
      <w:bCs/>
      <w:color w:val="000000"/>
      <w:sz w:val="14"/>
      <w:szCs w:val="14"/>
    </w:rPr>
  </w:style>
  <w:style w:type="paragraph" w:customStyle="1" w:styleId="xl137">
    <w:name w:val="xl137"/>
    <w:basedOn w:val="Normal"/>
    <w:rsid w:val="00406606"/>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textAlignment w:val="center"/>
    </w:pPr>
    <w:rPr>
      <w:rFonts w:ascii="Arial" w:eastAsia="Times New Roman" w:hAnsi="Arial" w:cs="Arial"/>
      <w:b/>
      <w:bCs/>
      <w:color w:val="000000"/>
      <w:sz w:val="14"/>
      <w:szCs w:val="14"/>
    </w:rPr>
  </w:style>
  <w:style w:type="paragraph" w:customStyle="1" w:styleId="xl138">
    <w:name w:val="xl138"/>
    <w:basedOn w:val="Normal"/>
    <w:rsid w:val="00406606"/>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textAlignment w:val="center"/>
    </w:pPr>
    <w:rPr>
      <w:rFonts w:ascii="Arial" w:eastAsia="Times New Roman" w:hAnsi="Arial" w:cs="Arial"/>
      <w:b/>
      <w:bCs/>
      <w:sz w:val="14"/>
      <w:szCs w:val="14"/>
    </w:rPr>
  </w:style>
  <w:style w:type="paragraph" w:customStyle="1" w:styleId="xl139">
    <w:name w:val="xl139"/>
    <w:basedOn w:val="Normal"/>
    <w:rsid w:val="00406606"/>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40">
    <w:name w:val="xl140"/>
    <w:basedOn w:val="Normal"/>
    <w:rsid w:val="00406606"/>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line="240" w:lineRule="auto"/>
      <w:jc w:val="both"/>
      <w:textAlignment w:val="center"/>
    </w:pPr>
    <w:rPr>
      <w:rFonts w:ascii="Arial" w:eastAsia="Times New Roman" w:hAnsi="Arial" w:cs="Arial"/>
      <w:b/>
      <w:bCs/>
      <w:color w:val="000000"/>
      <w:sz w:val="14"/>
      <w:szCs w:val="14"/>
    </w:rPr>
  </w:style>
  <w:style w:type="paragraph" w:customStyle="1" w:styleId="xl141">
    <w:name w:val="xl141"/>
    <w:basedOn w:val="Normal"/>
    <w:rsid w:val="00406606"/>
    <w:pPr>
      <w:pBdr>
        <w:top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Arial" w:eastAsia="Times New Roman" w:hAnsi="Arial" w:cs="Arial"/>
      <w:b/>
      <w:bCs/>
      <w:color w:val="000000"/>
      <w:sz w:val="14"/>
      <w:szCs w:val="14"/>
    </w:rPr>
  </w:style>
  <w:style w:type="paragraph" w:customStyle="1" w:styleId="xl142">
    <w:name w:val="xl142"/>
    <w:basedOn w:val="Normal"/>
    <w:rsid w:val="00406606"/>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line="240" w:lineRule="auto"/>
    </w:pPr>
    <w:rPr>
      <w:rFonts w:ascii="Arial" w:eastAsia="Times New Roman" w:hAnsi="Arial" w:cs="Arial"/>
      <w:b/>
      <w:bCs/>
      <w:color w:val="000000"/>
      <w:sz w:val="14"/>
      <w:szCs w:val="14"/>
    </w:rPr>
  </w:style>
  <w:style w:type="paragraph" w:customStyle="1" w:styleId="xl143">
    <w:name w:val="xl143"/>
    <w:basedOn w:val="Normal"/>
    <w:rsid w:val="00406606"/>
    <w:pPr>
      <w:pBdr>
        <w:top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Arial" w:eastAsia="Times New Roman" w:hAnsi="Arial" w:cs="Arial"/>
      <w:sz w:val="14"/>
      <w:szCs w:val="14"/>
    </w:rPr>
  </w:style>
  <w:style w:type="paragraph" w:customStyle="1" w:styleId="xl144">
    <w:name w:val="xl144"/>
    <w:basedOn w:val="Normal"/>
    <w:rsid w:val="00406606"/>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Arial" w:eastAsia="Times New Roman" w:hAnsi="Arial" w:cs="Arial"/>
      <w:sz w:val="14"/>
      <w:szCs w:val="14"/>
    </w:rPr>
  </w:style>
  <w:style w:type="paragraph" w:customStyle="1" w:styleId="xl145">
    <w:name w:val="xl145"/>
    <w:basedOn w:val="Normal"/>
    <w:rsid w:val="00406606"/>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line="240" w:lineRule="auto"/>
    </w:pPr>
    <w:rPr>
      <w:rFonts w:ascii="Arial" w:eastAsia="Times New Roman" w:hAnsi="Arial" w:cs="Arial"/>
      <w:sz w:val="14"/>
      <w:szCs w:val="14"/>
    </w:rPr>
  </w:style>
  <w:style w:type="paragraph" w:customStyle="1" w:styleId="xl146">
    <w:name w:val="xl146"/>
    <w:basedOn w:val="Normal"/>
    <w:rsid w:val="00406606"/>
    <w:pPr>
      <w:pBdr>
        <w:top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Arial" w:eastAsia="Times New Roman" w:hAnsi="Arial" w:cs="Arial"/>
      <w:color w:val="000000"/>
      <w:sz w:val="14"/>
      <w:szCs w:val="14"/>
    </w:rPr>
  </w:style>
  <w:style w:type="paragraph" w:customStyle="1" w:styleId="xl147">
    <w:name w:val="xl147"/>
    <w:basedOn w:val="Normal"/>
    <w:rsid w:val="00406606"/>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Arial" w:eastAsia="Times New Roman" w:hAnsi="Arial" w:cs="Arial"/>
      <w:color w:val="000000"/>
      <w:sz w:val="14"/>
      <w:szCs w:val="14"/>
    </w:rPr>
  </w:style>
  <w:style w:type="paragraph" w:customStyle="1" w:styleId="xl148">
    <w:name w:val="xl148"/>
    <w:basedOn w:val="Normal"/>
    <w:rsid w:val="00406606"/>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line="240" w:lineRule="auto"/>
    </w:pPr>
    <w:rPr>
      <w:rFonts w:ascii="Arial" w:eastAsia="Times New Roman" w:hAnsi="Arial" w:cs="Arial"/>
      <w:color w:val="000000"/>
      <w:sz w:val="14"/>
      <w:szCs w:val="14"/>
    </w:rPr>
  </w:style>
  <w:style w:type="paragraph" w:customStyle="1" w:styleId="xl149">
    <w:name w:val="xl149"/>
    <w:basedOn w:val="Normal"/>
    <w:rsid w:val="00406606"/>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line="240" w:lineRule="auto"/>
      <w:jc w:val="center"/>
    </w:pPr>
    <w:rPr>
      <w:rFonts w:ascii="Arial" w:eastAsia="Times New Roman" w:hAnsi="Arial" w:cs="Arial"/>
      <w:sz w:val="14"/>
      <w:szCs w:val="14"/>
    </w:rPr>
  </w:style>
  <w:style w:type="paragraph" w:customStyle="1" w:styleId="xl150">
    <w:name w:val="xl150"/>
    <w:basedOn w:val="Normal"/>
    <w:rsid w:val="00406606"/>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textAlignment w:val="center"/>
    </w:pPr>
    <w:rPr>
      <w:rFonts w:ascii="Arial" w:eastAsia="Times New Roman" w:hAnsi="Arial" w:cs="Arial"/>
      <w:sz w:val="14"/>
      <w:szCs w:val="14"/>
    </w:rPr>
  </w:style>
  <w:style w:type="paragraph" w:customStyle="1" w:styleId="xl151">
    <w:name w:val="xl151"/>
    <w:basedOn w:val="Normal"/>
    <w:rsid w:val="00406606"/>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both"/>
      <w:textAlignment w:val="center"/>
    </w:pPr>
    <w:rPr>
      <w:rFonts w:ascii="Arial" w:eastAsia="Times New Roman" w:hAnsi="Arial" w:cs="Arial"/>
      <w:color w:val="000000"/>
      <w:sz w:val="14"/>
      <w:szCs w:val="14"/>
    </w:rPr>
  </w:style>
  <w:style w:type="paragraph" w:customStyle="1" w:styleId="xl152">
    <w:name w:val="xl152"/>
    <w:basedOn w:val="Normal"/>
    <w:rsid w:val="00406606"/>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both"/>
      <w:textAlignment w:val="center"/>
    </w:pPr>
    <w:rPr>
      <w:rFonts w:ascii="Arial" w:eastAsia="Times New Roman" w:hAnsi="Arial" w:cs="Arial"/>
      <w:sz w:val="14"/>
      <w:szCs w:val="14"/>
    </w:rPr>
  </w:style>
  <w:style w:type="paragraph" w:customStyle="1" w:styleId="xl153">
    <w:name w:val="xl153"/>
    <w:basedOn w:val="Normal"/>
    <w:rsid w:val="00406606"/>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both"/>
      <w:textAlignment w:val="center"/>
    </w:pPr>
    <w:rPr>
      <w:rFonts w:ascii="Arial" w:eastAsia="Times New Roman" w:hAnsi="Arial" w:cs="Arial"/>
      <w:color w:val="000000"/>
      <w:sz w:val="14"/>
      <w:szCs w:val="14"/>
    </w:rPr>
  </w:style>
  <w:style w:type="paragraph" w:customStyle="1" w:styleId="xl154">
    <w:name w:val="xl154"/>
    <w:basedOn w:val="Normal"/>
    <w:rsid w:val="00406606"/>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line="240" w:lineRule="auto"/>
      <w:jc w:val="both"/>
      <w:textAlignment w:val="center"/>
    </w:pPr>
    <w:rPr>
      <w:rFonts w:ascii="Arial" w:eastAsia="Times New Roman" w:hAnsi="Arial" w:cs="Arial"/>
      <w:color w:val="000000"/>
      <w:sz w:val="14"/>
      <w:szCs w:val="14"/>
    </w:rPr>
  </w:style>
  <w:style w:type="paragraph" w:customStyle="1" w:styleId="xl155">
    <w:name w:val="xl155"/>
    <w:basedOn w:val="Normal"/>
    <w:rsid w:val="00406606"/>
    <w:pPr>
      <w:pBdr>
        <w:top w:val="single" w:sz="4" w:space="0" w:color="auto"/>
        <w:left w:val="single" w:sz="4" w:space="0" w:color="auto"/>
        <w:bottom w:val="single" w:sz="4" w:space="0" w:color="auto"/>
        <w:right w:val="single" w:sz="4" w:space="0" w:color="auto"/>
      </w:pBdr>
      <w:shd w:val="clear" w:color="000000" w:fill="99FFCC"/>
      <w:spacing w:before="100" w:beforeAutospacing="1" w:after="100" w:afterAutospacing="1" w:line="240" w:lineRule="auto"/>
      <w:jc w:val="both"/>
      <w:textAlignment w:val="center"/>
    </w:pPr>
    <w:rPr>
      <w:rFonts w:ascii="Arial" w:eastAsia="Times New Roman" w:hAnsi="Arial" w:cs="Arial"/>
      <w:color w:val="000000"/>
      <w:sz w:val="14"/>
      <w:szCs w:val="14"/>
    </w:rPr>
  </w:style>
  <w:style w:type="paragraph" w:customStyle="1" w:styleId="xl156">
    <w:name w:val="xl156"/>
    <w:basedOn w:val="Normal"/>
    <w:rsid w:val="00406606"/>
    <w:pPr>
      <w:pBdr>
        <w:top w:val="single" w:sz="4" w:space="0" w:color="auto"/>
        <w:left w:val="single" w:sz="4" w:space="0" w:color="auto"/>
        <w:bottom w:val="single" w:sz="4" w:space="0" w:color="auto"/>
        <w:right w:val="single" w:sz="4" w:space="0" w:color="auto"/>
      </w:pBdr>
      <w:shd w:val="clear" w:color="000000" w:fill="99FFCC"/>
      <w:spacing w:before="100" w:beforeAutospacing="1" w:after="100" w:afterAutospacing="1" w:line="240" w:lineRule="auto"/>
      <w:jc w:val="both"/>
      <w:textAlignment w:val="center"/>
    </w:pPr>
    <w:rPr>
      <w:rFonts w:ascii="Arial" w:eastAsia="Times New Roman" w:hAnsi="Arial" w:cs="Arial"/>
      <w:sz w:val="14"/>
      <w:szCs w:val="14"/>
    </w:rPr>
  </w:style>
  <w:style w:type="paragraph" w:customStyle="1" w:styleId="xl157">
    <w:name w:val="xl157"/>
    <w:basedOn w:val="Normal"/>
    <w:rsid w:val="00406606"/>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both"/>
      <w:textAlignment w:val="center"/>
    </w:pPr>
    <w:rPr>
      <w:rFonts w:ascii="Arial" w:eastAsia="Times New Roman" w:hAnsi="Arial" w:cs="Arial"/>
      <w:sz w:val="14"/>
      <w:szCs w:val="14"/>
    </w:rPr>
  </w:style>
  <w:style w:type="paragraph" w:customStyle="1" w:styleId="xl158">
    <w:name w:val="xl158"/>
    <w:basedOn w:val="Normal"/>
    <w:rsid w:val="00406606"/>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line="240" w:lineRule="auto"/>
      <w:jc w:val="both"/>
      <w:textAlignment w:val="center"/>
    </w:pPr>
    <w:rPr>
      <w:rFonts w:ascii="Arial" w:eastAsia="Times New Roman" w:hAnsi="Arial" w:cs="Arial"/>
      <w:sz w:val="14"/>
      <w:szCs w:val="14"/>
    </w:rPr>
  </w:style>
  <w:style w:type="paragraph" w:customStyle="1" w:styleId="xl159">
    <w:name w:val="xl159"/>
    <w:basedOn w:val="Normal"/>
    <w:rsid w:val="00406606"/>
    <w:pPr>
      <w:pBdr>
        <w:top w:val="single" w:sz="4" w:space="0" w:color="auto"/>
        <w:left w:val="single" w:sz="4" w:space="0" w:color="auto"/>
        <w:bottom w:val="single" w:sz="4" w:space="0" w:color="auto"/>
        <w:right w:val="single" w:sz="4" w:space="0" w:color="auto"/>
      </w:pBdr>
      <w:shd w:val="clear" w:color="000000" w:fill="99FFCC"/>
      <w:spacing w:before="100" w:beforeAutospacing="1" w:after="100" w:afterAutospacing="1" w:line="240" w:lineRule="auto"/>
      <w:jc w:val="both"/>
      <w:textAlignment w:val="center"/>
    </w:pPr>
    <w:rPr>
      <w:rFonts w:ascii="Arial" w:eastAsia="Times New Roman" w:hAnsi="Arial" w:cs="Arial"/>
      <w:sz w:val="14"/>
      <w:szCs w:val="14"/>
    </w:rPr>
  </w:style>
  <w:style w:type="paragraph" w:customStyle="1" w:styleId="xl160">
    <w:name w:val="xl160"/>
    <w:basedOn w:val="Normal"/>
    <w:rsid w:val="00406606"/>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line="240" w:lineRule="auto"/>
      <w:jc w:val="both"/>
      <w:textAlignment w:val="center"/>
    </w:pPr>
    <w:rPr>
      <w:rFonts w:ascii="Arial" w:eastAsia="Times New Roman" w:hAnsi="Arial" w:cs="Arial"/>
      <w:sz w:val="14"/>
      <w:szCs w:val="14"/>
    </w:rPr>
  </w:style>
  <w:style w:type="paragraph" w:customStyle="1" w:styleId="xl161">
    <w:name w:val="xl161"/>
    <w:basedOn w:val="Normal"/>
    <w:rsid w:val="00406606"/>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textAlignment w:val="center"/>
    </w:pPr>
    <w:rPr>
      <w:rFonts w:ascii="Arial" w:eastAsia="Times New Roman" w:hAnsi="Arial" w:cs="Arial"/>
      <w:b/>
      <w:bCs/>
      <w:color w:val="000000"/>
      <w:sz w:val="14"/>
      <w:szCs w:val="14"/>
    </w:rPr>
  </w:style>
  <w:style w:type="paragraph" w:customStyle="1" w:styleId="xl162">
    <w:name w:val="xl162"/>
    <w:basedOn w:val="Normal"/>
    <w:rsid w:val="0040660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63">
    <w:name w:val="xl163"/>
    <w:basedOn w:val="Normal"/>
    <w:rsid w:val="004066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rPr>
  </w:style>
  <w:style w:type="paragraph" w:customStyle="1" w:styleId="xl164">
    <w:name w:val="xl164"/>
    <w:basedOn w:val="Normal"/>
    <w:rsid w:val="004066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65">
    <w:name w:val="xl165"/>
    <w:basedOn w:val="Normal"/>
    <w:rsid w:val="004066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66">
    <w:name w:val="xl166"/>
    <w:basedOn w:val="Normal"/>
    <w:rsid w:val="004066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67">
    <w:name w:val="xl167"/>
    <w:basedOn w:val="Normal"/>
    <w:rsid w:val="004066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rPr>
  </w:style>
  <w:style w:type="paragraph" w:customStyle="1" w:styleId="xl168">
    <w:name w:val="xl168"/>
    <w:basedOn w:val="Normal"/>
    <w:rsid w:val="004066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rPr>
  </w:style>
  <w:style w:type="paragraph" w:customStyle="1" w:styleId="xl169">
    <w:name w:val="xl169"/>
    <w:basedOn w:val="Normal"/>
    <w:rsid w:val="004066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4"/>
      <w:szCs w:val="14"/>
    </w:rPr>
  </w:style>
  <w:style w:type="paragraph" w:customStyle="1" w:styleId="xl170">
    <w:name w:val="xl170"/>
    <w:basedOn w:val="Normal"/>
    <w:rsid w:val="004066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rPr>
  </w:style>
  <w:style w:type="paragraph" w:customStyle="1" w:styleId="xl171">
    <w:name w:val="xl171"/>
    <w:basedOn w:val="Normal"/>
    <w:rsid w:val="00406606"/>
    <w:pPr>
      <w:pBdr>
        <w:top w:val="single" w:sz="4" w:space="0" w:color="auto"/>
        <w:left w:val="single" w:sz="4" w:space="0" w:color="auto"/>
        <w:right w:val="single" w:sz="4" w:space="0" w:color="auto"/>
      </w:pBdr>
      <w:shd w:val="clear" w:color="000000" w:fill="CCFF33"/>
      <w:spacing w:before="100" w:beforeAutospacing="1" w:after="100" w:afterAutospacing="1" w:line="240" w:lineRule="auto"/>
      <w:jc w:val="both"/>
      <w:textAlignment w:val="center"/>
    </w:pPr>
    <w:rPr>
      <w:rFonts w:ascii="Arial" w:eastAsia="Times New Roman" w:hAnsi="Arial" w:cs="Arial"/>
      <w:b/>
      <w:bCs/>
      <w:sz w:val="14"/>
      <w:szCs w:val="14"/>
    </w:rPr>
  </w:style>
  <w:style w:type="paragraph" w:customStyle="1" w:styleId="xl172">
    <w:name w:val="xl172"/>
    <w:basedOn w:val="Normal"/>
    <w:rsid w:val="00406606"/>
    <w:pPr>
      <w:pBdr>
        <w:left w:val="single" w:sz="4" w:space="0" w:color="auto"/>
        <w:right w:val="single" w:sz="4" w:space="0" w:color="auto"/>
      </w:pBdr>
      <w:shd w:val="clear" w:color="000000" w:fill="CCFF33"/>
      <w:spacing w:before="100" w:beforeAutospacing="1" w:after="100" w:afterAutospacing="1" w:line="240" w:lineRule="auto"/>
      <w:jc w:val="both"/>
      <w:textAlignment w:val="center"/>
    </w:pPr>
    <w:rPr>
      <w:rFonts w:ascii="Arial" w:eastAsia="Times New Roman" w:hAnsi="Arial" w:cs="Arial"/>
      <w:b/>
      <w:bCs/>
      <w:sz w:val="14"/>
      <w:szCs w:val="14"/>
    </w:rPr>
  </w:style>
  <w:style w:type="paragraph" w:customStyle="1" w:styleId="xl173">
    <w:name w:val="xl173"/>
    <w:basedOn w:val="Normal"/>
    <w:rsid w:val="00406606"/>
    <w:pPr>
      <w:pBdr>
        <w:left w:val="single" w:sz="4" w:space="0" w:color="auto"/>
        <w:bottom w:val="single" w:sz="4" w:space="0" w:color="auto"/>
        <w:right w:val="single" w:sz="4" w:space="0" w:color="auto"/>
      </w:pBdr>
      <w:shd w:val="clear" w:color="000000" w:fill="CCFF33"/>
      <w:spacing w:before="100" w:beforeAutospacing="1" w:after="100" w:afterAutospacing="1" w:line="240" w:lineRule="auto"/>
      <w:jc w:val="both"/>
      <w:textAlignment w:val="center"/>
    </w:pPr>
    <w:rPr>
      <w:rFonts w:ascii="Arial" w:eastAsia="Times New Roman" w:hAnsi="Arial" w:cs="Arial"/>
      <w:b/>
      <w:bCs/>
      <w:sz w:val="14"/>
      <w:szCs w:val="14"/>
    </w:rPr>
  </w:style>
  <w:style w:type="paragraph" w:styleId="Textoindependiente3">
    <w:name w:val="Body Text 3"/>
    <w:basedOn w:val="Normal"/>
    <w:link w:val="Textoindependiente3Car"/>
    <w:uiPriority w:val="99"/>
    <w:semiHidden/>
    <w:unhideWhenUsed/>
    <w:rsid w:val="008A7B37"/>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8A7B37"/>
    <w:rPr>
      <w:sz w:val="16"/>
      <w:szCs w:val="16"/>
    </w:rPr>
  </w:style>
  <w:style w:type="paragraph" w:styleId="NormalWeb">
    <w:name w:val="Normal (Web)"/>
    <w:basedOn w:val="Normal"/>
    <w:uiPriority w:val="99"/>
    <w:rsid w:val="008A7B37"/>
    <w:pPr>
      <w:suppressAutoHyphens/>
      <w:spacing w:before="100" w:after="100" w:line="240" w:lineRule="auto"/>
      <w:jc w:val="both"/>
    </w:pPr>
    <w:rPr>
      <w:rFonts w:ascii="Times New Roman" w:eastAsia="Times New Roman" w:hAnsi="Times New Roman" w:cs="Times New Roman"/>
      <w:sz w:val="24"/>
      <w:szCs w:val="24"/>
      <w:lang w:eastAsia="ar-SA"/>
    </w:rPr>
  </w:style>
  <w:style w:type="character" w:customStyle="1" w:styleId="WW8Num47z0">
    <w:name w:val="WW8Num47z0"/>
    <w:rsid w:val="00A22516"/>
    <w:rPr>
      <w:rFonts w:ascii="Symbol" w:hAnsi="Symbol"/>
    </w:rPr>
  </w:style>
  <w:style w:type="character" w:styleId="Refdecomentario">
    <w:name w:val="annotation reference"/>
    <w:basedOn w:val="Fuentedeprrafopredeter"/>
    <w:uiPriority w:val="99"/>
    <w:semiHidden/>
    <w:unhideWhenUsed/>
    <w:rsid w:val="00FF7CAF"/>
    <w:rPr>
      <w:sz w:val="16"/>
      <w:szCs w:val="16"/>
    </w:rPr>
  </w:style>
  <w:style w:type="paragraph" w:styleId="Textocomentario">
    <w:name w:val="annotation text"/>
    <w:basedOn w:val="Normal"/>
    <w:link w:val="TextocomentarioCar"/>
    <w:uiPriority w:val="99"/>
    <w:semiHidden/>
    <w:unhideWhenUsed/>
    <w:rsid w:val="00FF7CA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F7CAF"/>
    <w:rPr>
      <w:sz w:val="20"/>
      <w:szCs w:val="20"/>
    </w:rPr>
  </w:style>
  <w:style w:type="paragraph" w:styleId="Asuntodelcomentario">
    <w:name w:val="annotation subject"/>
    <w:basedOn w:val="Textocomentario"/>
    <w:next w:val="Textocomentario"/>
    <w:link w:val="AsuntodelcomentarioCar"/>
    <w:uiPriority w:val="99"/>
    <w:semiHidden/>
    <w:unhideWhenUsed/>
    <w:rsid w:val="00FF7CAF"/>
    <w:rPr>
      <w:b/>
      <w:bCs/>
    </w:rPr>
  </w:style>
  <w:style w:type="character" w:customStyle="1" w:styleId="AsuntodelcomentarioCar">
    <w:name w:val="Asunto del comentario Car"/>
    <w:basedOn w:val="TextocomentarioCar"/>
    <w:link w:val="Asuntodelcomentario"/>
    <w:uiPriority w:val="99"/>
    <w:semiHidden/>
    <w:rsid w:val="00FF7CAF"/>
    <w:rPr>
      <w:b/>
      <w:bCs/>
      <w:sz w:val="20"/>
      <w:szCs w:val="20"/>
    </w:rPr>
  </w:style>
  <w:style w:type="character" w:styleId="Textoennegrita">
    <w:name w:val="Strong"/>
    <w:basedOn w:val="Fuentedeprrafopredeter"/>
    <w:uiPriority w:val="22"/>
    <w:qFormat/>
    <w:rsid w:val="004E23C5"/>
    <w:rPr>
      <w:b/>
      <w:bCs/>
    </w:rPr>
  </w:style>
  <w:style w:type="character" w:customStyle="1" w:styleId="Ttulo2Car">
    <w:name w:val="Título 2 Car"/>
    <w:basedOn w:val="Fuentedeprrafopredeter"/>
    <w:link w:val="Ttulo2"/>
    <w:uiPriority w:val="9"/>
    <w:semiHidden/>
    <w:rsid w:val="00E604DC"/>
    <w:rPr>
      <w:rFonts w:asciiTheme="majorHAnsi" w:eastAsiaTheme="majorEastAsia" w:hAnsiTheme="majorHAnsi" w:cstheme="majorBidi"/>
      <w:color w:val="365F91" w:themeColor="accent1" w:themeShade="BF"/>
      <w:sz w:val="26"/>
      <w:szCs w:val="26"/>
    </w:rPr>
  </w:style>
  <w:style w:type="character" w:customStyle="1" w:styleId="Mencinsinresolver2">
    <w:name w:val="Mención sin resolver2"/>
    <w:basedOn w:val="Fuentedeprrafopredeter"/>
    <w:uiPriority w:val="99"/>
    <w:semiHidden/>
    <w:unhideWhenUsed/>
    <w:rsid w:val="009879FA"/>
    <w:rPr>
      <w:color w:val="605E5C"/>
      <w:shd w:val="clear" w:color="auto" w:fill="E1DFDD"/>
    </w:rPr>
  </w:style>
  <w:style w:type="character" w:styleId="Nmerodepgina">
    <w:name w:val="page number"/>
    <w:basedOn w:val="Fuentedeprrafopredeter"/>
    <w:rsid w:val="009D19A2"/>
  </w:style>
  <w:style w:type="paragraph" w:styleId="Ttulo">
    <w:name w:val="Title"/>
    <w:basedOn w:val="Normal"/>
    <w:next w:val="Subttulo"/>
    <w:link w:val="TtuloCar"/>
    <w:qFormat/>
    <w:rsid w:val="009D19A2"/>
    <w:pPr>
      <w:suppressAutoHyphens/>
      <w:spacing w:after="0" w:line="240" w:lineRule="auto"/>
    </w:pPr>
    <w:rPr>
      <w:rFonts w:ascii="Arial" w:eastAsia="Times New Roman" w:hAnsi="Arial" w:cs="Times New Roman"/>
      <w:b/>
      <w:color w:val="000000" w:themeColor="text1"/>
      <w:sz w:val="28"/>
      <w:szCs w:val="24"/>
      <w:lang w:eastAsia="ar-SA"/>
    </w:rPr>
  </w:style>
  <w:style w:type="character" w:customStyle="1" w:styleId="TtuloCar">
    <w:name w:val="Título Car"/>
    <w:basedOn w:val="Fuentedeprrafopredeter"/>
    <w:link w:val="Ttulo"/>
    <w:rsid w:val="009D19A2"/>
    <w:rPr>
      <w:rFonts w:ascii="Arial" w:eastAsia="Times New Roman" w:hAnsi="Arial" w:cs="Times New Roman"/>
      <w:b/>
      <w:color w:val="000000" w:themeColor="text1"/>
      <w:sz w:val="28"/>
      <w:szCs w:val="24"/>
      <w:lang w:eastAsia="ar-SA"/>
    </w:rPr>
  </w:style>
  <w:style w:type="paragraph" w:styleId="Subttulo">
    <w:name w:val="Subtitle"/>
    <w:basedOn w:val="Normal"/>
    <w:next w:val="Textoindependiente"/>
    <w:link w:val="SubttuloCar"/>
    <w:qFormat/>
    <w:rsid w:val="009D19A2"/>
    <w:pPr>
      <w:keepNext/>
      <w:suppressAutoHyphens/>
      <w:spacing w:before="240" w:after="120" w:line="240" w:lineRule="auto"/>
      <w:jc w:val="center"/>
    </w:pPr>
    <w:rPr>
      <w:rFonts w:ascii="Arial" w:eastAsia="MS Mincho" w:hAnsi="Arial" w:cs="Tahoma"/>
      <w:i/>
      <w:iCs/>
      <w:sz w:val="28"/>
      <w:szCs w:val="28"/>
      <w:lang w:val="es-ES" w:eastAsia="ar-SA"/>
    </w:rPr>
  </w:style>
  <w:style w:type="character" w:customStyle="1" w:styleId="SubttuloCar">
    <w:name w:val="Subtítulo Car"/>
    <w:basedOn w:val="Fuentedeprrafopredeter"/>
    <w:link w:val="Subttulo"/>
    <w:rsid w:val="009D19A2"/>
    <w:rPr>
      <w:rFonts w:ascii="Arial" w:eastAsia="MS Mincho" w:hAnsi="Arial" w:cs="Tahoma"/>
      <w:i/>
      <w:iCs/>
      <w:sz w:val="28"/>
      <w:szCs w:val="28"/>
      <w:lang w:val="es-ES" w:eastAsia="ar-SA"/>
    </w:rPr>
  </w:style>
  <w:style w:type="character" w:styleId="nfasis">
    <w:name w:val="Emphasis"/>
    <w:basedOn w:val="Fuentedeprrafopredeter"/>
    <w:uiPriority w:val="20"/>
    <w:qFormat/>
    <w:rsid w:val="009D19A2"/>
    <w:rPr>
      <w:i/>
      <w:iCs/>
    </w:rPr>
  </w:style>
  <w:style w:type="character" w:customStyle="1" w:styleId="SinespaciadoCar">
    <w:name w:val="Sin espaciado Car"/>
    <w:link w:val="Sinespaciado"/>
    <w:uiPriority w:val="1"/>
    <w:rsid w:val="0052525C"/>
    <w:rPr>
      <w:rFonts w:eastAsiaTheme="minorHAns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5005">
      <w:bodyDiv w:val="1"/>
      <w:marLeft w:val="0"/>
      <w:marRight w:val="0"/>
      <w:marTop w:val="0"/>
      <w:marBottom w:val="0"/>
      <w:divBdr>
        <w:top w:val="none" w:sz="0" w:space="0" w:color="auto"/>
        <w:left w:val="none" w:sz="0" w:space="0" w:color="auto"/>
        <w:bottom w:val="none" w:sz="0" w:space="0" w:color="auto"/>
        <w:right w:val="none" w:sz="0" w:space="0" w:color="auto"/>
      </w:divBdr>
    </w:div>
    <w:div w:id="46610427">
      <w:bodyDiv w:val="1"/>
      <w:marLeft w:val="0"/>
      <w:marRight w:val="0"/>
      <w:marTop w:val="0"/>
      <w:marBottom w:val="0"/>
      <w:divBdr>
        <w:top w:val="none" w:sz="0" w:space="0" w:color="auto"/>
        <w:left w:val="none" w:sz="0" w:space="0" w:color="auto"/>
        <w:bottom w:val="none" w:sz="0" w:space="0" w:color="auto"/>
        <w:right w:val="none" w:sz="0" w:space="0" w:color="auto"/>
      </w:divBdr>
    </w:div>
    <w:div w:id="55862133">
      <w:bodyDiv w:val="1"/>
      <w:marLeft w:val="0"/>
      <w:marRight w:val="0"/>
      <w:marTop w:val="0"/>
      <w:marBottom w:val="0"/>
      <w:divBdr>
        <w:top w:val="none" w:sz="0" w:space="0" w:color="auto"/>
        <w:left w:val="none" w:sz="0" w:space="0" w:color="auto"/>
        <w:bottom w:val="none" w:sz="0" w:space="0" w:color="auto"/>
        <w:right w:val="none" w:sz="0" w:space="0" w:color="auto"/>
      </w:divBdr>
    </w:div>
    <w:div w:id="66921869">
      <w:bodyDiv w:val="1"/>
      <w:marLeft w:val="0"/>
      <w:marRight w:val="0"/>
      <w:marTop w:val="0"/>
      <w:marBottom w:val="0"/>
      <w:divBdr>
        <w:top w:val="none" w:sz="0" w:space="0" w:color="auto"/>
        <w:left w:val="none" w:sz="0" w:space="0" w:color="auto"/>
        <w:bottom w:val="none" w:sz="0" w:space="0" w:color="auto"/>
        <w:right w:val="none" w:sz="0" w:space="0" w:color="auto"/>
      </w:divBdr>
    </w:div>
    <w:div w:id="67388012">
      <w:bodyDiv w:val="1"/>
      <w:marLeft w:val="0"/>
      <w:marRight w:val="0"/>
      <w:marTop w:val="0"/>
      <w:marBottom w:val="0"/>
      <w:divBdr>
        <w:top w:val="none" w:sz="0" w:space="0" w:color="auto"/>
        <w:left w:val="none" w:sz="0" w:space="0" w:color="auto"/>
        <w:bottom w:val="none" w:sz="0" w:space="0" w:color="auto"/>
        <w:right w:val="none" w:sz="0" w:space="0" w:color="auto"/>
      </w:divBdr>
    </w:div>
    <w:div w:id="68818885">
      <w:bodyDiv w:val="1"/>
      <w:marLeft w:val="0"/>
      <w:marRight w:val="0"/>
      <w:marTop w:val="0"/>
      <w:marBottom w:val="0"/>
      <w:divBdr>
        <w:top w:val="none" w:sz="0" w:space="0" w:color="auto"/>
        <w:left w:val="none" w:sz="0" w:space="0" w:color="auto"/>
        <w:bottom w:val="none" w:sz="0" w:space="0" w:color="auto"/>
        <w:right w:val="none" w:sz="0" w:space="0" w:color="auto"/>
      </w:divBdr>
    </w:div>
    <w:div w:id="81951721">
      <w:bodyDiv w:val="1"/>
      <w:marLeft w:val="0"/>
      <w:marRight w:val="0"/>
      <w:marTop w:val="0"/>
      <w:marBottom w:val="0"/>
      <w:divBdr>
        <w:top w:val="none" w:sz="0" w:space="0" w:color="auto"/>
        <w:left w:val="none" w:sz="0" w:space="0" w:color="auto"/>
        <w:bottom w:val="none" w:sz="0" w:space="0" w:color="auto"/>
        <w:right w:val="none" w:sz="0" w:space="0" w:color="auto"/>
      </w:divBdr>
    </w:div>
    <w:div w:id="115105694">
      <w:bodyDiv w:val="1"/>
      <w:marLeft w:val="0"/>
      <w:marRight w:val="0"/>
      <w:marTop w:val="0"/>
      <w:marBottom w:val="0"/>
      <w:divBdr>
        <w:top w:val="none" w:sz="0" w:space="0" w:color="auto"/>
        <w:left w:val="none" w:sz="0" w:space="0" w:color="auto"/>
        <w:bottom w:val="none" w:sz="0" w:space="0" w:color="auto"/>
        <w:right w:val="none" w:sz="0" w:space="0" w:color="auto"/>
      </w:divBdr>
    </w:div>
    <w:div w:id="119686594">
      <w:bodyDiv w:val="1"/>
      <w:marLeft w:val="0"/>
      <w:marRight w:val="0"/>
      <w:marTop w:val="0"/>
      <w:marBottom w:val="0"/>
      <w:divBdr>
        <w:top w:val="none" w:sz="0" w:space="0" w:color="auto"/>
        <w:left w:val="none" w:sz="0" w:space="0" w:color="auto"/>
        <w:bottom w:val="none" w:sz="0" w:space="0" w:color="auto"/>
        <w:right w:val="none" w:sz="0" w:space="0" w:color="auto"/>
      </w:divBdr>
    </w:div>
    <w:div w:id="144013176">
      <w:bodyDiv w:val="1"/>
      <w:marLeft w:val="0"/>
      <w:marRight w:val="0"/>
      <w:marTop w:val="0"/>
      <w:marBottom w:val="0"/>
      <w:divBdr>
        <w:top w:val="none" w:sz="0" w:space="0" w:color="auto"/>
        <w:left w:val="none" w:sz="0" w:space="0" w:color="auto"/>
        <w:bottom w:val="none" w:sz="0" w:space="0" w:color="auto"/>
        <w:right w:val="none" w:sz="0" w:space="0" w:color="auto"/>
      </w:divBdr>
    </w:div>
    <w:div w:id="157311618">
      <w:bodyDiv w:val="1"/>
      <w:marLeft w:val="0"/>
      <w:marRight w:val="0"/>
      <w:marTop w:val="0"/>
      <w:marBottom w:val="0"/>
      <w:divBdr>
        <w:top w:val="none" w:sz="0" w:space="0" w:color="auto"/>
        <w:left w:val="none" w:sz="0" w:space="0" w:color="auto"/>
        <w:bottom w:val="none" w:sz="0" w:space="0" w:color="auto"/>
        <w:right w:val="none" w:sz="0" w:space="0" w:color="auto"/>
      </w:divBdr>
    </w:div>
    <w:div w:id="166486836">
      <w:bodyDiv w:val="1"/>
      <w:marLeft w:val="0"/>
      <w:marRight w:val="0"/>
      <w:marTop w:val="0"/>
      <w:marBottom w:val="0"/>
      <w:divBdr>
        <w:top w:val="none" w:sz="0" w:space="0" w:color="auto"/>
        <w:left w:val="none" w:sz="0" w:space="0" w:color="auto"/>
        <w:bottom w:val="none" w:sz="0" w:space="0" w:color="auto"/>
        <w:right w:val="none" w:sz="0" w:space="0" w:color="auto"/>
      </w:divBdr>
    </w:div>
    <w:div w:id="187763017">
      <w:bodyDiv w:val="1"/>
      <w:marLeft w:val="0"/>
      <w:marRight w:val="0"/>
      <w:marTop w:val="0"/>
      <w:marBottom w:val="0"/>
      <w:divBdr>
        <w:top w:val="none" w:sz="0" w:space="0" w:color="auto"/>
        <w:left w:val="none" w:sz="0" w:space="0" w:color="auto"/>
        <w:bottom w:val="none" w:sz="0" w:space="0" w:color="auto"/>
        <w:right w:val="none" w:sz="0" w:space="0" w:color="auto"/>
      </w:divBdr>
    </w:div>
    <w:div w:id="198516807">
      <w:bodyDiv w:val="1"/>
      <w:marLeft w:val="0"/>
      <w:marRight w:val="0"/>
      <w:marTop w:val="0"/>
      <w:marBottom w:val="0"/>
      <w:divBdr>
        <w:top w:val="none" w:sz="0" w:space="0" w:color="auto"/>
        <w:left w:val="none" w:sz="0" w:space="0" w:color="auto"/>
        <w:bottom w:val="none" w:sz="0" w:space="0" w:color="auto"/>
        <w:right w:val="none" w:sz="0" w:space="0" w:color="auto"/>
      </w:divBdr>
    </w:div>
    <w:div w:id="247621719">
      <w:bodyDiv w:val="1"/>
      <w:marLeft w:val="0"/>
      <w:marRight w:val="0"/>
      <w:marTop w:val="0"/>
      <w:marBottom w:val="0"/>
      <w:divBdr>
        <w:top w:val="none" w:sz="0" w:space="0" w:color="auto"/>
        <w:left w:val="none" w:sz="0" w:space="0" w:color="auto"/>
        <w:bottom w:val="none" w:sz="0" w:space="0" w:color="auto"/>
        <w:right w:val="none" w:sz="0" w:space="0" w:color="auto"/>
      </w:divBdr>
      <w:divsChild>
        <w:div w:id="121463791">
          <w:marLeft w:val="0"/>
          <w:marRight w:val="0"/>
          <w:marTop w:val="0"/>
          <w:marBottom w:val="0"/>
          <w:divBdr>
            <w:top w:val="none" w:sz="0" w:space="0" w:color="auto"/>
            <w:left w:val="none" w:sz="0" w:space="0" w:color="auto"/>
            <w:bottom w:val="none" w:sz="0" w:space="0" w:color="auto"/>
            <w:right w:val="none" w:sz="0" w:space="0" w:color="auto"/>
          </w:divBdr>
          <w:divsChild>
            <w:div w:id="253051889">
              <w:marLeft w:val="300"/>
              <w:marRight w:val="300"/>
              <w:marTop w:val="0"/>
              <w:marBottom w:val="0"/>
              <w:divBdr>
                <w:top w:val="none" w:sz="0" w:space="0" w:color="auto"/>
                <w:left w:val="none" w:sz="0" w:space="0" w:color="auto"/>
                <w:bottom w:val="none" w:sz="0" w:space="0" w:color="auto"/>
                <w:right w:val="none" w:sz="0" w:space="0" w:color="auto"/>
              </w:divBdr>
              <w:divsChild>
                <w:div w:id="1690525069">
                  <w:marLeft w:val="0"/>
                  <w:marRight w:val="0"/>
                  <w:marTop w:val="0"/>
                  <w:marBottom w:val="0"/>
                  <w:divBdr>
                    <w:top w:val="none" w:sz="0" w:space="0" w:color="auto"/>
                    <w:left w:val="none" w:sz="0" w:space="0" w:color="auto"/>
                    <w:bottom w:val="none" w:sz="0" w:space="0" w:color="auto"/>
                    <w:right w:val="none" w:sz="0" w:space="0" w:color="auto"/>
                  </w:divBdr>
                  <w:divsChild>
                    <w:div w:id="1344547272">
                      <w:marLeft w:val="0"/>
                      <w:marRight w:val="0"/>
                      <w:marTop w:val="0"/>
                      <w:marBottom w:val="0"/>
                      <w:divBdr>
                        <w:top w:val="none" w:sz="0" w:space="0" w:color="auto"/>
                        <w:left w:val="none" w:sz="0" w:space="0" w:color="auto"/>
                        <w:bottom w:val="none" w:sz="0" w:space="0" w:color="auto"/>
                        <w:right w:val="none" w:sz="0" w:space="0" w:color="auto"/>
                      </w:divBdr>
                      <w:divsChild>
                        <w:div w:id="117842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117440">
          <w:marLeft w:val="0"/>
          <w:marRight w:val="0"/>
          <w:marTop w:val="0"/>
          <w:marBottom w:val="0"/>
          <w:divBdr>
            <w:top w:val="none" w:sz="0" w:space="0" w:color="auto"/>
            <w:left w:val="none" w:sz="0" w:space="0" w:color="auto"/>
            <w:bottom w:val="none" w:sz="0" w:space="0" w:color="auto"/>
            <w:right w:val="none" w:sz="0" w:space="0" w:color="auto"/>
          </w:divBdr>
          <w:divsChild>
            <w:div w:id="1912038826">
              <w:marLeft w:val="0"/>
              <w:marRight w:val="0"/>
              <w:marTop w:val="0"/>
              <w:marBottom w:val="0"/>
              <w:divBdr>
                <w:top w:val="none" w:sz="0" w:space="0" w:color="auto"/>
                <w:left w:val="none" w:sz="0" w:space="0" w:color="auto"/>
                <w:bottom w:val="none" w:sz="0" w:space="0" w:color="auto"/>
                <w:right w:val="none" w:sz="0" w:space="0" w:color="auto"/>
              </w:divBdr>
              <w:divsChild>
                <w:div w:id="783503058">
                  <w:marLeft w:val="0"/>
                  <w:marRight w:val="0"/>
                  <w:marTop w:val="0"/>
                  <w:marBottom w:val="0"/>
                  <w:divBdr>
                    <w:top w:val="none" w:sz="0" w:space="0" w:color="auto"/>
                    <w:left w:val="none" w:sz="0" w:space="0" w:color="auto"/>
                    <w:bottom w:val="none" w:sz="0" w:space="0" w:color="auto"/>
                    <w:right w:val="none" w:sz="0" w:space="0" w:color="auto"/>
                  </w:divBdr>
                  <w:divsChild>
                    <w:div w:id="1774327687">
                      <w:marLeft w:val="0"/>
                      <w:marRight w:val="0"/>
                      <w:marTop w:val="0"/>
                      <w:marBottom w:val="0"/>
                      <w:divBdr>
                        <w:top w:val="none" w:sz="0" w:space="0" w:color="auto"/>
                        <w:left w:val="none" w:sz="0" w:space="0" w:color="auto"/>
                        <w:bottom w:val="none" w:sz="0" w:space="0" w:color="auto"/>
                        <w:right w:val="none" w:sz="0" w:space="0" w:color="auto"/>
                      </w:divBdr>
                      <w:divsChild>
                        <w:div w:id="480271396">
                          <w:marLeft w:val="0"/>
                          <w:marRight w:val="0"/>
                          <w:marTop w:val="0"/>
                          <w:marBottom w:val="0"/>
                          <w:divBdr>
                            <w:top w:val="none" w:sz="0" w:space="0" w:color="auto"/>
                            <w:left w:val="none" w:sz="0" w:space="0" w:color="auto"/>
                            <w:bottom w:val="none" w:sz="0" w:space="0" w:color="auto"/>
                            <w:right w:val="none" w:sz="0" w:space="0" w:color="auto"/>
                          </w:divBdr>
                          <w:divsChild>
                            <w:div w:id="2027440007">
                              <w:marLeft w:val="120"/>
                              <w:marRight w:val="300"/>
                              <w:marTop w:val="0"/>
                              <w:marBottom w:val="120"/>
                              <w:divBdr>
                                <w:top w:val="none" w:sz="0" w:space="0" w:color="auto"/>
                                <w:left w:val="none" w:sz="0" w:space="0" w:color="auto"/>
                                <w:bottom w:val="none" w:sz="0" w:space="0" w:color="auto"/>
                                <w:right w:val="none" w:sz="0" w:space="0" w:color="auto"/>
                              </w:divBdr>
                              <w:divsChild>
                                <w:div w:id="1343095111">
                                  <w:marLeft w:val="0"/>
                                  <w:marRight w:val="0"/>
                                  <w:marTop w:val="0"/>
                                  <w:marBottom w:val="0"/>
                                  <w:divBdr>
                                    <w:top w:val="none" w:sz="0" w:space="0" w:color="auto"/>
                                    <w:left w:val="none" w:sz="0" w:space="0" w:color="auto"/>
                                    <w:bottom w:val="none" w:sz="0" w:space="0" w:color="auto"/>
                                    <w:right w:val="none" w:sz="0" w:space="0" w:color="auto"/>
                                  </w:divBdr>
                                  <w:divsChild>
                                    <w:div w:id="268395168">
                                      <w:marLeft w:val="0"/>
                                      <w:marRight w:val="0"/>
                                      <w:marTop w:val="0"/>
                                      <w:marBottom w:val="0"/>
                                      <w:divBdr>
                                        <w:top w:val="none" w:sz="0" w:space="0" w:color="auto"/>
                                        <w:left w:val="none" w:sz="0" w:space="0" w:color="auto"/>
                                        <w:bottom w:val="none" w:sz="0" w:space="0" w:color="auto"/>
                                        <w:right w:val="none" w:sz="0" w:space="0" w:color="auto"/>
                                      </w:divBdr>
                                      <w:divsChild>
                                        <w:div w:id="2102026168">
                                          <w:marLeft w:val="0"/>
                                          <w:marRight w:val="120"/>
                                          <w:marTop w:val="0"/>
                                          <w:marBottom w:val="0"/>
                                          <w:divBdr>
                                            <w:top w:val="none" w:sz="0" w:space="0" w:color="auto"/>
                                            <w:left w:val="none" w:sz="0" w:space="0" w:color="auto"/>
                                            <w:bottom w:val="none" w:sz="0" w:space="0" w:color="auto"/>
                                            <w:right w:val="none" w:sz="0" w:space="0" w:color="auto"/>
                                          </w:divBdr>
                                          <w:divsChild>
                                            <w:div w:id="642199308">
                                              <w:marLeft w:val="0"/>
                                              <w:marRight w:val="0"/>
                                              <w:marTop w:val="0"/>
                                              <w:marBottom w:val="0"/>
                                              <w:divBdr>
                                                <w:top w:val="none" w:sz="0" w:space="0" w:color="auto"/>
                                                <w:left w:val="none" w:sz="0" w:space="0" w:color="auto"/>
                                                <w:bottom w:val="none" w:sz="0" w:space="0" w:color="auto"/>
                                                <w:right w:val="none" w:sz="0" w:space="0" w:color="auto"/>
                                              </w:divBdr>
                                              <w:divsChild>
                                                <w:div w:id="2116553136">
                                                  <w:marLeft w:val="0"/>
                                                  <w:marRight w:val="0"/>
                                                  <w:marTop w:val="0"/>
                                                  <w:marBottom w:val="0"/>
                                                  <w:divBdr>
                                                    <w:top w:val="none" w:sz="0" w:space="0" w:color="auto"/>
                                                    <w:left w:val="none" w:sz="0" w:space="0" w:color="auto"/>
                                                    <w:bottom w:val="none" w:sz="0" w:space="0" w:color="auto"/>
                                                    <w:right w:val="none" w:sz="0" w:space="0" w:color="auto"/>
                                                  </w:divBdr>
                                                  <w:divsChild>
                                                    <w:div w:id="193974762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415542121">
                                          <w:marLeft w:val="780"/>
                                          <w:marRight w:val="0"/>
                                          <w:marTop w:val="0"/>
                                          <w:marBottom w:val="0"/>
                                          <w:divBdr>
                                            <w:top w:val="none" w:sz="0" w:space="0" w:color="auto"/>
                                            <w:left w:val="none" w:sz="0" w:space="0" w:color="auto"/>
                                            <w:bottom w:val="none" w:sz="0" w:space="0" w:color="auto"/>
                                            <w:right w:val="none" w:sz="0" w:space="0" w:color="auto"/>
                                          </w:divBdr>
                                          <w:divsChild>
                                            <w:div w:id="825901146">
                                              <w:marLeft w:val="0"/>
                                              <w:marRight w:val="0"/>
                                              <w:marTop w:val="0"/>
                                              <w:marBottom w:val="0"/>
                                              <w:divBdr>
                                                <w:top w:val="none" w:sz="0" w:space="0" w:color="auto"/>
                                                <w:left w:val="none" w:sz="0" w:space="0" w:color="auto"/>
                                                <w:bottom w:val="none" w:sz="0" w:space="0" w:color="auto"/>
                                                <w:right w:val="none" w:sz="0" w:space="0" w:color="auto"/>
                                              </w:divBdr>
                                              <w:divsChild>
                                                <w:div w:id="1541698779">
                                                  <w:marLeft w:val="0"/>
                                                  <w:marRight w:val="0"/>
                                                  <w:marTop w:val="0"/>
                                                  <w:marBottom w:val="0"/>
                                                  <w:divBdr>
                                                    <w:top w:val="none" w:sz="0" w:space="0" w:color="auto"/>
                                                    <w:left w:val="none" w:sz="0" w:space="0" w:color="auto"/>
                                                    <w:bottom w:val="none" w:sz="0" w:space="0" w:color="auto"/>
                                                    <w:right w:val="none" w:sz="0" w:space="0" w:color="auto"/>
                                                  </w:divBdr>
                                                  <w:divsChild>
                                                    <w:div w:id="1102264319">
                                                      <w:marLeft w:val="0"/>
                                                      <w:marRight w:val="0"/>
                                                      <w:marTop w:val="0"/>
                                                      <w:marBottom w:val="0"/>
                                                      <w:divBdr>
                                                        <w:top w:val="none" w:sz="0" w:space="0" w:color="auto"/>
                                                        <w:left w:val="none" w:sz="0" w:space="0" w:color="auto"/>
                                                        <w:bottom w:val="none" w:sz="0" w:space="0" w:color="auto"/>
                                                        <w:right w:val="none" w:sz="0" w:space="0" w:color="auto"/>
                                                      </w:divBdr>
                                                      <w:divsChild>
                                                        <w:div w:id="469908356">
                                                          <w:marLeft w:val="0"/>
                                                          <w:marRight w:val="0"/>
                                                          <w:marTop w:val="0"/>
                                                          <w:marBottom w:val="0"/>
                                                          <w:divBdr>
                                                            <w:top w:val="none" w:sz="0" w:space="0" w:color="auto"/>
                                                            <w:left w:val="none" w:sz="0" w:space="0" w:color="auto"/>
                                                            <w:bottom w:val="none" w:sz="0" w:space="0" w:color="auto"/>
                                                            <w:right w:val="none" w:sz="0" w:space="0" w:color="auto"/>
                                                          </w:divBdr>
                                                          <w:divsChild>
                                                            <w:div w:id="1037391158">
                                                              <w:marLeft w:val="0"/>
                                                              <w:marRight w:val="0"/>
                                                              <w:marTop w:val="0"/>
                                                              <w:marBottom w:val="0"/>
                                                              <w:divBdr>
                                                                <w:top w:val="none" w:sz="0" w:space="0" w:color="auto"/>
                                                                <w:left w:val="none" w:sz="0" w:space="0" w:color="auto"/>
                                                                <w:bottom w:val="none" w:sz="0" w:space="0" w:color="auto"/>
                                                                <w:right w:val="none" w:sz="0" w:space="0" w:color="auto"/>
                                                              </w:divBdr>
                                                              <w:divsChild>
                                                                <w:div w:id="877205941">
                                                                  <w:marLeft w:val="0"/>
                                                                  <w:marRight w:val="0"/>
                                                                  <w:marTop w:val="0"/>
                                                                  <w:marBottom w:val="0"/>
                                                                  <w:divBdr>
                                                                    <w:top w:val="none" w:sz="0" w:space="0" w:color="auto"/>
                                                                    <w:left w:val="none" w:sz="0" w:space="0" w:color="auto"/>
                                                                    <w:bottom w:val="none" w:sz="0" w:space="0" w:color="auto"/>
                                                                    <w:right w:val="none" w:sz="0" w:space="0" w:color="auto"/>
                                                                  </w:divBdr>
                                                                  <w:divsChild>
                                                                    <w:div w:id="695352372">
                                                                      <w:marLeft w:val="0"/>
                                                                      <w:marRight w:val="0"/>
                                                                      <w:marTop w:val="0"/>
                                                                      <w:marBottom w:val="0"/>
                                                                      <w:divBdr>
                                                                        <w:top w:val="none" w:sz="0" w:space="0" w:color="auto"/>
                                                                        <w:left w:val="none" w:sz="0" w:space="0" w:color="auto"/>
                                                                        <w:bottom w:val="none" w:sz="0" w:space="0" w:color="auto"/>
                                                                        <w:right w:val="none" w:sz="0" w:space="0" w:color="auto"/>
                                                                      </w:divBdr>
                                                                      <w:divsChild>
                                                                        <w:div w:id="1276909494">
                                                                          <w:marLeft w:val="0"/>
                                                                          <w:marRight w:val="0"/>
                                                                          <w:marTop w:val="0"/>
                                                                          <w:marBottom w:val="0"/>
                                                                          <w:divBdr>
                                                                            <w:top w:val="none" w:sz="0" w:space="0" w:color="auto"/>
                                                                            <w:left w:val="none" w:sz="0" w:space="0" w:color="auto"/>
                                                                            <w:bottom w:val="none" w:sz="0" w:space="0" w:color="auto"/>
                                                                            <w:right w:val="none" w:sz="0" w:space="0" w:color="auto"/>
                                                                          </w:divBdr>
                                                                        </w:div>
                                                                      </w:divsChild>
                                                                    </w:div>
                                                                    <w:div w:id="1769889553">
                                                                      <w:marLeft w:val="0"/>
                                                                      <w:marRight w:val="0"/>
                                                                      <w:marTop w:val="0"/>
                                                                      <w:marBottom w:val="0"/>
                                                                      <w:divBdr>
                                                                        <w:top w:val="none" w:sz="0" w:space="0" w:color="auto"/>
                                                                        <w:left w:val="none" w:sz="0" w:space="0" w:color="auto"/>
                                                                        <w:bottom w:val="none" w:sz="0" w:space="0" w:color="auto"/>
                                                                        <w:right w:val="none" w:sz="0" w:space="0" w:color="auto"/>
                                                                      </w:divBdr>
                                                                      <w:divsChild>
                                                                        <w:div w:id="845705350">
                                                                          <w:marLeft w:val="0"/>
                                                                          <w:marRight w:val="0"/>
                                                                          <w:marTop w:val="0"/>
                                                                          <w:marBottom w:val="0"/>
                                                                          <w:divBdr>
                                                                            <w:top w:val="none" w:sz="0" w:space="0" w:color="auto"/>
                                                                            <w:left w:val="none" w:sz="0" w:space="0" w:color="auto"/>
                                                                            <w:bottom w:val="none" w:sz="0" w:space="0" w:color="auto"/>
                                                                            <w:right w:val="none" w:sz="0" w:space="0" w:color="auto"/>
                                                                          </w:divBdr>
                                                                          <w:divsChild>
                                                                            <w:div w:id="1040933819">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322855659">
                                                                      <w:marLeft w:val="0"/>
                                                                      <w:marRight w:val="0"/>
                                                                      <w:marTop w:val="0"/>
                                                                      <w:marBottom w:val="0"/>
                                                                      <w:divBdr>
                                                                        <w:top w:val="none" w:sz="0" w:space="0" w:color="auto"/>
                                                                        <w:left w:val="none" w:sz="0" w:space="0" w:color="auto"/>
                                                                        <w:bottom w:val="none" w:sz="0" w:space="0" w:color="auto"/>
                                                                        <w:right w:val="none" w:sz="0" w:space="0" w:color="auto"/>
                                                                      </w:divBdr>
                                                                      <w:divsChild>
                                                                        <w:div w:id="1091659757">
                                                                          <w:marLeft w:val="0"/>
                                                                          <w:marRight w:val="0"/>
                                                                          <w:marTop w:val="0"/>
                                                                          <w:marBottom w:val="0"/>
                                                                          <w:divBdr>
                                                                            <w:top w:val="none" w:sz="0" w:space="0" w:color="auto"/>
                                                                            <w:left w:val="none" w:sz="0" w:space="0" w:color="auto"/>
                                                                            <w:bottom w:val="none" w:sz="0" w:space="0" w:color="auto"/>
                                                                            <w:right w:val="none" w:sz="0" w:space="0" w:color="auto"/>
                                                                          </w:divBdr>
                                                                        </w:div>
                                                                      </w:divsChild>
                                                                    </w:div>
                                                                    <w:div w:id="843857855">
                                                                      <w:marLeft w:val="0"/>
                                                                      <w:marRight w:val="0"/>
                                                                      <w:marTop w:val="0"/>
                                                                      <w:marBottom w:val="0"/>
                                                                      <w:divBdr>
                                                                        <w:top w:val="none" w:sz="0" w:space="0" w:color="auto"/>
                                                                        <w:left w:val="none" w:sz="0" w:space="0" w:color="auto"/>
                                                                        <w:bottom w:val="none" w:sz="0" w:space="0" w:color="auto"/>
                                                                        <w:right w:val="none" w:sz="0" w:space="0" w:color="auto"/>
                                                                      </w:divBdr>
                                                                      <w:divsChild>
                                                                        <w:div w:id="378745460">
                                                                          <w:marLeft w:val="0"/>
                                                                          <w:marRight w:val="0"/>
                                                                          <w:marTop w:val="0"/>
                                                                          <w:marBottom w:val="0"/>
                                                                          <w:divBdr>
                                                                            <w:top w:val="none" w:sz="0" w:space="0" w:color="auto"/>
                                                                            <w:left w:val="none" w:sz="0" w:space="0" w:color="auto"/>
                                                                            <w:bottom w:val="none" w:sz="0" w:space="0" w:color="auto"/>
                                                                            <w:right w:val="none" w:sz="0" w:space="0" w:color="auto"/>
                                                                          </w:divBdr>
                                                                          <w:divsChild>
                                                                            <w:div w:id="2054186799">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964628132">
                                                                      <w:marLeft w:val="0"/>
                                                                      <w:marRight w:val="0"/>
                                                                      <w:marTop w:val="0"/>
                                                                      <w:marBottom w:val="0"/>
                                                                      <w:divBdr>
                                                                        <w:top w:val="none" w:sz="0" w:space="0" w:color="auto"/>
                                                                        <w:left w:val="none" w:sz="0" w:space="0" w:color="auto"/>
                                                                        <w:bottom w:val="none" w:sz="0" w:space="0" w:color="auto"/>
                                                                        <w:right w:val="none" w:sz="0" w:space="0" w:color="auto"/>
                                                                      </w:divBdr>
                                                                      <w:divsChild>
                                                                        <w:div w:id="21686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9578516">
                                              <w:marLeft w:val="0"/>
                                              <w:marRight w:val="0"/>
                                              <w:marTop w:val="0"/>
                                              <w:marBottom w:val="0"/>
                                              <w:divBdr>
                                                <w:top w:val="none" w:sz="0" w:space="0" w:color="auto"/>
                                                <w:left w:val="none" w:sz="0" w:space="0" w:color="auto"/>
                                                <w:bottom w:val="none" w:sz="0" w:space="0" w:color="auto"/>
                                                <w:right w:val="none" w:sz="0" w:space="0" w:color="auto"/>
                                              </w:divBdr>
                                              <w:divsChild>
                                                <w:div w:id="1335186534">
                                                  <w:marLeft w:val="0"/>
                                                  <w:marRight w:val="0"/>
                                                  <w:marTop w:val="0"/>
                                                  <w:marBottom w:val="0"/>
                                                  <w:divBdr>
                                                    <w:top w:val="none" w:sz="0" w:space="0" w:color="auto"/>
                                                    <w:left w:val="none" w:sz="0" w:space="0" w:color="auto"/>
                                                    <w:bottom w:val="none" w:sz="0" w:space="0" w:color="auto"/>
                                                    <w:right w:val="none" w:sz="0" w:space="0" w:color="auto"/>
                                                  </w:divBdr>
                                                </w:div>
                                                <w:div w:id="162348872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310601515">
                                          <w:marLeft w:val="0"/>
                                          <w:marRight w:val="0"/>
                                          <w:marTop w:val="0"/>
                                          <w:marBottom w:val="0"/>
                                          <w:divBdr>
                                            <w:top w:val="none" w:sz="0" w:space="0" w:color="auto"/>
                                            <w:left w:val="none" w:sz="0" w:space="0" w:color="auto"/>
                                            <w:bottom w:val="none" w:sz="0" w:space="0" w:color="auto"/>
                                            <w:right w:val="none" w:sz="0" w:space="0" w:color="auto"/>
                                          </w:divBdr>
                                          <w:divsChild>
                                            <w:div w:id="2068255482">
                                              <w:marLeft w:val="0"/>
                                              <w:marRight w:val="0"/>
                                              <w:marTop w:val="0"/>
                                              <w:marBottom w:val="0"/>
                                              <w:divBdr>
                                                <w:top w:val="none" w:sz="0" w:space="0" w:color="auto"/>
                                                <w:left w:val="none" w:sz="0" w:space="0" w:color="auto"/>
                                                <w:bottom w:val="none" w:sz="0" w:space="0" w:color="auto"/>
                                                <w:right w:val="none" w:sz="0" w:space="0" w:color="auto"/>
                                              </w:divBdr>
                                              <w:divsChild>
                                                <w:div w:id="1211499767">
                                                  <w:marLeft w:val="0"/>
                                                  <w:marRight w:val="0"/>
                                                  <w:marTop w:val="0"/>
                                                  <w:marBottom w:val="0"/>
                                                  <w:divBdr>
                                                    <w:top w:val="none" w:sz="0" w:space="0" w:color="auto"/>
                                                    <w:left w:val="none" w:sz="0" w:space="0" w:color="auto"/>
                                                    <w:bottom w:val="none" w:sz="0" w:space="0" w:color="auto"/>
                                                    <w:right w:val="none" w:sz="0" w:space="0" w:color="auto"/>
                                                  </w:divBdr>
                                                  <w:divsChild>
                                                    <w:div w:id="186604165">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917484">
                                      <w:marLeft w:val="720"/>
                                      <w:marRight w:val="240"/>
                                      <w:marTop w:val="0"/>
                                      <w:marBottom w:val="0"/>
                                      <w:divBdr>
                                        <w:top w:val="none" w:sz="0" w:space="0" w:color="auto"/>
                                        <w:left w:val="none" w:sz="0" w:space="0" w:color="auto"/>
                                        <w:bottom w:val="none" w:sz="0" w:space="0" w:color="auto"/>
                                        <w:right w:val="none" w:sz="0" w:space="0" w:color="auto"/>
                                      </w:divBdr>
                                      <w:divsChild>
                                        <w:div w:id="1472863745">
                                          <w:marLeft w:val="0"/>
                                          <w:marRight w:val="0"/>
                                          <w:marTop w:val="150"/>
                                          <w:marBottom w:val="0"/>
                                          <w:divBdr>
                                            <w:top w:val="none" w:sz="0" w:space="0" w:color="auto"/>
                                            <w:left w:val="none" w:sz="0" w:space="0" w:color="auto"/>
                                            <w:bottom w:val="none" w:sz="0" w:space="0" w:color="auto"/>
                                            <w:right w:val="none" w:sz="0" w:space="0" w:color="auto"/>
                                          </w:divBdr>
                                          <w:divsChild>
                                            <w:div w:id="1657609667">
                                              <w:marLeft w:val="0"/>
                                              <w:marRight w:val="0"/>
                                              <w:marTop w:val="0"/>
                                              <w:marBottom w:val="0"/>
                                              <w:divBdr>
                                                <w:top w:val="none" w:sz="0" w:space="0" w:color="auto"/>
                                                <w:left w:val="none" w:sz="0" w:space="0" w:color="auto"/>
                                                <w:bottom w:val="none" w:sz="0" w:space="0" w:color="auto"/>
                                                <w:right w:val="none" w:sz="0" w:space="0" w:color="auto"/>
                                              </w:divBdr>
                                              <w:divsChild>
                                                <w:div w:id="1132358733">
                                                  <w:marLeft w:val="15"/>
                                                  <w:marRight w:val="150"/>
                                                  <w:marTop w:val="15"/>
                                                  <w:marBottom w:val="150"/>
                                                  <w:divBdr>
                                                    <w:top w:val="none" w:sz="0" w:space="0" w:color="auto"/>
                                                    <w:left w:val="none" w:sz="0" w:space="0" w:color="auto"/>
                                                    <w:bottom w:val="none" w:sz="0" w:space="0" w:color="auto"/>
                                                    <w:right w:val="none" w:sz="0" w:space="0" w:color="auto"/>
                                                  </w:divBdr>
                                                  <w:divsChild>
                                                    <w:div w:id="1220019038">
                                                      <w:marLeft w:val="0"/>
                                                      <w:marRight w:val="0"/>
                                                      <w:marTop w:val="0"/>
                                                      <w:marBottom w:val="0"/>
                                                      <w:divBdr>
                                                        <w:top w:val="single" w:sz="6" w:space="0" w:color="auto"/>
                                                        <w:left w:val="single" w:sz="6" w:space="0" w:color="auto"/>
                                                        <w:bottom w:val="single" w:sz="6" w:space="0" w:color="auto"/>
                                                        <w:right w:val="single" w:sz="6" w:space="0" w:color="auto"/>
                                                      </w:divBdr>
                                                      <w:divsChild>
                                                        <w:div w:id="309216860">
                                                          <w:marLeft w:val="0"/>
                                                          <w:marRight w:val="0"/>
                                                          <w:marTop w:val="0"/>
                                                          <w:marBottom w:val="0"/>
                                                          <w:divBdr>
                                                            <w:top w:val="none" w:sz="0" w:space="0" w:color="auto"/>
                                                            <w:left w:val="none" w:sz="0" w:space="0" w:color="auto"/>
                                                            <w:bottom w:val="none" w:sz="0" w:space="0" w:color="auto"/>
                                                            <w:right w:val="none" w:sz="0" w:space="0" w:color="auto"/>
                                                          </w:divBdr>
                                                          <w:divsChild>
                                                            <w:div w:id="589432533">
                                                              <w:marLeft w:val="0"/>
                                                              <w:marRight w:val="0"/>
                                                              <w:marTop w:val="0"/>
                                                              <w:marBottom w:val="0"/>
                                                              <w:divBdr>
                                                                <w:top w:val="none" w:sz="0" w:space="0" w:color="auto"/>
                                                                <w:left w:val="none" w:sz="0" w:space="0" w:color="auto"/>
                                                                <w:bottom w:val="none" w:sz="0" w:space="0" w:color="auto"/>
                                                                <w:right w:val="none" w:sz="0" w:space="0" w:color="auto"/>
                                                              </w:divBdr>
                                                              <w:divsChild>
                                                                <w:div w:id="947926598">
                                                                  <w:marLeft w:val="0"/>
                                                                  <w:marRight w:val="0"/>
                                                                  <w:marTop w:val="0"/>
                                                                  <w:marBottom w:val="0"/>
                                                                  <w:divBdr>
                                                                    <w:top w:val="none" w:sz="0" w:space="0" w:color="auto"/>
                                                                    <w:left w:val="none" w:sz="0" w:space="0" w:color="auto"/>
                                                                    <w:bottom w:val="none" w:sz="0" w:space="0" w:color="auto"/>
                                                                    <w:right w:val="none" w:sz="0" w:space="0" w:color="auto"/>
                                                                  </w:divBdr>
                                                                </w:div>
                                                                <w:div w:id="106182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468119">
                                                  <w:marLeft w:val="15"/>
                                                  <w:marRight w:val="150"/>
                                                  <w:marTop w:val="15"/>
                                                  <w:marBottom w:val="150"/>
                                                  <w:divBdr>
                                                    <w:top w:val="none" w:sz="0" w:space="0" w:color="auto"/>
                                                    <w:left w:val="none" w:sz="0" w:space="0" w:color="auto"/>
                                                    <w:bottom w:val="none" w:sz="0" w:space="0" w:color="auto"/>
                                                    <w:right w:val="none" w:sz="0" w:space="0" w:color="auto"/>
                                                  </w:divBdr>
                                                  <w:divsChild>
                                                    <w:div w:id="1926303547">
                                                      <w:marLeft w:val="0"/>
                                                      <w:marRight w:val="0"/>
                                                      <w:marTop w:val="0"/>
                                                      <w:marBottom w:val="0"/>
                                                      <w:divBdr>
                                                        <w:top w:val="single" w:sz="6" w:space="0" w:color="auto"/>
                                                        <w:left w:val="single" w:sz="6" w:space="0" w:color="auto"/>
                                                        <w:bottom w:val="single" w:sz="6" w:space="0" w:color="auto"/>
                                                        <w:right w:val="single" w:sz="6" w:space="0" w:color="auto"/>
                                                      </w:divBdr>
                                                      <w:divsChild>
                                                        <w:div w:id="1365985882">
                                                          <w:marLeft w:val="0"/>
                                                          <w:marRight w:val="0"/>
                                                          <w:marTop w:val="0"/>
                                                          <w:marBottom w:val="0"/>
                                                          <w:divBdr>
                                                            <w:top w:val="none" w:sz="0" w:space="0" w:color="auto"/>
                                                            <w:left w:val="none" w:sz="0" w:space="0" w:color="auto"/>
                                                            <w:bottom w:val="none" w:sz="0" w:space="0" w:color="auto"/>
                                                            <w:right w:val="none" w:sz="0" w:space="0" w:color="auto"/>
                                                          </w:divBdr>
                                                          <w:divsChild>
                                                            <w:div w:id="2011911336">
                                                              <w:marLeft w:val="0"/>
                                                              <w:marRight w:val="0"/>
                                                              <w:marTop w:val="0"/>
                                                              <w:marBottom w:val="0"/>
                                                              <w:divBdr>
                                                                <w:top w:val="none" w:sz="0" w:space="0" w:color="auto"/>
                                                                <w:left w:val="none" w:sz="0" w:space="0" w:color="auto"/>
                                                                <w:bottom w:val="none" w:sz="0" w:space="0" w:color="auto"/>
                                                                <w:right w:val="none" w:sz="0" w:space="0" w:color="auto"/>
                                                              </w:divBdr>
                                                              <w:divsChild>
                                                                <w:div w:id="2004816771">
                                                                  <w:marLeft w:val="0"/>
                                                                  <w:marRight w:val="0"/>
                                                                  <w:marTop w:val="0"/>
                                                                  <w:marBottom w:val="0"/>
                                                                  <w:divBdr>
                                                                    <w:top w:val="none" w:sz="0" w:space="0" w:color="auto"/>
                                                                    <w:left w:val="none" w:sz="0" w:space="0" w:color="auto"/>
                                                                    <w:bottom w:val="none" w:sz="0" w:space="0" w:color="auto"/>
                                                                    <w:right w:val="none" w:sz="0" w:space="0" w:color="auto"/>
                                                                  </w:divBdr>
                                                                </w:div>
                                                                <w:div w:id="31676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0706997">
                                  <w:marLeft w:val="0"/>
                                  <w:marRight w:val="0"/>
                                  <w:marTop w:val="0"/>
                                  <w:marBottom w:val="0"/>
                                  <w:divBdr>
                                    <w:top w:val="none" w:sz="0" w:space="0" w:color="auto"/>
                                    <w:left w:val="none" w:sz="0" w:space="0" w:color="auto"/>
                                    <w:bottom w:val="none" w:sz="0" w:space="0" w:color="auto"/>
                                    <w:right w:val="none" w:sz="0" w:space="0" w:color="auto"/>
                                  </w:divBdr>
                                  <w:divsChild>
                                    <w:div w:id="1624650499">
                                      <w:marLeft w:val="780"/>
                                      <w:marRight w:val="240"/>
                                      <w:marTop w:val="180"/>
                                      <w:marBottom w:val="150"/>
                                      <w:divBdr>
                                        <w:top w:val="none" w:sz="0" w:space="0" w:color="auto"/>
                                        <w:left w:val="none" w:sz="0" w:space="0" w:color="auto"/>
                                        <w:bottom w:val="none" w:sz="0" w:space="0" w:color="auto"/>
                                        <w:right w:val="none" w:sz="0" w:space="0" w:color="auto"/>
                                      </w:divBdr>
                                      <w:divsChild>
                                        <w:div w:id="2123960801">
                                          <w:marLeft w:val="0"/>
                                          <w:marRight w:val="0"/>
                                          <w:marTop w:val="0"/>
                                          <w:marBottom w:val="0"/>
                                          <w:divBdr>
                                            <w:top w:val="none" w:sz="0" w:space="0" w:color="auto"/>
                                            <w:left w:val="none" w:sz="0" w:space="0" w:color="auto"/>
                                            <w:bottom w:val="none" w:sz="0" w:space="0" w:color="auto"/>
                                            <w:right w:val="none" w:sz="0" w:space="0" w:color="auto"/>
                                          </w:divBdr>
                                          <w:divsChild>
                                            <w:div w:id="110324023">
                                              <w:marLeft w:val="0"/>
                                              <w:marRight w:val="0"/>
                                              <w:marTop w:val="0"/>
                                              <w:marBottom w:val="0"/>
                                              <w:divBdr>
                                                <w:top w:val="none" w:sz="0" w:space="0" w:color="auto"/>
                                                <w:left w:val="none" w:sz="0" w:space="0" w:color="auto"/>
                                                <w:bottom w:val="none" w:sz="0" w:space="0" w:color="auto"/>
                                                <w:right w:val="none" w:sz="0" w:space="0" w:color="auto"/>
                                              </w:divBdr>
                                              <w:divsChild>
                                                <w:div w:id="966542501">
                                                  <w:marLeft w:val="0"/>
                                                  <w:marRight w:val="0"/>
                                                  <w:marTop w:val="0"/>
                                                  <w:marBottom w:val="0"/>
                                                  <w:divBdr>
                                                    <w:top w:val="none" w:sz="0" w:space="0" w:color="auto"/>
                                                    <w:left w:val="none" w:sz="0" w:space="0" w:color="auto"/>
                                                    <w:bottom w:val="none" w:sz="0" w:space="0" w:color="auto"/>
                                                    <w:right w:val="none" w:sz="0" w:space="0" w:color="auto"/>
                                                  </w:divBdr>
                                                  <w:divsChild>
                                                    <w:div w:id="462775148">
                                                      <w:marLeft w:val="0"/>
                                                      <w:marRight w:val="0"/>
                                                      <w:marTop w:val="0"/>
                                                      <w:marBottom w:val="0"/>
                                                      <w:divBdr>
                                                        <w:top w:val="none" w:sz="0" w:space="0" w:color="auto"/>
                                                        <w:left w:val="none" w:sz="0" w:space="0" w:color="auto"/>
                                                        <w:bottom w:val="none" w:sz="0" w:space="0" w:color="auto"/>
                                                        <w:right w:val="none" w:sz="0" w:space="0" w:color="auto"/>
                                                      </w:divBdr>
                                                    </w:div>
                                                    <w:div w:id="1307005349">
                                                      <w:marLeft w:val="0"/>
                                                      <w:marRight w:val="0"/>
                                                      <w:marTop w:val="0"/>
                                                      <w:marBottom w:val="0"/>
                                                      <w:divBdr>
                                                        <w:top w:val="none" w:sz="0" w:space="0" w:color="auto"/>
                                                        <w:left w:val="none" w:sz="0" w:space="0" w:color="auto"/>
                                                        <w:bottom w:val="none" w:sz="0" w:space="0" w:color="auto"/>
                                                        <w:right w:val="none" w:sz="0" w:space="0" w:color="auto"/>
                                                      </w:divBdr>
                                                    </w:div>
                                                    <w:div w:id="1129977907">
                                                      <w:marLeft w:val="0"/>
                                                      <w:marRight w:val="0"/>
                                                      <w:marTop w:val="0"/>
                                                      <w:marBottom w:val="0"/>
                                                      <w:divBdr>
                                                        <w:top w:val="none" w:sz="0" w:space="0" w:color="auto"/>
                                                        <w:left w:val="none" w:sz="0" w:space="0" w:color="auto"/>
                                                        <w:bottom w:val="none" w:sz="0" w:space="0" w:color="auto"/>
                                                        <w:right w:val="none" w:sz="0" w:space="0" w:color="auto"/>
                                                      </w:divBdr>
                                                    </w:div>
                                                    <w:div w:id="1910572405">
                                                      <w:marLeft w:val="0"/>
                                                      <w:marRight w:val="0"/>
                                                      <w:marTop w:val="0"/>
                                                      <w:marBottom w:val="0"/>
                                                      <w:divBdr>
                                                        <w:top w:val="none" w:sz="0" w:space="0" w:color="auto"/>
                                                        <w:left w:val="none" w:sz="0" w:space="0" w:color="auto"/>
                                                        <w:bottom w:val="none" w:sz="0" w:space="0" w:color="auto"/>
                                                        <w:right w:val="none" w:sz="0" w:space="0" w:color="auto"/>
                                                      </w:divBdr>
                                                    </w:div>
                                                    <w:div w:id="1727146365">
                                                      <w:marLeft w:val="0"/>
                                                      <w:marRight w:val="0"/>
                                                      <w:marTop w:val="0"/>
                                                      <w:marBottom w:val="0"/>
                                                      <w:divBdr>
                                                        <w:top w:val="none" w:sz="0" w:space="0" w:color="auto"/>
                                                        <w:left w:val="none" w:sz="0" w:space="0" w:color="auto"/>
                                                        <w:bottom w:val="none" w:sz="0" w:space="0" w:color="auto"/>
                                                        <w:right w:val="none" w:sz="0" w:space="0" w:color="auto"/>
                                                      </w:divBdr>
                                                    </w:div>
                                                    <w:div w:id="1163279916">
                                                      <w:marLeft w:val="0"/>
                                                      <w:marRight w:val="0"/>
                                                      <w:marTop w:val="0"/>
                                                      <w:marBottom w:val="0"/>
                                                      <w:divBdr>
                                                        <w:top w:val="none" w:sz="0" w:space="0" w:color="auto"/>
                                                        <w:left w:val="none" w:sz="0" w:space="0" w:color="auto"/>
                                                        <w:bottom w:val="none" w:sz="0" w:space="0" w:color="auto"/>
                                                        <w:right w:val="none" w:sz="0" w:space="0" w:color="auto"/>
                                                      </w:divBdr>
                                                    </w:div>
                                                    <w:div w:id="916675830">
                                                      <w:marLeft w:val="0"/>
                                                      <w:marRight w:val="0"/>
                                                      <w:marTop w:val="0"/>
                                                      <w:marBottom w:val="0"/>
                                                      <w:divBdr>
                                                        <w:top w:val="none" w:sz="0" w:space="0" w:color="auto"/>
                                                        <w:left w:val="none" w:sz="0" w:space="0" w:color="auto"/>
                                                        <w:bottom w:val="none" w:sz="0" w:space="0" w:color="auto"/>
                                                        <w:right w:val="none" w:sz="0" w:space="0" w:color="auto"/>
                                                      </w:divBdr>
                                                    </w:div>
                                                    <w:div w:id="1950550079">
                                                      <w:marLeft w:val="0"/>
                                                      <w:marRight w:val="0"/>
                                                      <w:marTop w:val="0"/>
                                                      <w:marBottom w:val="0"/>
                                                      <w:divBdr>
                                                        <w:top w:val="none" w:sz="0" w:space="0" w:color="auto"/>
                                                        <w:left w:val="none" w:sz="0" w:space="0" w:color="auto"/>
                                                        <w:bottom w:val="none" w:sz="0" w:space="0" w:color="auto"/>
                                                        <w:right w:val="none" w:sz="0" w:space="0" w:color="auto"/>
                                                      </w:divBdr>
                                                    </w:div>
                                                    <w:div w:id="1557625366">
                                                      <w:marLeft w:val="0"/>
                                                      <w:marRight w:val="0"/>
                                                      <w:marTop w:val="0"/>
                                                      <w:marBottom w:val="0"/>
                                                      <w:divBdr>
                                                        <w:top w:val="none" w:sz="0" w:space="0" w:color="auto"/>
                                                        <w:left w:val="none" w:sz="0" w:space="0" w:color="auto"/>
                                                        <w:bottom w:val="none" w:sz="0" w:space="0" w:color="auto"/>
                                                        <w:right w:val="none" w:sz="0" w:space="0" w:color="auto"/>
                                                      </w:divBdr>
                                                    </w:div>
                                                    <w:div w:id="1453674007">
                                                      <w:marLeft w:val="0"/>
                                                      <w:marRight w:val="0"/>
                                                      <w:marTop w:val="0"/>
                                                      <w:marBottom w:val="0"/>
                                                      <w:divBdr>
                                                        <w:top w:val="none" w:sz="0" w:space="0" w:color="auto"/>
                                                        <w:left w:val="none" w:sz="0" w:space="0" w:color="auto"/>
                                                        <w:bottom w:val="none" w:sz="0" w:space="0" w:color="auto"/>
                                                        <w:right w:val="none" w:sz="0" w:space="0" w:color="auto"/>
                                                      </w:divBdr>
                                                    </w:div>
                                                    <w:div w:id="1720208574">
                                                      <w:marLeft w:val="0"/>
                                                      <w:marRight w:val="0"/>
                                                      <w:marTop w:val="0"/>
                                                      <w:marBottom w:val="0"/>
                                                      <w:divBdr>
                                                        <w:top w:val="none" w:sz="0" w:space="0" w:color="auto"/>
                                                        <w:left w:val="none" w:sz="0" w:space="0" w:color="auto"/>
                                                        <w:bottom w:val="none" w:sz="0" w:space="0" w:color="auto"/>
                                                        <w:right w:val="none" w:sz="0" w:space="0" w:color="auto"/>
                                                      </w:divBdr>
                                                      <w:divsChild>
                                                        <w:div w:id="173966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67739599">
      <w:bodyDiv w:val="1"/>
      <w:marLeft w:val="0"/>
      <w:marRight w:val="0"/>
      <w:marTop w:val="0"/>
      <w:marBottom w:val="0"/>
      <w:divBdr>
        <w:top w:val="none" w:sz="0" w:space="0" w:color="auto"/>
        <w:left w:val="none" w:sz="0" w:space="0" w:color="auto"/>
        <w:bottom w:val="none" w:sz="0" w:space="0" w:color="auto"/>
        <w:right w:val="none" w:sz="0" w:space="0" w:color="auto"/>
      </w:divBdr>
    </w:div>
    <w:div w:id="282539894">
      <w:bodyDiv w:val="1"/>
      <w:marLeft w:val="0"/>
      <w:marRight w:val="0"/>
      <w:marTop w:val="0"/>
      <w:marBottom w:val="0"/>
      <w:divBdr>
        <w:top w:val="none" w:sz="0" w:space="0" w:color="auto"/>
        <w:left w:val="none" w:sz="0" w:space="0" w:color="auto"/>
        <w:bottom w:val="none" w:sz="0" w:space="0" w:color="auto"/>
        <w:right w:val="none" w:sz="0" w:space="0" w:color="auto"/>
      </w:divBdr>
    </w:div>
    <w:div w:id="296690041">
      <w:bodyDiv w:val="1"/>
      <w:marLeft w:val="0"/>
      <w:marRight w:val="0"/>
      <w:marTop w:val="0"/>
      <w:marBottom w:val="0"/>
      <w:divBdr>
        <w:top w:val="none" w:sz="0" w:space="0" w:color="auto"/>
        <w:left w:val="none" w:sz="0" w:space="0" w:color="auto"/>
        <w:bottom w:val="none" w:sz="0" w:space="0" w:color="auto"/>
        <w:right w:val="none" w:sz="0" w:space="0" w:color="auto"/>
      </w:divBdr>
    </w:div>
    <w:div w:id="350880297">
      <w:bodyDiv w:val="1"/>
      <w:marLeft w:val="0"/>
      <w:marRight w:val="0"/>
      <w:marTop w:val="0"/>
      <w:marBottom w:val="0"/>
      <w:divBdr>
        <w:top w:val="none" w:sz="0" w:space="0" w:color="auto"/>
        <w:left w:val="none" w:sz="0" w:space="0" w:color="auto"/>
        <w:bottom w:val="none" w:sz="0" w:space="0" w:color="auto"/>
        <w:right w:val="none" w:sz="0" w:space="0" w:color="auto"/>
      </w:divBdr>
    </w:div>
    <w:div w:id="351226982">
      <w:bodyDiv w:val="1"/>
      <w:marLeft w:val="0"/>
      <w:marRight w:val="0"/>
      <w:marTop w:val="0"/>
      <w:marBottom w:val="0"/>
      <w:divBdr>
        <w:top w:val="none" w:sz="0" w:space="0" w:color="auto"/>
        <w:left w:val="none" w:sz="0" w:space="0" w:color="auto"/>
        <w:bottom w:val="none" w:sz="0" w:space="0" w:color="auto"/>
        <w:right w:val="none" w:sz="0" w:space="0" w:color="auto"/>
      </w:divBdr>
    </w:div>
    <w:div w:id="366030765">
      <w:bodyDiv w:val="1"/>
      <w:marLeft w:val="0"/>
      <w:marRight w:val="0"/>
      <w:marTop w:val="0"/>
      <w:marBottom w:val="0"/>
      <w:divBdr>
        <w:top w:val="none" w:sz="0" w:space="0" w:color="auto"/>
        <w:left w:val="none" w:sz="0" w:space="0" w:color="auto"/>
        <w:bottom w:val="none" w:sz="0" w:space="0" w:color="auto"/>
        <w:right w:val="none" w:sz="0" w:space="0" w:color="auto"/>
      </w:divBdr>
    </w:div>
    <w:div w:id="368533458">
      <w:bodyDiv w:val="1"/>
      <w:marLeft w:val="0"/>
      <w:marRight w:val="0"/>
      <w:marTop w:val="0"/>
      <w:marBottom w:val="0"/>
      <w:divBdr>
        <w:top w:val="none" w:sz="0" w:space="0" w:color="auto"/>
        <w:left w:val="none" w:sz="0" w:space="0" w:color="auto"/>
        <w:bottom w:val="none" w:sz="0" w:space="0" w:color="auto"/>
        <w:right w:val="none" w:sz="0" w:space="0" w:color="auto"/>
      </w:divBdr>
    </w:div>
    <w:div w:id="376853512">
      <w:bodyDiv w:val="1"/>
      <w:marLeft w:val="0"/>
      <w:marRight w:val="0"/>
      <w:marTop w:val="0"/>
      <w:marBottom w:val="0"/>
      <w:divBdr>
        <w:top w:val="none" w:sz="0" w:space="0" w:color="auto"/>
        <w:left w:val="none" w:sz="0" w:space="0" w:color="auto"/>
        <w:bottom w:val="none" w:sz="0" w:space="0" w:color="auto"/>
        <w:right w:val="none" w:sz="0" w:space="0" w:color="auto"/>
      </w:divBdr>
    </w:div>
    <w:div w:id="397485627">
      <w:bodyDiv w:val="1"/>
      <w:marLeft w:val="0"/>
      <w:marRight w:val="0"/>
      <w:marTop w:val="0"/>
      <w:marBottom w:val="0"/>
      <w:divBdr>
        <w:top w:val="none" w:sz="0" w:space="0" w:color="auto"/>
        <w:left w:val="none" w:sz="0" w:space="0" w:color="auto"/>
        <w:bottom w:val="none" w:sz="0" w:space="0" w:color="auto"/>
        <w:right w:val="none" w:sz="0" w:space="0" w:color="auto"/>
      </w:divBdr>
    </w:div>
    <w:div w:id="398791925">
      <w:bodyDiv w:val="1"/>
      <w:marLeft w:val="0"/>
      <w:marRight w:val="0"/>
      <w:marTop w:val="0"/>
      <w:marBottom w:val="0"/>
      <w:divBdr>
        <w:top w:val="none" w:sz="0" w:space="0" w:color="auto"/>
        <w:left w:val="none" w:sz="0" w:space="0" w:color="auto"/>
        <w:bottom w:val="none" w:sz="0" w:space="0" w:color="auto"/>
        <w:right w:val="none" w:sz="0" w:space="0" w:color="auto"/>
      </w:divBdr>
    </w:div>
    <w:div w:id="414325003">
      <w:bodyDiv w:val="1"/>
      <w:marLeft w:val="0"/>
      <w:marRight w:val="0"/>
      <w:marTop w:val="0"/>
      <w:marBottom w:val="0"/>
      <w:divBdr>
        <w:top w:val="none" w:sz="0" w:space="0" w:color="auto"/>
        <w:left w:val="none" w:sz="0" w:space="0" w:color="auto"/>
        <w:bottom w:val="none" w:sz="0" w:space="0" w:color="auto"/>
        <w:right w:val="none" w:sz="0" w:space="0" w:color="auto"/>
      </w:divBdr>
    </w:div>
    <w:div w:id="420494576">
      <w:bodyDiv w:val="1"/>
      <w:marLeft w:val="0"/>
      <w:marRight w:val="0"/>
      <w:marTop w:val="0"/>
      <w:marBottom w:val="0"/>
      <w:divBdr>
        <w:top w:val="none" w:sz="0" w:space="0" w:color="auto"/>
        <w:left w:val="none" w:sz="0" w:space="0" w:color="auto"/>
        <w:bottom w:val="none" w:sz="0" w:space="0" w:color="auto"/>
        <w:right w:val="none" w:sz="0" w:space="0" w:color="auto"/>
      </w:divBdr>
    </w:div>
    <w:div w:id="427165164">
      <w:bodyDiv w:val="1"/>
      <w:marLeft w:val="0"/>
      <w:marRight w:val="0"/>
      <w:marTop w:val="0"/>
      <w:marBottom w:val="0"/>
      <w:divBdr>
        <w:top w:val="none" w:sz="0" w:space="0" w:color="auto"/>
        <w:left w:val="none" w:sz="0" w:space="0" w:color="auto"/>
        <w:bottom w:val="none" w:sz="0" w:space="0" w:color="auto"/>
        <w:right w:val="none" w:sz="0" w:space="0" w:color="auto"/>
      </w:divBdr>
    </w:div>
    <w:div w:id="463935117">
      <w:bodyDiv w:val="1"/>
      <w:marLeft w:val="0"/>
      <w:marRight w:val="0"/>
      <w:marTop w:val="0"/>
      <w:marBottom w:val="0"/>
      <w:divBdr>
        <w:top w:val="none" w:sz="0" w:space="0" w:color="auto"/>
        <w:left w:val="none" w:sz="0" w:space="0" w:color="auto"/>
        <w:bottom w:val="none" w:sz="0" w:space="0" w:color="auto"/>
        <w:right w:val="none" w:sz="0" w:space="0" w:color="auto"/>
      </w:divBdr>
    </w:div>
    <w:div w:id="465855188">
      <w:bodyDiv w:val="1"/>
      <w:marLeft w:val="0"/>
      <w:marRight w:val="0"/>
      <w:marTop w:val="0"/>
      <w:marBottom w:val="0"/>
      <w:divBdr>
        <w:top w:val="none" w:sz="0" w:space="0" w:color="auto"/>
        <w:left w:val="none" w:sz="0" w:space="0" w:color="auto"/>
        <w:bottom w:val="none" w:sz="0" w:space="0" w:color="auto"/>
        <w:right w:val="none" w:sz="0" w:space="0" w:color="auto"/>
      </w:divBdr>
    </w:div>
    <w:div w:id="519242538">
      <w:bodyDiv w:val="1"/>
      <w:marLeft w:val="0"/>
      <w:marRight w:val="0"/>
      <w:marTop w:val="0"/>
      <w:marBottom w:val="0"/>
      <w:divBdr>
        <w:top w:val="none" w:sz="0" w:space="0" w:color="auto"/>
        <w:left w:val="none" w:sz="0" w:space="0" w:color="auto"/>
        <w:bottom w:val="none" w:sz="0" w:space="0" w:color="auto"/>
        <w:right w:val="none" w:sz="0" w:space="0" w:color="auto"/>
      </w:divBdr>
    </w:div>
    <w:div w:id="521941434">
      <w:bodyDiv w:val="1"/>
      <w:marLeft w:val="0"/>
      <w:marRight w:val="0"/>
      <w:marTop w:val="0"/>
      <w:marBottom w:val="0"/>
      <w:divBdr>
        <w:top w:val="none" w:sz="0" w:space="0" w:color="auto"/>
        <w:left w:val="none" w:sz="0" w:space="0" w:color="auto"/>
        <w:bottom w:val="none" w:sz="0" w:space="0" w:color="auto"/>
        <w:right w:val="none" w:sz="0" w:space="0" w:color="auto"/>
      </w:divBdr>
    </w:div>
    <w:div w:id="555164880">
      <w:bodyDiv w:val="1"/>
      <w:marLeft w:val="0"/>
      <w:marRight w:val="0"/>
      <w:marTop w:val="0"/>
      <w:marBottom w:val="0"/>
      <w:divBdr>
        <w:top w:val="none" w:sz="0" w:space="0" w:color="auto"/>
        <w:left w:val="none" w:sz="0" w:space="0" w:color="auto"/>
        <w:bottom w:val="none" w:sz="0" w:space="0" w:color="auto"/>
        <w:right w:val="none" w:sz="0" w:space="0" w:color="auto"/>
      </w:divBdr>
    </w:div>
    <w:div w:id="576479738">
      <w:bodyDiv w:val="1"/>
      <w:marLeft w:val="0"/>
      <w:marRight w:val="0"/>
      <w:marTop w:val="0"/>
      <w:marBottom w:val="0"/>
      <w:divBdr>
        <w:top w:val="none" w:sz="0" w:space="0" w:color="auto"/>
        <w:left w:val="none" w:sz="0" w:space="0" w:color="auto"/>
        <w:bottom w:val="none" w:sz="0" w:space="0" w:color="auto"/>
        <w:right w:val="none" w:sz="0" w:space="0" w:color="auto"/>
      </w:divBdr>
    </w:div>
    <w:div w:id="577404860">
      <w:bodyDiv w:val="1"/>
      <w:marLeft w:val="0"/>
      <w:marRight w:val="0"/>
      <w:marTop w:val="0"/>
      <w:marBottom w:val="0"/>
      <w:divBdr>
        <w:top w:val="none" w:sz="0" w:space="0" w:color="auto"/>
        <w:left w:val="none" w:sz="0" w:space="0" w:color="auto"/>
        <w:bottom w:val="none" w:sz="0" w:space="0" w:color="auto"/>
        <w:right w:val="none" w:sz="0" w:space="0" w:color="auto"/>
      </w:divBdr>
    </w:div>
    <w:div w:id="581912300">
      <w:bodyDiv w:val="1"/>
      <w:marLeft w:val="0"/>
      <w:marRight w:val="0"/>
      <w:marTop w:val="0"/>
      <w:marBottom w:val="0"/>
      <w:divBdr>
        <w:top w:val="none" w:sz="0" w:space="0" w:color="auto"/>
        <w:left w:val="none" w:sz="0" w:space="0" w:color="auto"/>
        <w:bottom w:val="none" w:sz="0" w:space="0" w:color="auto"/>
        <w:right w:val="none" w:sz="0" w:space="0" w:color="auto"/>
      </w:divBdr>
    </w:div>
    <w:div w:id="594173605">
      <w:bodyDiv w:val="1"/>
      <w:marLeft w:val="0"/>
      <w:marRight w:val="0"/>
      <w:marTop w:val="0"/>
      <w:marBottom w:val="0"/>
      <w:divBdr>
        <w:top w:val="none" w:sz="0" w:space="0" w:color="auto"/>
        <w:left w:val="none" w:sz="0" w:space="0" w:color="auto"/>
        <w:bottom w:val="none" w:sz="0" w:space="0" w:color="auto"/>
        <w:right w:val="none" w:sz="0" w:space="0" w:color="auto"/>
      </w:divBdr>
    </w:div>
    <w:div w:id="595333877">
      <w:bodyDiv w:val="1"/>
      <w:marLeft w:val="0"/>
      <w:marRight w:val="0"/>
      <w:marTop w:val="0"/>
      <w:marBottom w:val="0"/>
      <w:divBdr>
        <w:top w:val="none" w:sz="0" w:space="0" w:color="auto"/>
        <w:left w:val="none" w:sz="0" w:space="0" w:color="auto"/>
        <w:bottom w:val="none" w:sz="0" w:space="0" w:color="auto"/>
        <w:right w:val="none" w:sz="0" w:space="0" w:color="auto"/>
      </w:divBdr>
    </w:div>
    <w:div w:id="596986249">
      <w:bodyDiv w:val="1"/>
      <w:marLeft w:val="0"/>
      <w:marRight w:val="0"/>
      <w:marTop w:val="0"/>
      <w:marBottom w:val="0"/>
      <w:divBdr>
        <w:top w:val="none" w:sz="0" w:space="0" w:color="auto"/>
        <w:left w:val="none" w:sz="0" w:space="0" w:color="auto"/>
        <w:bottom w:val="none" w:sz="0" w:space="0" w:color="auto"/>
        <w:right w:val="none" w:sz="0" w:space="0" w:color="auto"/>
      </w:divBdr>
    </w:div>
    <w:div w:id="604576462">
      <w:bodyDiv w:val="1"/>
      <w:marLeft w:val="0"/>
      <w:marRight w:val="0"/>
      <w:marTop w:val="0"/>
      <w:marBottom w:val="0"/>
      <w:divBdr>
        <w:top w:val="none" w:sz="0" w:space="0" w:color="auto"/>
        <w:left w:val="none" w:sz="0" w:space="0" w:color="auto"/>
        <w:bottom w:val="none" w:sz="0" w:space="0" w:color="auto"/>
        <w:right w:val="none" w:sz="0" w:space="0" w:color="auto"/>
      </w:divBdr>
    </w:div>
    <w:div w:id="607351956">
      <w:bodyDiv w:val="1"/>
      <w:marLeft w:val="0"/>
      <w:marRight w:val="0"/>
      <w:marTop w:val="0"/>
      <w:marBottom w:val="0"/>
      <w:divBdr>
        <w:top w:val="none" w:sz="0" w:space="0" w:color="auto"/>
        <w:left w:val="none" w:sz="0" w:space="0" w:color="auto"/>
        <w:bottom w:val="none" w:sz="0" w:space="0" w:color="auto"/>
        <w:right w:val="none" w:sz="0" w:space="0" w:color="auto"/>
      </w:divBdr>
    </w:div>
    <w:div w:id="617224215">
      <w:bodyDiv w:val="1"/>
      <w:marLeft w:val="0"/>
      <w:marRight w:val="0"/>
      <w:marTop w:val="0"/>
      <w:marBottom w:val="0"/>
      <w:divBdr>
        <w:top w:val="none" w:sz="0" w:space="0" w:color="auto"/>
        <w:left w:val="none" w:sz="0" w:space="0" w:color="auto"/>
        <w:bottom w:val="none" w:sz="0" w:space="0" w:color="auto"/>
        <w:right w:val="none" w:sz="0" w:space="0" w:color="auto"/>
      </w:divBdr>
      <w:divsChild>
        <w:div w:id="854074425">
          <w:marLeft w:val="0"/>
          <w:marRight w:val="0"/>
          <w:marTop w:val="0"/>
          <w:marBottom w:val="0"/>
          <w:divBdr>
            <w:top w:val="none" w:sz="0" w:space="0" w:color="auto"/>
            <w:left w:val="none" w:sz="0" w:space="0" w:color="auto"/>
            <w:bottom w:val="none" w:sz="0" w:space="0" w:color="auto"/>
            <w:right w:val="none" w:sz="0" w:space="0" w:color="auto"/>
          </w:divBdr>
        </w:div>
        <w:div w:id="2103378885">
          <w:marLeft w:val="0"/>
          <w:marRight w:val="0"/>
          <w:marTop w:val="0"/>
          <w:marBottom w:val="0"/>
          <w:divBdr>
            <w:top w:val="none" w:sz="0" w:space="0" w:color="auto"/>
            <w:left w:val="none" w:sz="0" w:space="0" w:color="auto"/>
            <w:bottom w:val="none" w:sz="0" w:space="0" w:color="auto"/>
            <w:right w:val="none" w:sz="0" w:space="0" w:color="auto"/>
          </w:divBdr>
        </w:div>
      </w:divsChild>
    </w:div>
    <w:div w:id="625164287">
      <w:bodyDiv w:val="1"/>
      <w:marLeft w:val="0"/>
      <w:marRight w:val="0"/>
      <w:marTop w:val="0"/>
      <w:marBottom w:val="0"/>
      <w:divBdr>
        <w:top w:val="none" w:sz="0" w:space="0" w:color="auto"/>
        <w:left w:val="none" w:sz="0" w:space="0" w:color="auto"/>
        <w:bottom w:val="none" w:sz="0" w:space="0" w:color="auto"/>
        <w:right w:val="none" w:sz="0" w:space="0" w:color="auto"/>
      </w:divBdr>
    </w:div>
    <w:div w:id="643006072">
      <w:bodyDiv w:val="1"/>
      <w:marLeft w:val="0"/>
      <w:marRight w:val="0"/>
      <w:marTop w:val="0"/>
      <w:marBottom w:val="0"/>
      <w:divBdr>
        <w:top w:val="none" w:sz="0" w:space="0" w:color="auto"/>
        <w:left w:val="none" w:sz="0" w:space="0" w:color="auto"/>
        <w:bottom w:val="none" w:sz="0" w:space="0" w:color="auto"/>
        <w:right w:val="none" w:sz="0" w:space="0" w:color="auto"/>
      </w:divBdr>
    </w:div>
    <w:div w:id="645596577">
      <w:bodyDiv w:val="1"/>
      <w:marLeft w:val="0"/>
      <w:marRight w:val="0"/>
      <w:marTop w:val="0"/>
      <w:marBottom w:val="0"/>
      <w:divBdr>
        <w:top w:val="none" w:sz="0" w:space="0" w:color="auto"/>
        <w:left w:val="none" w:sz="0" w:space="0" w:color="auto"/>
        <w:bottom w:val="none" w:sz="0" w:space="0" w:color="auto"/>
        <w:right w:val="none" w:sz="0" w:space="0" w:color="auto"/>
      </w:divBdr>
    </w:div>
    <w:div w:id="666715994">
      <w:bodyDiv w:val="1"/>
      <w:marLeft w:val="0"/>
      <w:marRight w:val="0"/>
      <w:marTop w:val="0"/>
      <w:marBottom w:val="0"/>
      <w:divBdr>
        <w:top w:val="none" w:sz="0" w:space="0" w:color="auto"/>
        <w:left w:val="none" w:sz="0" w:space="0" w:color="auto"/>
        <w:bottom w:val="none" w:sz="0" w:space="0" w:color="auto"/>
        <w:right w:val="none" w:sz="0" w:space="0" w:color="auto"/>
      </w:divBdr>
    </w:div>
    <w:div w:id="740713942">
      <w:bodyDiv w:val="1"/>
      <w:marLeft w:val="0"/>
      <w:marRight w:val="0"/>
      <w:marTop w:val="0"/>
      <w:marBottom w:val="0"/>
      <w:divBdr>
        <w:top w:val="none" w:sz="0" w:space="0" w:color="auto"/>
        <w:left w:val="none" w:sz="0" w:space="0" w:color="auto"/>
        <w:bottom w:val="none" w:sz="0" w:space="0" w:color="auto"/>
        <w:right w:val="none" w:sz="0" w:space="0" w:color="auto"/>
      </w:divBdr>
    </w:div>
    <w:div w:id="783575061">
      <w:bodyDiv w:val="1"/>
      <w:marLeft w:val="0"/>
      <w:marRight w:val="0"/>
      <w:marTop w:val="0"/>
      <w:marBottom w:val="0"/>
      <w:divBdr>
        <w:top w:val="none" w:sz="0" w:space="0" w:color="auto"/>
        <w:left w:val="none" w:sz="0" w:space="0" w:color="auto"/>
        <w:bottom w:val="none" w:sz="0" w:space="0" w:color="auto"/>
        <w:right w:val="none" w:sz="0" w:space="0" w:color="auto"/>
      </w:divBdr>
    </w:div>
    <w:div w:id="791248832">
      <w:bodyDiv w:val="1"/>
      <w:marLeft w:val="0"/>
      <w:marRight w:val="0"/>
      <w:marTop w:val="0"/>
      <w:marBottom w:val="0"/>
      <w:divBdr>
        <w:top w:val="none" w:sz="0" w:space="0" w:color="auto"/>
        <w:left w:val="none" w:sz="0" w:space="0" w:color="auto"/>
        <w:bottom w:val="none" w:sz="0" w:space="0" w:color="auto"/>
        <w:right w:val="none" w:sz="0" w:space="0" w:color="auto"/>
      </w:divBdr>
    </w:div>
    <w:div w:id="793183618">
      <w:bodyDiv w:val="1"/>
      <w:marLeft w:val="0"/>
      <w:marRight w:val="0"/>
      <w:marTop w:val="0"/>
      <w:marBottom w:val="0"/>
      <w:divBdr>
        <w:top w:val="none" w:sz="0" w:space="0" w:color="auto"/>
        <w:left w:val="none" w:sz="0" w:space="0" w:color="auto"/>
        <w:bottom w:val="none" w:sz="0" w:space="0" w:color="auto"/>
        <w:right w:val="none" w:sz="0" w:space="0" w:color="auto"/>
      </w:divBdr>
    </w:div>
    <w:div w:id="804082819">
      <w:bodyDiv w:val="1"/>
      <w:marLeft w:val="0"/>
      <w:marRight w:val="0"/>
      <w:marTop w:val="0"/>
      <w:marBottom w:val="0"/>
      <w:divBdr>
        <w:top w:val="none" w:sz="0" w:space="0" w:color="auto"/>
        <w:left w:val="none" w:sz="0" w:space="0" w:color="auto"/>
        <w:bottom w:val="none" w:sz="0" w:space="0" w:color="auto"/>
        <w:right w:val="none" w:sz="0" w:space="0" w:color="auto"/>
      </w:divBdr>
    </w:div>
    <w:div w:id="806555827">
      <w:bodyDiv w:val="1"/>
      <w:marLeft w:val="0"/>
      <w:marRight w:val="0"/>
      <w:marTop w:val="0"/>
      <w:marBottom w:val="0"/>
      <w:divBdr>
        <w:top w:val="none" w:sz="0" w:space="0" w:color="auto"/>
        <w:left w:val="none" w:sz="0" w:space="0" w:color="auto"/>
        <w:bottom w:val="none" w:sz="0" w:space="0" w:color="auto"/>
        <w:right w:val="none" w:sz="0" w:space="0" w:color="auto"/>
      </w:divBdr>
    </w:div>
    <w:div w:id="810369186">
      <w:bodyDiv w:val="1"/>
      <w:marLeft w:val="0"/>
      <w:marRight w:val="0"/>
      <w:marTop w:val="0"/>
      <w:marBottom w:val="0"/>
      <w:divBdr>
        <w:top w:val="none" w:sz="0" w:space="0" w:color="auto"/>
        <w:left w:val="none" w:sz="0" w:space="0" w:color="auto"/>
        <w:bottom w:val="none" w:sz="0" w:space="0" w:color="auto"/>
        <w:right w:val="none" w:sz="0" w:space="0" w:color="auto"/>
      </w:divBdr>
    </w:div>
    <w:div w:id="812406314">
      <w:bodyDiv w:val="1"/>
      <w:marLeft w:val="0"/>
      <w:marRight w:val="0"/>
      <w:marTop w:val="0"/>
      <w:marBottom w:val="0"/>
      <w:divBdr>
        <w:top w:val="none" w:sz="0" w:space="0" w:color="auto"/>
        <w:left w:val="none" w:sz="0" w:space="0" w:color="auto"/>
        <w:bottom w:val="none" w:sz="0" w:space="0" w:color="auto"/>
        <w:right w:val="none" w:sz="0" w:space="0" w:color="auto"/>
      </w:divBdr>
    </w:div>
    <w:div w:id="830171087">
      <w:bodyDiv w:val="1"/>
      <w:marLeft w:val="0"/>
      <w:marRight w:val="0"/>
      <w:marTop w:val="0"/>
      <w:marBottom w:val="0"/>
      <w:divBdr>
        <w:top w:val="none" w:sz="0" w:space="0" w:color="auto"/>
        <w:left w:val="none" w:sz="0" w:space="0" w:color="auto"/>
        <w:bottom w:val="none" w:sz="0" w:space="0" w:color="auto"/>
        <w:right w:val="none" w:sz="0" w:space="0" w:color="auto"/>
      </w:divBdr>
    </w:div>
    <w:div w:id="838547995">
      <w:bodyDiv w:val="1"/>
      <w:marLeft w:val="0"/>
      <w:marRight w:val="0"/>
      <w:marTop w:val="0"/>
      <w:marBottom w:val="0"/>
      <w:divBdr>
        <w:top w:val="none" w:sz="0" w:space="0" w:color="auto"/>
        <w:left w:val="none" w:sz="0" w:space="0" w:color="auto"/>
        <w:bottom w:val="none" w:sz="0" w:space="0" w:color="auto"/>
        <w:right w:val="none" w:sz="0" w:space="0" w:color="auto"/>
      </w:divBdr>
    </w:div>
    <w:div w:id="842815432">
      <w:bodyDiv w:val="1"/>
      <w:marLeft w:val="0"/>
      <w:marRight w:val="0"/>
      <w:marTop w:val="0"/>
      <w:marBottom w:val="0"/>
      <w:divBdr>
        <w:top w:val="none" w:sz="0" w:space="0" w:color="auto"/>
        <w:left w:val="none" w:sz="0" w:space="0" w:color="auto"/>
        <w:bottom w:val="none" w:sz="0" w:space="0" w:color="auto"/>
        <w:right w:val="none" w:sz="0" w:space="0" w:color="auto"/>
      </w:divBdr>
    </w:div>
    <w:div w:id="847257270">
      <w:bodyDiv w:val="1"/>
      <w:marLeft w:val="0"/>
      <w:marRight w:val="0"/>
      <w:marTop w:val="0"/>
      <w:marBottom w:val="0"/>
      <w:divBdr>
        <w:top w:val="none" w:sz="0" w:space="0" w:color="auto"/>
        <w:left w:val="none" w:sz="0" w:space="0" w:color="auto"/>
        <w:bottom w:val="none" w:sz="0" w:space="0" w:color="auto"/>
        <w:right w:val="none" w:sz="0" w:space="0" w:color="auto"/>
      </w:divBdr>
    </w:div>
    <w:div w:id="894313311">
      <w:bodyDiv w:val="1"/>
      <w:marLeft w:val="0"/>
      <w:marRight w:val="0"/>
      <w:marTop w:val="0"/>
      <w:marBottom w:val="0"/>
      <w:divBdr>
        <w:top w:val="none" w:sz="0" w:space="0" w:color="auto"/>
        <w:left w:val="none" w:sz="0" w:space="0" w:color="auto"/>
        <w:bottom w:val="none" w:sz="0" w:space="0" w:color="auto"/>
        <w:right w:val="none" w:sz="0" w:space="0" w:color="auto"/>
      </w:divBdr>
    </w:div>
    <w:div w:id="923026788">
      <w:bodyDiv w:val="1"/>
      <w:marLeft w:val="0"/>
      <w:marRight w:val="0"/>
      <w:marTop w:val="0"/>
      <w:marBottom w:val="0"/>
      <w:divBdr>
        <w:top w:val="none" w:sz="0" w:space="0" w:color="auto"/>
        <w:left w:val="none" w:sz="0" w:space="0" w:color="auto"/>
        <w:bottom w:val="none" w:sz="0" w:space="0" w:color="auto"/>
        <w:right w:val="none" w:sz="0" w:space="0" w:color="auto"/>
      </w:divBdr>
    </w:div>
    <w:div w:id="928385963">
      <w:bodyDiv w:val="1"/>
      <w:marLeft w:val="0"/>
      <w:marRight w:val="0"/>
      <w:marTop w:val="0"/>
      <w:marBottom w:val="0"/>
      <w:divBdr>
        <w:top w:val="none" w:sz="0" w:space="0" w:color="auto"/>
        <w:left w:val="none" w:sz="0" w:space="0" w:color="auto"/>
        <w:bottom w:val="none" w:sz="0" w:space="0" w:color="auto"/>
        <w:right w:val="none" w:sz="0" w:space="0" w:color="auto"/>
      </w:divBdr>
    </w:div>
    <w:div w:id="930432767">
      <w:bodyDiv w:val="1"/>
      <w:marLeft w:val="0"/>
      <w:marRight w:val="0"/>
      <w:marTop w:val="0"/>
      <w:marBottom w:val="0"/>
      <w:divBdr>
        <w:top w:val="none" w:sz="0" w:space="0" w:color="auto"/>
        <w:left w:val="none" w:sz="0" w:space="0" w:color="auto"/>
        <w:bottom w:val="none" w:sz="0" w:space="0" w:color="auto"/>
        <w:right w:val="none" w:sz="0" w:space="0" w:color="auto"/>
      </w:divBdr>
    </w:div>
    <w:div w:id="983124148">
      <w:bodyDiv w:val="1"/>
      <w:marLeft w:val="0"/>
      <w:marRight w:val="0"/>
      <w:marTop w:val="0"/>
      <w:marBottom w:val="0"/>
      <w:divBdr>
        <w:top w:val="none" w:sz="0" w:space="0" w:color="auto"/>
        <w:left w:val="none" w:sz="0" w:space="0" w:color="auto"/>
        <w:bottom w:val="none" w:sz="0" w:space="0" w:color="auto"/>
        <w:right w:val="none" w:sz="0" w:space="0" w:color="auto"/>
      </w:divBdr>
    </w:div>
    <w:div w:id="1053650852">
      <w:bodyDiv w:val="1"/>
      <w:marLeft w:val="0"/>
      <w:marRight w:val="0"/>
      <w:marTop w:val="0"/>
      <w:marBottom w:val="0"/>
      <w:divBdr>
        <w:top w:val="none" w:sz="0" w:space="0" w:color="auto"/>
        <w:left w:val="none" w:sz="0" w:space="0" w:color="auto"/>
        <w:bottom w:val="none" w:sz="0" w:space="0" w:color="auto"/>
        <w:right w:val="none" w:sz="0" w:space="0" w:color="auto"/>
      </w:divBdr>
    </w:div>
    <w:div w:id="1063218347">
      <w:bodyDiv w:val="1"/>
      <w:marLeft w:val="0"/>
      <w:marRight w:val="0"/>
      <w:marTop w:val="0"/>
      <w:marBottom w:val="0"/>
      <w:divBdr>
        <w:top w:val="none" w:sz="0" w:space="0" w:color="auto"/>
        <w:left w:val="none" w:sz="0" w:space="0" w:color="auto"/>
        <w:bottom w:val="none" w:sz="0" w:space="0" w:color="auto"/>
        <w:right w:val="none" w:sz="0" w:space="0" w:color="auto"/>
      </w:divBdr>
    </w:div>
    <w:div w:id="1079791775">
      <w:bodyDiv w:val="1"/>
      <w:marLeft w:val="0"/>
      <w:marRight w:val="0"/>
      <w:marTop w:val="0"/>
      <w:marBottom w:val="0"/>
      <w:divBdr>
        <w:top w:val="none" w:sz="0" w:space="0" w:color="auto"/>
        <w:left w:val="none" w:sz="0" w:space="0" w:color="auto"/>
        <w:bottom w:val="none" w:sz="0" w:space="0" w:color="auto"/>
        <w:right w:val="none" w:sz="0" w:space="0" w:color="auto"/>
      </w:divBdr>
    </w:div>
    <w:div w:id="1091663306">
      <w:bodyDiv w:val="1"/>
      <w:marLeft w:val="0"/>
      <w:marRight w:val="0"/>
      <w:marTop w:val="0"/>
      <w:marBottom w:val="0"/>
      <w:divBdr>
        <w:top w:val="none" w:sz="0" w:space="0" w:color="auto"/>
        <w:left w:val="none" w:sz="0" w:space="0" w:color="auto"/>
        <w:bottom w:val="none" w:sz="0" w:space="0" w:color="auto"/>
        <w:right w:val="none" w:sz="0" w:space="0" w:color="auto"/>
      </w:divBdr>
    </w:div>
    <w:div w:id="1128864963">
      <w:bodyDiv w:val="1"/>
      <w:marLeft w:val="0"/>
      <w:marRight w:val="0"/>
      <w:marTop w:val="0"/>
      <w:marBottom w:val="0"/>
      <w:divBdr>
        <w:top w:val="none" w:sz="0" w:space="0" w:color="auto"/>
        <w:left w:val="none" w:sz="0" w:space="0" w:color="auto"/>
        <w:bottom w:val="none" w:sz="0" w:space="0" w:color="auto"/>
        <w:right w:val="none" w:sz="0" w:space="0" w:color="auto"/>
      </w:divBdr>
    </w:div>
    <w:div w:id="1170752146">
      <w:bodyDiv w:val="1"/>
      <w:marLeft w:val="0"/>
      <w:marRight w:val="0"/>
      <w:marTop w:val="0"/>
      <w:marBottom w:val="0"/>
      <w:divBdr>
        <w:top w:val="none" w:sz="0" w:space="0" w:color="auto"/>
        <w:left w:val="none" w:sz="0" w:space="0" w:color="auto"/>
        <w:bottom w:val="none" w:sz="0" w:space="0" w:color="auto"/>
        <w:right w:val="none" w:sz="0" w:space="0" w:color="auto"/>
      </w:divBdr>
    </w:div>
    <w:div w:id="1243374535">
      <w:bodyDiv w:val="1"/>
      <w:marLeft w:val="0"/>
      <w:marRight w:val="0"/>
      <w:marTop w:val="0"/>
      <w:marBottom w:val="0"/>
      <w:divBdr>
        <w:top w:val="none" w:sz="0" w:space="0" w:color="auto"/>
        <w:left w:val="none" w:sz="0" w:space="0" w:color="auto"/>
        <w:bottom w:val="none" w:sz="0" w:space="0" w:color="auto"/>
        <w:right w:val="none" w:sz="0" w:space="0" w:color="auto"/>
      </w:divBdr>
    </w:div>
    <w:div w:id="1243953311">
      <w:bodyDiv w:val="1"/>
      <w:marLeft w:val="0"/>
      <w:marRight w:val="0"/>
      <w:marTop w:val="0"/>
      <w:marBottom w:val="0"/>
      <w:divBdr>
        <w:top w:val="none" w:sz="0" w:space="0" w:color="auto"/>
        <w:left w:val="none" w:sz="0" w:space="0" w:color="auto"/>
        <w:bottom w:val="none" w:sz="0" w:space="0" w:color="auto"/>
        <w:right w:val="none" w:sz="0" w:space="0" w:color="auto"/>
      </w:divBdr>
    </w:div>
    <w:div w:id="1262448121">
      <w:bodyDiv w:val="1"/>
      <w:marLeft w:val="0"/>
      <w:marRight w:val="0"/>
      <w:marTop w:val="0"/>
      <w:marBottom w:val="0"/>
      <w:divBdr>
        <w:top w:val="none" w:sz="0" w:space="0" w:color="auto"/>
        <w:left w:val="none" w:sz="0" w:space="0" w:color="auto"/>
        <w:bottom w:val="none" w:sz="0" w:space="0" w:color="auto"/>
        <w:right w:val="none" w:sz="0" w:space="0" w:color="auto"/>
      </w:divBdr>
    </w:div>
    <w:div w:id="1289238732">
      <w:bodyDiv w:val="1"/>
      <w:marLeft w:val="0"/>
      <w:marRight w:val="0"/>
      <w:marTop w:val="0"/>
      <w:marBottom w:val="0"/>
      <w:divBdr>
        <w:top w:val="none" w:sz="0" w:space="0" w:color="auto"/>
        <w:left w:val="none" w:sz="0" w:space="0" w:color="auto"/>
        <w:bottom w:val="none" w:sz="0" w:space="0" w:color="auto"/>
        <w:right w:val="none" w:sz="0" w:space="0" w:color="auto"/>
      </w:divBdr>
    </w:div>
    <w:div w:id="1334919412">
      <w:bodyDiv w:val="1"/>
      <w:marLeft w:val="0"/>
      <w:marRight w:val="0"/>
      <w:marTop w:val="0"/>
      <w:marBottom w:val="0"/>
      <w:divBdr>
        <w:top w:val="none" w:sz="0" w:space="0" w:color="auto"/>
        <w:left w:val="none" w:sz="0" w:space="0" w:color="auto"/>
        <w:bottom w:val="none" w:sz="0" w:space="0" w:color="auto"/>
        <w:right w:val="none" w:sz="0" w:space="0" w:color="auto"/>
      </w:divBdr>
    </w:div>
    <w:div w:id="1347832141">
      <w:bodyDiv w:val="1"/>
      <w:marLeft w:val="0"/>
      <w:marRight w:val="0"/>
      <w:marTop w:val="0"/>
      <w:marBottom w:val="0"/>
      <w:divBdr>
        <w:top w:val="none" w:sz="0" w:space="0" w:color="auto"/>
        <w:left w:val="none" w:sz="0" w:space="0" w:color="auto"/>
        <w:bottom w:val="none" w:sz="0" w:space="0" w:color="auto"/>
        <w:right w:val="none" w:sz="0" w:space="0" w:color="auto"/>
      </w:divBdr>
    </w:div>
    <w:div w:id="1418482830">
      <w:bodyDiv w:val="1"/>
      <w:marLeft w:val="0"/>
      <w:marRight w:val="0"/>
      <w:marTop w:val="0"/>
      <w:marBottom w:val="0"/>
      <w:divBdr>
        <w:top w:val="none" w:sz="0" w:space="0" w:color="auto"/>
        <w:left w:val="none" w:sz="0" w:space="0" w:color="auto"/>
        <w:bottom w:val="none" w:sz="0" w:space="0" w:color="auto"/>
        <w:right w:val="none" w:sz="0" w:space="0" w:color="auto"/>
      </w:divBdr>
    </w:div>
    <w:div w:id="1435831953">
      <w:bodyDiv w:val="1"/>
      <w:marLeft w:val="0"/>
      <w:marRight w:val="0"/>
      <w:marTop w:val="0"/>
      <w:marBottom w:val="0"/>
      <w:divBdr>
        <w:top w:val="none" w:sz="0" w:space="0" w:color="auto"/>
        <w:left w:val="none" w:sz="0" w:space="0" w:color="auto"/>
        <w:bottom w:val="none" w:sz="0" w:space="0" w:color="auto"/>
        <w:right w:val="none" w:sz="0" w:space="0" w:color="auto"/>
      </w:divBdr>
    </w:div>
    <w:div w:id="1442064276">
      <w:bodyDiv w:val="1"/>
      <w:marLeft w:val="0"/>
      <w:marRight w:val="0"/>
      <w:marTop w:val="0"/>
      <w:marBottom w:val="0"/>
      <w:divBdr>
        <w:top w:val="none" w:sz="0" w:space="0" w:color="auto"/>
        <w:left w:val="none" w:sz="0" w:space="0" w:color="auto"/>
        <w:bottom w:val="none" w:sz="0" w:space="0" w:color="auto"/>
        <w:right w:val="none" w:sz="0" w:space="0" w:color="auto"/>
      </w:divBdr>
    </w:div>
    <w:div w:id="1447694111">
      <w:bodyDiv w:val="1"/>
      <w:marLeft w:val="0"/>
      <w:marRight w:val="0"/>
      <w:marTop w:val="0"/>
      <w:marBottom w:val="0"/>
      <w:divBdr>
        <w:top w:val="none" w:sz="0" w:space="0" w:color="auto"/>
        <w:left w:val="none" w:sz="0" w:space="0" w:color="auto"/>
        <w:bottom w:val="none" w:sz="0" w:space="0" w:color="auto"/>
        <w:right w:val="none" w:sz="0" w:space="0" w:color="auto"/>
      </w:divBdr>
    </w:div>
    <w:div w:id="1463763812">
      <w:bodyDiv w:val="1"/>
      <w:marLeft w:val="0"/>
      <w:marRight w:val="0"/>
      <w:marTop w:val="0"/>
      <w:marBottom w:val="0"/>
      <w:divBdr>
        <w:top w:val="none" w:sz="0" w:space="0" w:color="auto"/>
        <w:left w:val="none" w:sz="0" w:space="0" w:color="auto"/>
        <w:bottom w:val="none" w:sz="0" w:space="0" w:color="auto"/>
        <w:right w:val="none" w:sz="0" w:space="0" w:color="auto"/>
      </w:divBdr>
    </w:div>
    <w:div w:id="1470169170">
      <w:bodyDiv w:val="1"/>
      <w:marLeft w:val="0"/>
      <w:marRight w:val="0"/>
      <w:marTop w:val="0"/>
      <w:marBottom w:val="0"/>
      <w:divBdr>
        <w:top w:val="none" w:sz="0" w:space="0" w:color="auto"/>
        <w:left w:val="none" w:sz="0" w:space="0" w:color="auto"/>
        <w:bottom w:val="none" w:sz="0" w:space="0" w:color="auto"/>
        <w:right w:val="none" w:sz="0" w:space="0" w:color="auto"/>
      </w:divBdr>
    </w:div>
    <w:div w:id="1478914493">
      <w:bodyDiv w:val="1"/>
      <w:marLeft w:val="0"/>
      <w:marRight w:val="0"/>
      <w:marTop w:val="0"/>
      <w:marBottom w:val="0"/>
      <w:divBdr>
        <w:top w:val="none" w:sz="0" w:space="0" w:color="auto"/>
        <w:left w:val="none" w:sz="0" w:space="0" w:color="auto"/>
        <w:bottom w:val="none" w:sz="0" w:space="0" w:color="auto"/>
        <w:right w:val="none" w:sz="0" w:space="0" w:color="auto"/>
      </w:divBdr>
    </w:div>
    <w:div w:id="1496914676">
      <w:bodyDiv w:val="1"/>
      <w:marLeft w:val="0"/>
      <w:marRight w:val="0"/>
      <w:marTop w:val="0"/>
      <w:marBottom w:val="0"/>
      <w:divBdr>
        <w:top w:val="none" w:sz="0" w:space="0" w:color="auto"/>
        <w:left w:val="none" w:sz="0" w:space="0" w:color="auto"/>
        <w:bottom w:val="none" w:sz="0" w:space="0" w:color="auto"/>
        <w:right w:val="none" w:sz="0" w:space="0" w:color="auto"/>
      </w:divBdr>
    </w:div>
    <w:div w:id="1498381922">
      <w:bodyDiv w:val="1"/>
      <w:marLeft w:val="0"/>
      <w:marRight w:val="0"/>
      <w:marTop w:val="0"/>
      <w:marBottom w:val="0"/>
      <w:divBdr>
        <w:top w:val="none" w:sz="0" w:space="0" w:color="auto"/>
        <w:left w:val="none" w:sz="0" w:space="0" w:color="auto"/>
        <w:bottom w:val="none" w:sz="0" w:space="0" w:color="auto"/>
        <w:right w:val="none" w:sz="0" w:space="0" w:color="auto"/>
      </w:divBdr>
    </w:div>
    <w:div w:id="1517034068">
      <w:bodyDiv w:val="1"/>
      <w:marLeft w:val="0"/>
      <w:marRight w:val="0"/>
      <w:marTop w:val="0"/>
      <w:marBottom w:val="0"/>
      <w:divBdr>
        <w:top w:val="none" w:sz="0" w:space="0" w:color="auto"/>
        <w:left w:val="none" w:sz="0" w:space="0" w:color="auto"/>
        <w:bottom w:val="none" w:sz="0" w:space="0" w:color="auto"/>
        <w:right w:val="none" w:sz="0" w:space="0" w:color="auto"/>
      </w:divBdr>
    </w:div>
    <w:div w:id="1519809262">
      <w:bodyDiv w:val="1"/>
      <w:marLeft w:val="0"/>
      <w:marRight w:val="0"/>
      <w:marTop w:val="0"/>
      <w:marBottom w:val="0"/>
      <w:divBdr>
        <w:top w:val="none" w:sz="0" w:space="0" w:color="auto"/>
        <w:left w:val="none" w:sz="0" w:space="0" w:color="auto"/>
        <w:bottom w:val="none" w:sz="0" w:space="0" w:color="auto"/>
        <w:right w:val="none" w:sz="0" w:space="0" w:color="auto"/>
      </w:divBdr>
    </w:div>
    <w:div w:id="1550339229">
      <w:bodyDiv w:val="1"/>
      <w:marLeft w:val="0"/>
      <w:marRight w:val="0"/>
      <w:marTop w:val="0"/>
      <w:marBottom w:val="0"/>
      <w:divBdr>
        <w:top w:val="none" w:sz="0" w:space="0" w:color="auto"/>
        <w:left w:val="none" w:sz="0" w:space="0" w:color="auto"/>
        <w:bottom w:val="none" w:sz="0" w:space="0" w:color="auto"/>
        <w:right w:val="none" w:sz="0" w:space="0" w:color="auto"/>
      </w:divBdr>
    </w:div>
    <w:div w:id="1565405473">
      <w:bodyDiv w:val="1"/>
      <w:marLeft w:val="0"/>
      <w:marRight w:val="0"/>
      <w:marTop w:val="0"/>
      <w:marBottom w:val="0"/>
      <w:divBdr>
        <w:top w:val="none" w:sz="0" w:space="0" w:color="auto"/>
        <w:left w:val="none" w:sz="0" w:space="0" w:color="auto"/>
        <w:bottom w:val="none" w:sz="0" w:space="0" w:color="auto"/>
        <w:right w:val="none" w:sz="0" w:space="0" w:color="auto"/>
      </w:divBdr>
    </w:div>
    <w:div w:id="1667634034">
      <w:bodyDiv w:val="1"/>
      <w:marLeft w:val="0"/>
      <w:marRight w:val="0"/>
      <w:marTop w:val="0"/>
      <w:marBottom w:val="0"/>
      <w:divBdr>
        <w:top w:val="none" w:sz="0" w:space="0" w:color="auto"/>
        <w:left w:val="none" w:sz="0" w:space="0" w:color="auto"/>
        <w:bottom w:val="none" w:sz="0" w:space="0" w:color="auto"/>
        <w:right w:val="none" w:sz="0" w:space="0" w:color="auto"/>
      </w:divBdr>
    </w:div>
    <w:div w:id="1687173048">
      <w:bodyDiv w:val="1"/>
      <w:marLeft w:val="0"/>
      <w:marRight w:val="0"/>
      <w:marTop w:val="0"/>
      <w:marBottom w:val="0"/>
      <w:divBdr>
        <w:top w:val="none" w:sz="0" w:space="0" w:color="auto"/>
        <w:left w:val="none" w:sz="0" w:space="0" w:color="auto"/>
        <w:bottom w:val="none" w:sz="0" w:space="0" w:color="auto"/>
        <w:right w:val="none" w:sz="0" w:space="0" w:color="auto"/>
      </w:divBdr>
    </w:div>
    <w:div w:id="1690373836">
      <w:bodyDiv w:val="1"/>
      <w:marLeft w:val="0"/>
      <w:marRight w:val="0"/>
      <w:marTop w:val="0"/>
      <w:marBottom w:val="0"/>
      <w:divBdr>
        <w:top w:val="none" w:sz="0" w:space="0" w:color="auto"/>
        <w:left w:val="none" w:sz="0" w:space="0" w:color="auto"/>
        <w:bottom w:val="none" w:sz="0" w:space="0" w:color="auto"/>
        <w:right w:val="none" w:sz="0" w:space="0" w:color="auto"/>
      </w:divBdr>
    </w:div>
    <w:div w:id="1750616777">
      <w:bodyDiv w:val="1"/>
      <w:marLeft w:val="0"/>
      <w:marRight w:val="0"/>
      <w:marTop w:val="0"/>
      <w:marBottom w:val="0"/>
      <w:divBdr>
        <w:top w:val="none" w:sz="0" w:space="0" w:color="auto"/>
        <w:left w:val="none" w:sz="0" w:space="0" w:color="auto"/>
        <w:bottom w:val="none" w:sz="0" w:space="0" w:color="auto"/>
        <w:right w:val="none" w:sz="0" w:space="0" w:color="auto"/>
      </w:divBdr>
    </w:div>
    <w:div w:id="1750929954">
      <w:bodyDiv w:val="1"/>
      <w:marLeft w:val="0"/>
      <w:marRight w:val="0"/>
      <w:marTop w:val="0"/>
      <w:marBottom w:val="0"/>
      <w:divBdr>
        <w:top w:val="none" w:sz="0" w:space="0" w:color="auto"/>
        <w:left w:val="none" w:sz="0" w:space="0" w:color="auto"/>
        <w:bottom w:val="none" w:sz="0" w:space="0" w:color="auto"/>
        <w:right w:val="none" w:sz="0" w:space="0" w:color="auto"/>
      </w:divBdr>
    </w:div>
    <w:div w:id="1753895009">
      <w:bodyDiv w:val="1"/>
      <w:marLeft w:val="0"/>
      <w:marRight w:val="0"/>
      <w:marTop w:val="0"/>
      <w:marBottom w:val="0"/>
      <w:divBdr>
        <w:top w:val="none" w:sz="0" w:space="0" w:color="auto"/>
        <w:left w:val="none" w:sz="0" w:space="0" w:color="auto"/>
        <w:bottom w:val="none" w:sz="0" w:space="0" w:color="auto"/>
        <w:right w:val="none" w:sz="0" w:space="0" w:color="auto"/>
      </w:divBdr>
    </w:div>
    <w:div w:id="1756977826">
      <w:bodyDiv w:val="1"/>
      <w:marLeft w:val="0"/>
      <w:marRight w:val="0"/>
      <w:marTop w:val="0"/>
      <w:marBottom w:val="0"/>
      <w:divBdr>
        <w:top w:val="none" w:sz="0" w:space="0" w:color="auto"/>
        <w:left w:val="none" w:sz="0" w:space="0" w:color="auto"/>
        <w:bottom w:val="none" w:sz="0" w:space="0" w:color="auto"/>
        <w:right w:val="none" w:sz="0" w:space="0" w:color="auto"/>
      </w:divBdr>
    </w:div>
    <w:div w:id="1769420633">
      <w:bodyDiv w:val="1"/>
      <w:marLeft w:val="0"/>
      <w:marRight w:val="0"/>
      <w:marTop w:val="0"/>
      <w:marBottom w:val="0"/>
      <w:divBdr>
        <w:top w:val="none" w:sz="0" w:space="0" w:color="auto"/>
        <w:left w:val="none" w:sz="0" w:space="0" w:color="auto"/>
        <w:bottom w:val="none" w:sz="0" w:space="0" w:color="auto"/>
        <w:right w:val="none" w:sz="0" w:space="0" w:color="auto"/>
      </w:divBdr>
    </w:div>
    <w:div w:id="1781101658">
      <w:bodyDiv w:val="1"/>
      <w:marLeft w:val="0"/>
      <w:marRight w:val="0"/>
      <w:marTop w:val="0"/>
      <w:marBottom w:val="0"/>
      <w:divBdr>
        <w:top w:val="none" w:sz="0" w:space="0" w:color="auto"/>
        <w:left w:val="none" w:sz="0" w:space="0" w:color="auto"/>
        <w:bottom w:val="none" w:sz="0" w:space="0" w:color="auto"/>
        <w:right w:val="none" w:sz="0" w:space="0" w:color="auto"/>
      </w:divBdr>
    </w:div>
    <w:div w:id="1794517833">
      <w:bodyDiv w:val="1"/>
      <w:marLeft w:val="0"/>
      <w:marRight w:val="0"/>
      <w:marTop w:val="0"/>
      <w:marBottom w:val="0"/>
      <w:divBdr>
        <w:top w:val="none" w:sz="0" w:space="0" w:color="auto"/>
        <w:left w:val="none" w:sz="0" w:space="0" w:color="auto"/>
        <w:bottom w:val="none" w:sz="0" w:space="0" w:color="auto"/>
        <w:right w:val="none" w:sz="0" w:space="0" w:color="auto"/>
      </w:divBdr>
    </w:div>
    <w:div w:id="1806238137">
      <w:bodyDiv w:val="1"/>
      <w:marLeft w:val="0"/>
      <w:marRight w:val="0"/>
      <w:marTop w:val="0"/>
      <w:marBottom w:val="0"/>
      <w:divBdr>
        <w:top w:val="none" w:sz="0" w:space="0" w:color="auto"/>
        <w:left w:val="none" w:sz="0" w:space="0" w:color="auto"/>
        <w:bottom w:val="none" w:sz="0" w:space="0" w:color="auto"/>
        <w:right w:val="none" w:sz="0" w:space="0" w:color="auto"/>
      </w:divBdr>
      <w:divsChild>
        <w:div w:id="543712692">
          <w:marLeft w:val="0"/>
          <w:marRight w:val="0"/>
          <w:marTop w:val="0"/>
          <w:marBottom w:val="0"/>
          <w:divBdr>
            <w:top w:val="none" w:sz="0" w:space="0" w:color="auto"/>
            <w:left w:val="none" w:sz="0" w:space="0" w:color="auto"/>
            <w:bottom w:val="none" w:sz="0" w:space="0" w:color="auto"/>
            <w:right w:val="none" w:sz="0" w:space="0" w:color="auto"/>
          </w:divBdr>
        </w:div>
      </w:divsChild>
    </w:div>
    <w:div w:id="1807163892">
      <w:bodyDiv w:val="1"/>
      <w:marLeft w:val="0"/>
      <w:marRight w:val="0"/>
      <w:marTop w:val="0"/>
      <w:marBottom w:val="0"/>
      <w:divBdr>
        <w:top w:val="none" w:sz="0" w:space="0" w:color="auto"/>
        <w:left w:val="none" w:sz="0" w:space="0" w:color="auto"/>
        <w:bottom w:val="none" w:sz="0" w:space="0" w:color="auto"/>
        <w:right w:val="none" w:sz="0" w:space="0" w:color="auto"/>
      </w:divBdr>
    </w:div>
    <w:div w:id="1817532075">
      <w:bodyDiv w:val="1"/>
      <w:marLeft w:val="0"/>
      <w:marRight w:val="0"/>
      <w:marTop w:val="0"/>
      <w:marBottom w:val="0"/>
      <w:divBdr>
        <w:top w:val="none" w:sz="0" w:space="0" w:color="auto"/>
        <w:left w:val="none" w:sz="0" w:space="0" w:color="auto"/>
        <w:bottom w:val="none" w:sz="0" w:space="0" w:color="auto"/>
        <w:right w:val="none" w:sz="0" w:space="0" w:color="auto"/>
      </w:divBdr>
    </w:div>
    <w:div w:id="1879973071">
      <w:bodyDiv w:val="1"/>
      <w:marLeft w:val="0"/>
      <w:marRight w:val="0"/>
      <w:marTop w:val="0"/>
      <w:marBottom w:val="0"/>
      <w:divBdr>
        <w:top w:val="none" w:sz="0" w:space="0" w:color="auto"/>
        <w:left w:val="none" w:sz="0" w:space="0" w:color="auto"/>
        <w:bottom w:val="none" w:sz="0" w:space="0" w:color="auto"/>
        <w:right w:val="none" w:sz="0" w:space="0" w:color="auto"/>
      </w:divBdr>
    </w:div>
    <w:div w:id="1886794483">
      <w:bodyDiv w:val="1"/>
      <w:marLeft w:val="0"/>
      <w:marRight w:val="0"/>
      <w:marTop w:val="0"/>
      <w:marBottom w:val="0"/>
      <w:divBdr>
        <w:top w:val="none" w:sz="0" w:space="0" w:color="auto"/>
        <w:left w:val="none" w:sz="0" w:space="0" w:color="auto"/>
        <w:bottom w:val="none" w:sz="0" w:space="0" w:color="auto"/>
        <w:right w:val="none" w:sz="0" w:space="0" w:color="auto"/>
      </w:divBdr>
    </w:div>
    <w:div w:id="1891258794">
      <w:bodyDiv w:val="1"/>
      <w:marLeft w:val="0"/>
      <w:marRight w:val="0"/>
      <w:marTop w:val="0"/>
      <w:marBottom w:val="0"/>
      <w:divBdr>
        <w:top w:val="none" w:sz="0" w:space="0" w:color="auto"/>
        <w:left w:val="none" w:sz="0" w:space="0" w:color="auto"/>
        <w:bottom w:val="none" w:sz="0" w:space="0" w:color="auto"/>
        <w:right w:val="none" w:sz="0" w:space="0" w:color="auto"/>
      </w:divBdr>
    </w:div>
    <w:div w:id="1902254703">
      <w:bodyDiv w:val="1"/>
      <w:marLeft w:val="0"/>
      <w:marRight w:val="0"/>
      <w:marTop w:val="0"/>
      <w:marBottom w:val="0"/>
      <w:divBdr>
        <w:top w:val="none" w:sz="0" w:space="0" w:color="auto"/>
        <w:left w:val="none" w:sz="0" w:space="0" w:color="auto"/>
        <w:bottom w:val="none" w:sz="0" w:space="0" w:color="auto"/>
        <w:right w:val="none" w:sz="0" w:space="0" w:color="auto"/>
      </w:divBdr>
    </w:div>
    <w:div w:id="1921281933">
      <w:bodyDiv w:val="1"/>
      <w:marLeft w:val="0"/>
      <w:marRight w:val="0"/>
      <w:marTop w:val="0"/>
      <w:marBottom w:val="0"/>
      <w:divBdr>
        <w:top w:val="none" w:sz="0" w:space="0" w:color="auto"/>
        <w:left w:val="none" w:sz="0" w:space="0" w:color="auto"/>
        <w:bottom w:val="none" w:sz="0" w:space="0" w:color="auto"/>
        <w:right w:val="none" w:sz="0" w:space="0" w:color="auto"/>
      </w:divBdr>
    </w:div>
    <w:div w:id="1923250975">
      <w:bodyDiv w:val="1"/>
      <w:marLeft w:val="0"/>
      <w:marRight w:val="0"/>
      <w:marTop w:val="0"/>
      <w:marBottom w:val="0"/>
      <w:divBdr>
        <w:top w:val="none" w:sz="0" w:space="0" w:color="auto"/>
        <w:left w:val="none" w:sz="0" w:space="0" w:color="auto"/>
        <w:bottom w:val="none" w:sz="0" w:space="0" w:color="auto"/>
        <w:right w:val="none" w:sz="0" w:space="0" w:color="auto"/>
      </w:divBdr>
    </w:div>
    <w:div w:id="1930768855">
      <w:bodyDiv w:val="1"/>
      <w:marLeft w:val="0"/>
      <w:marRight w:val="0"/>
      <w:marTop w:val="0"/>
      <w:marBottom w:val="0"/>
      <w:divBdr>
        <w:top w:val="none" w:sz="0" w:space="0" w:color="auto"/>
        <w:left w:val="none" w:sz="0" w:space="0" w:color="auto"/>
        <w:bottom w:val="none" w:sz="0" w:space="0" w:color="auto"/>
        <w:right w:val="none" w:sz="0" w:space="0" w:color="auto"/>
      </w:divBdr>
    </w:div>
    <w:div w:id="1936403390">
      <w:bodyDiv w:val="1"/>
      <w:marLeft w:val="0"/>
      <w:marRight w:val="0"/>
      <w:marTop w:val="0"/>
      <w:marBottom w:val="0"/>
      <w:divBdr>
        <w:top w:val="none" w:sz="0" w:space="0" w:color="auto"/>
        <w:left w:val="none" w:sz="0" w:space="0" w:color="auto"/>
        <w:bottom w:val="none" w:sz="0" w:space="0" w:color="auto"/>
        <w:right w:val="none" w:sz="0" w:space="0" w:color="auto"/>
      </w:divBdr>
    </w:div>
    <w:div w:id="1963875079">
      <w:bodyDiv w:val="1"/>
      <w:marLeft w:val="0"/>
      <w:marRight w:val="0"/>
      <w:marTop w:val="0"/>
      <w:marBottom w:val="0"/>
      <w:divBdr>
        <w:top w:val="none" w:sz="0" w:space="0" w:color="auto"/>
        <w:left w:val="none" w:sz="0" w:space="0" w:color="auto"/>
        <w:bottom w:val="none" w:sz="0" w:space="0" w:color="auto"/>
        <w:right w:val="none" w:sz="0" w:space="0" w:color="auto"/>
      </w:divBdr>
    </w:div>
    <w:div w:id="1976596659">
      <w:bodyDiv w:val="1"/>
      <w:marLeft w:val="0"/>
      <w:marRight w:val="0"/>
      <w:marTop w:val="0"/>
      <w:marBottom w:val="0"/>
      <w:divBdr>
        <w:top w:val="none" w:sz="0" w:space="0" w:color="auto"/>
        <w:left w:val="none" w:sz="0" w:space="0" w:color="auto"/>
        <w:bottom w:val="none" w:sz="0" w:space="0" w:color="auto"/>
        <w:right w:val="none" w:sz="0" w:space="0" w:color="auto"/>
      </w:divBdr>
    </w:div>
    <w:div w:id="2004776571">
      <w:bodyDiv w:val="1"/>
      <w:marLeft w:val="0"/>
      <w:marRight w:val="0"/>
      <w:marTop w:val="0"/>
      <w:marBottom w:val="0"/>
      <w:divBdr>
        <w:top w:val="none" w:sz="0" w:space="0" w:color="auto"/>
        <w:left w:val="none" w:sz="0" w:space="0" w:color="auto"/>
        <w:bottom w:val="none" w:sz="0" w:space="0" w:color="auto"/>
        <w:right w:val="none" w:sz="0" w:space="0" w:color="auto"/>
      </w:divBdr>
      <w:divsChild>
        <w:div w:id="1367947129">
          <w:marLeft w:val="0"/>
          <w:marRight w:val="0"/>
          <w:marTop w:val="0"/>
          <w:marBottom w:val="0"/>
          <w:divBdr>
            <w:top w:val="none" w:sz="0" w:space="0" w:color="auto"/>
            <w:left w:val="none" w:sz="0" w:space="0" w:color="auto"/>
            <w:bottom w:val="none" w:sz="0" w:space="0" w:color="auto"/>
            <w:right w:val="none" w:sz="0" w:space="0" w:color="auto"/>
          </w:divBdr>
        </w:div>
        <w:div w:id="701244011">
          <w:marLeft w:val="0"/>
          <w:marRight w:val="0"/>
          <w:marTop w:val="0"/>
          <w:marBottom w:val="0"/>
          <w:divBdr>
            <w:top w:val="none" w:sz="0" w:space="0" w:color="auto"/>
            <w:left w:val="none" w:sz="0" w:space="0" w:color="auto"/>
            <w:bottom w:val="none" w:sz="0" w:space="0" w:color="auto"/>
            <w:right w:val="none" w:sz="0" w:space="0" w:color="auto"/>
          </w:divBdr>
        </w:div>
        <w:div w:id="1744064656">
          <w:marLeft w:val="0"/>
          <w:marRight w:val="0"/>
          <w:marTop w:val="0"/>
          <w:marBottom w:val="0"/>
          <w:divBdr>
            <w:top w:val="none" w:sz="0" w:space="0" w:color="auto"/>
            <w:left w:val="none" w:sz="0" w:space="0" w:color="auto"/>
            <w:bottom w:val="none" w:sz="0" w:space="0" w:color="auto"/>
            <w:right w:val="none" w:sz="0" w:space="0" w:color="auto"/>
          </w:divBdr>
        </w:div>
        <w:div w:id="1975209018">
          <w:marLeft w:val="0"/>
          <w:marRight w:val="0"/>
          <w:marTop w:val="0"/>
          <w:marBottom w:val="0"/>
          <w:divBdr>
            <w:top w:val="none" w:sz="0" w:space="0" w:color="auto"/>
            <w:left w:val="none" w:sz="0" w:space="0" w:color="auto"/>
            <w:bottom w:val="none" w:sz="0" w:space="0" w:color="auto"/>
            <w:right w:val="none" w:sz="0" w:space="0" w:color="auto"/>
          </w:divBdr>
        </w:div>
      </w:divsChild>
    </w:div>
    <w:div w:id="2045668855">
      <w:bodyDiv w:val="1"/>
      <w:marLeft w:val="0"/>
      <w:marRight w:val="0"/>
      <w:marTop w:val="0"/>
      <w:marBottom w:val="0"/>
      <w:divBdr>
        <w:top w:val="none" w:sz="0" w:space="0" w:color="auto"/>
        <w:left w:val="none" w:sz="0" w:space="0" w:color="auto"/>
        <w:bottom w:val="none" w:sz="0" w:space="0" w:color="auto"/>
        <w:right w:val="none" w:sz="0" w:space="0" w:color="auto"/>
      </w:divBdr>
    </w:div>
    <w:div w:id="2053259991">
      <w:bodyDiv w:val="1"/>
      <w:marLeft w:val="0"/>
      <w:marRight w:val="0"/>
      <w:marTop w:val="0"/>
      <w:marBottom w:val="0"/>
      <w:divBdr>
        <w:top w:val="none" w:sz="0" w:space="0" w:color="auto"/>
        <w:left w:val="none" w:sz="0" w:space="0" w:color="auto"/>
        <w:bottom w:val="none" w:sz="0" w:space="0" w:color="auto"/>
        <w:right w:val="none" w:sz="0" w:space="0" w:color="auto"/>
      </w:divBdr>
    </w:div>
    <w:div w:id="2076313936">
      <w:bodyDiv w:val="1"/>
      <w:marLeft w:val="0"/>
      <w:marRight w:val="0"/>
      <w:marTop w:val="0"/>
      <w:marBottom w:val="0"/>
      <w:divBdr>
        <w:top w:val="none" w:sz="0" w:space="0" w:color="auto"/>
        <w:left w:val="none" w:sz="0" w:space="0" w:color="auto"/>
        <w:bottom w:val="none" w:sz="0" w:space="0" w:color="auto"/>
        <w:right w:val="none" w:sz="0" w:space="0" w:color="auto"/>
      </w:divBdr>
    </w:div>
    <w:div w:id="2079353455">
      <w:bodyDiv w:val="1"/>
      <w:marLeft w:val="0"/>
      <w:marRight w:val="0"/>
      <w:marTop w:val="0"/>
      <w:marBottom w:val="0"/>
      <w:divBdr>
        <w:top w:val="none" w:sz="0" w:space="0" w:color="auto"/>
        <w:left w:val="none" w:sz="0" w:space="0" w:color="auto"/>
        <w:bottom w:val="none" w:sz="0" w:space="0" w:color="auto"/>
        <w:right w:val="none" w:sz="0" w:space="0" w:color="auto"/>
      </w:divBdr>
    </w:div>
    <w:div w:id="2097437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hyperlink" Target="http://servidorapp:5000/" TargetMode="External"/><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hyperlink" Target="http://servidorapp:5000/"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header" Target="header1.xml"/><Relationship Id="rId37" Type="http://schemas.openxmlformats.org/officeDocument/2006/relationships/image" Target="media/image27.emf"/><Relationship Id="rId40" Type="http://schemas.openxmlformats.org/officeDocument/2006/relationships/image" Target="media/image30.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6.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hyperlink" Target="https://sgi.almeraim.com/sgi/index.php?conid=sgiesehospitalguaviare"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hyperlink" Target="mailto:controlinterno@esehospitalguaviare.gov.co" TargetMode="External"/><Relationship Id="rId8" Type="http://schemas.openxmlformats.org/officeDocument/2006/relationships/hyperlink" Target="http://servidorapp:5000/"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20" Type="http://schemas.openxmlformats.org/officeDocument/2006/relationships/image" Target="media/image11.png"/><Relationship Id="rId41" Type="http://schemas.openxmlformats.org/officeDocument/2006/relationships/hyperlink" Target="http://servidorapp:5000/"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300BE2-29A5-4611-B22B-7EFEE4EE81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Pages>
  <Words>16782</Words>
  <Characters>92307</Characters>
  <Application>Microsoft Office Word</Application>
  <DocSecurity>0</DocSecurity>
  <Lines>769</Lines>
  <Paragraphs>217</Paragraphs>
  <ScaleCrop>false</ScaleCrop>
  <HeadingPairs>
    <vt:vector size="2" baseType="variant">
      <vt:variant>
        <vt:lpstr>Título</vt:lpstr>
      </vt:variant>
      <vt:variant>
        <vt:i4>1</vt:i4>
      </vt:variant>
    </vt:vector>
  </HeadingPairs>
  <TitlesOfParts>
    <vt:vector size="1" baseType="lpstr">
      <vt:lpstr/>
    </vt:vector>
  </TitlesOfParts>
  <Company>ESE HOSPITAL SAN JOSE</Company>
  <LinksUpToDate>false</LinksUpToDate>
  <CharactersWithSpaces>108872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USUARIO</cp:lastModifiedBy>
  <cp:revision>4</cp:revision>
  <cp:lastPrinted>2022-07-14T20:58:00Z</cp:lastPrinted>
  <dcterms:created xsi:type="dcterms:W3CDTF">2024-06-27T15:38:00Z</dcterms:created>
  <dcterms:modified xsi:type="dcterms:W3CDTF">2024-06-27T23:43:00Z</dcterms:modified>
</cp:coreProperties>
</file>